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Agent Reliable Memory System</w:t>
      </w:r>
    </w:p>
    <w:p>
      <w:pPr>
        <w:spacing w:after="400"/>
        <w:jc w:val="center"/>
      </w:pPr>
      <w:r>
        <w:rPr>
          <w:rFonts w:ascii="Arial" w:eastAsia="Microsoft YaHei" w:hAnsi="Arial"/>
          <w:sz w:val="36"/>
          <w:szCs w:val="36"/>
        </w:rPr>
        <w:t xml:space="preserve">Phase 27: 消息系统模块 (阶段336-340)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技术设计文档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版本: 1.0 | 日期: 2026-05-28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概述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第27阶段实现了完整的消息系统模块，包含5个核心子模块，提供从低层消息队列到高层流处理的全栈能力。模块设计遵循确定性规则、线程安全、最小层级、无循环依赖的原则。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MessageQueue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FIFO/FILO/Priority/Delay队列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EventBus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发布订阅、主题路由、通配符匹配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MessageBroker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消息代理、路由引擎、负载均衡、确认机制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DeadLetterQueue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死信收集、重试策略、归档管理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StreamProcessor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流处理管道、窗口聚合、背压控制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阶段336: MessageQueue - 消息队列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提供多种队列实现，支持阻塞/非阻塞操作、容量限制与背压控制。所有队列基于 threading.Condition 实现线程安全的阻塞等待。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FIFOQueue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先进先出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deque实现，最基础的队列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FILOQueue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先进后出（栈）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deque实现，后进先出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PriorityQueue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优先级队列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heapq实现，数值越小优先级越高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DelayQueue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延迟队列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heapq + 时间戳，定时投递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QueueManager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队列管理器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统一管理所有队列实例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Message 数据结构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Message 是消息系统的基础数据单元，包含 id、payload、priority、topic、status、created_at、deliver_at、expire_at、retry_count、max_retries、headers、error 等字段。自动生成 UUID 和时间戳。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线程安全机制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所有队列使用 RLock + Condition 双条件变量模式：_not_empty 用于 get 等待，_not_full 用于 put 等待。阻塞操作支持超时设置。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阶段337: EventBus - 事件总线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实现发布订阅模式，支持层级主题路由、通配符匹配、多种分发模式和事件拦截。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主题通配符匹配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通配符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匹配单层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order.* 匹配 order.created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匹配多层前缀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sys.# 匹配 sys.cpu.load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无通配符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精确匹配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order.created 仅匹配自身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分发模式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同步分发，发布者等待所有订阅者处理完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异步分发，在新线程中执行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FANOUT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扇出模式，异步且不等待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拦截器链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支持添加拦截器对消息进行转换或丢弃。拦截器返回 None 则丢弃消息，返回新的 Message 则替换原消息继续分发。订阅者支持头部过滤（filter_headers），仅当消息头部匹配时才触发处理。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阶段338: MessageBroker - 消息代理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协调 QueueManager、EventBus、RouteEngine、AckManager 四大子系统，提供统一的消息代理入口。支持基于规则的消息路由、多种负载均衡策略和 ACK/NACK/REQUEUE 确认机制。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路由引擎 (RouteEngine)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支持主题通配符匹配和头部条件过滤，规则按优先级排序匹配。路由动作支持 QUEUE、TOPIC、DELAY、DROP 四种类型。无匹配规则时使用默认路由。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负载均衡 (LoadBalancer)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算法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ROUND_ROBIN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轮询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均匀分发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随机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简单场景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WEIGHTED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加权随机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节点性能差异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CONSISTENT_HASH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MD5哈希环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会话保持、缓存友好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一致性哈希使用 160 个虚拟节点，相同的 key 始终路由到相同的目标。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确认机制 (AckManager)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跟踪在途消息，支持 ACK（确认成功）、NACK（拒绝，进入死信）、REQUEUE（重新入队）三种操作。超时自动重发，超过最大重试次数后自动进入死信。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消费者组 (ConsumerGroup)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支持消费者注册/注销、加权分发、健康检查。消费者组内部使用 LoadBalancer 选择消费者。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阶段339: DeadLetterQueue - 死信队列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收集处理失败的消息，提供多种重试策略、按原因/队列查询、自动归档和统计分析。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死信原因分类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超过最大重试次数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EXPIRED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消息过期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消费者明确拒绝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处理超时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处理异常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手动标记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重试策略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算法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固定间隔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每次都等 2s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指数退避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1s, 2s, 4s, 8s...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自定义序列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[1s, 3s, 5s, 10s]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指数退避策略支持配置初始延迟、乘数、最大延迟上限。自定义策略支持任意延迟序列，超出序列长度时使用最后一个值。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归档策略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支持 NONE、SIZE、TIME、BOTH 四种归档策略。SIZE 策略在未解决死信超过阈值时触发归档，TIME 策略在已解决死信超过最大存活时间后触发。容量达到上限时自动归档最旧条目。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阶段340: StreamProcessor - 流处理器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实现流处理管道（Source → Transform → Sink）、多种窗口聚合、背压控制和 DAG 流拓扑管理。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窗口类型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窗口类型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TUMBLING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固定时间大小，不重叠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小时统计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SLIDING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固定大小，按间隔滑动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滚动平均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基于活动间隔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用户会话分析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按消息数量触发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批量处理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背压控制 (BackPressureController)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基于高低水位检测的背压控制。支持四种策略：DROP（丢弃新消息）、BUFFER（缓冲有上限）、BLOCK（阻塞等待）、NOTIFY（通知上游降速）。集成令牌桶算法实现速率限制。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流拓扑 (StreamTopology)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多个 StreamProcessor 组成 DAG 拓扑，支持处理器间连接、BFS 传播、并行处理和统一生命周期管理。submit 方法沿拓扑边使用 BFS 将记录传播到所有下游处理器。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有状态处理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StreamProcessor 提供 get_state/set_state 接口支持有状态处理，状态数据保存在内存中，可用于计数器、会话信息等场景。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架构关系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消息系统模块的依赖关系：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MessageQueue (336) → EventBus (337) → MessageBroker (338) → DeadLetterQueue (339)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MessageQueue (336) → StreamProcessor (340)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MessageBroker 协调 QueueManager + EventBus + RouteEngine + AckManager，是消息系统的核心入口。StreamProcessor 独立于代理体系，提供流式处理能力。DeadLetterQueue 与 MessageBroker 的 AckManager 配合处理失败消息。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验证结果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第27阶段共运行 86 个测试用例，全部通过。测试覆盖：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关键测试点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MessageQueue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FIFO/FILO顺序、优先级、延迟投递、容量限制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EventBus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发布订阅、通配符*#、优先级、头部过滤、拦截器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MessageBroker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路由引擎、头部路由、负载均衡、ACK/NACK/REQUEUE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DeadLetterQueue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入队、查询、重试策略、解决、归档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StreamProcessor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窗口聚合、背压、管道、状态、拓扑、错误处理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  <w:color w:val="888888"/>
        <w:sz w:val="18"/>
        <w:szCs w:val="18"/>
      </w:rPr>
      <w:t xml:space="preserve">Agent Reliable Memory System - Phase 27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2026-05-28T05:12:46.492Z</dcterms:created>
  <dcterms:modified xsi:type="dcterms:W3CDTF">2026-05-28T05:12:46.492Z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