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sz w:val="48"/>
          <w:szCs w:val="48"/>
        </w:rPr>
        <w:t xml:space="preserve">Agent Reliable Memory System</w:t>
      </w:r>
    </w:p>
    <w:p>
      <w:pPr>
        <w:spacing w:after="400"/>
        <w:jc w:val="center"/>
      </w:pPr>
      <w:r>
        <w:rPr>
          <w:rFonts w:ascii="Arial" w:eastAsia="Microsoft YaHei" w:hAnsi="Arial"/>
          <w:b/>
          <w:bCs/>
          <w:sz w:val="36"/>
          <w:szCs w:val="36"/>
        </w:rPr>
        <w:t xml:space="preserve">第30阶段技术文档</w:t>
      </w:r>
    </w:p>
    <w:p>
      <w:pPr>
        <w:spacing w:after="120"/>
        <w:jc w:val="center"/>
      </w:pPr>
      <w:r>
        <w:rPr>
          <w:rFonts w:ascii="Arial" w:eastAsia="Microsoft YaHei" w:hAnsi="Arial"/>
          <w:sz w:val="28"/>
          <w:szCs w:val="28"/>
        </w:rPr>
        <w:t xml:space="preserve">数据验证与清洗模块（阶段351-355）</w:t>
      </w:r>
    </w:p>
    <w:p>
      <w:pPr>
        <w:spacing w:after="12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Data Validation &amp; Cleaning Module</w:t>
      </w:r>
    </w:p>
    <w:p>
      <w:pPr>
        <w:spacing w:before="800"/>
      </w:pPr>
    </w:p>
    <w:p>
      <w:pPr>
        <w:jc w:val="center"/>
      </w:pPr>
      <w:r>
        <w:rPr>
          <w:rFonts w:ascii="Arial" w:eastAsia="Microsoft YaHei" w:hAnsi="Arial"/>
          <w:color w:val="888888"/>
          <w:sz w:val="20"/>
          <w:szCs w:val="20"/>
        </w:rPr>
        <w:t xml:space="preserve">设计原则：确定性规则 | 无模型依赖 | 线程安全 | 最小层级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1. 模块概述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第30阶段实现数据验证与清洗模块，涵盖5个核心子模块，为系统提供全面的数据质量保障能力。所有模块均采用确定性规则设计，线程安全（RLock），无模型依赖，无循环依赖。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00"/>
        <w:gridCol w:w="2960"/>
      </w:tblGrid>
      <w:tr>
        <w:trPr>
          <w:cantSplit/>
        </w:trPr>
        <w:tc>
          <w:tcPr>
            <w:tcW w:type="dxa" w:w="12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8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核心能力</w:t>
            </w:r>
          </w:p>
        </w:tc>
        <w:tc>
          <w:tcPr>
            <w:tcW w:type="dxa" w:w="29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关键特性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351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DataValidator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Schema验证/类型检查/约束验证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自定义规则/批量验证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352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DataCleaner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去空/标准化/去重/异常值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IQR/Z-score异常检测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353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DataTransformer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格式转换/编码转换/字段映射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JSON/YAML/CSV/XML互转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354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DataQualityAssessor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完整性/一致性/准确性评估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多维度质量评分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355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DataRepairEngine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自动修复/规则引擎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可配置修复规则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2. 阶段351: DataValidator - 数据验证器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2.1 核心类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2.1.1 Schema 与 FieldRule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Schema定义数据模式，FieldRule定义字段验证规则。支持的约束包括：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类型检查（DataType: STRING/INTEGER/FLOAT/BOOLEAN/DATE/DATETIME/LIST/DICT）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数值范围（min_value/max_value）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长度限制（min_length/max_length）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正则匹配（pattern）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枚举值（enum_values）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自定义验证器（custom_validator）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2.1.2 TypeChecker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类型检查器，支持check()检查类型和try_convert()尝试类型转换。支持字符串到数字、布尔值、日期等转换。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2.1.3 CommonValidators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常用验证器：email()、phone()、url()、ipv4()、positive_number()、non_empty_string()、date_range()。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2.2 验证结果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ValidationResult包含valid状态、errors列表、warnings列表。ValidationError记录field、message、level、value、rule。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3. 阶段352: DataCleaner - 数据清洗器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3.1 空值处理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NullHandler支持多种空值处理策略：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69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REMOVE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删除包含空值的记录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FILL_DEFAULT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用指定默认值填充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FILL_MEAN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用均值填充（数值字段）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FILL_MEDIAN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用中位数填充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FILL_MODE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用众数填充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3.2 字符串标准化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StringNormalizer提供多种标准化操作：Unicode规范化、大小写转换、移除多余空白、移除特殊字符、去除首尾标点。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3.3 去重与异常值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Deduplicator支持精确去重、基于键去重、列表去重。OutlierDetector提供IQR方法和Z-score方法检测异常值。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4. 阶段353: DataTransformer - 数据转换器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4.1 格式转换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FormatConverter支持多种数据格式互转：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JSON: to_json() / from_json()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YAML: to_yaml() / from_yaml()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CSV: to_csv() / from_csv()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XML: to_xml()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TEXT: to_text()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4.2 字段映射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FieldMapper提供多种字段操作：rename_fields()重命名、select_fields()选择、exclude_fields()排除、flatten()扁平化、unflatten()反扁平化。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4.3 类型转换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TypeConverter支持各种类型转换：to_string()、to_int()、to_float()、to_bool()、to_list()、to_dict()、to_date()、to_datetime()。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5. 阶段354: DataQualityAssessor - 数据质量评估器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5.1 质量维度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cantSplit/>
        </w:trPr>
        <w:tc>
          <w:tcPr>
            <w:tcW w:type="dxa" w:w="24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2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评估器</w:t>
            </w:r>
          </w:p>
        </w:tc>
        <w:tc>
          <w:tcPr>
            <w:tcW w:type="dxa" w:w="37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评估内容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CompletenessAssessor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字段完整度/记录完整度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ConsistencyAssessor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格式一致性/类型一致性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ACCURACY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AccuracyAssessor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范围准确性/参照准确性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TIMELINESS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TimelinessAssessor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数据新鲜度/更新频率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UNIQUENESS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UniquenessAssessor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字段唯一性/组合唯一性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5.2 质量等级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根据评分划分质量等级：EXCELLENT(≥95%)、GOOD(≥85%)、FAIR(≥70%)、POOR(≥50%)、CRITICAL(&lt;50%)。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5.3 综合评估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assess()方法执行综合质量评估，返回QualityReport。支持自定义各维度权重，计算加权综合分数。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6. 阶段355: DataRepairEngine - 数据修复引擎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6.1 修复规则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RepairRule定义修复规则，包含：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name: 规则名称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field: 目标字段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condition: 触发条件函数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action: 修复动作（REPLACE/REMOVE/DEFAULT/TRANSFORM等）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priority: 优先级（CRITICAL/HIGH/MEDIUM/LOW）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6.2 内置规则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BuiltinRules提供常用修复规则：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null_to_default(): 空值替换为默认值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trim_whitespace(): 去除首尾空白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normalize_case(): 标准化大小写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fix_phone_format(): 修复手机号格式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clamp_value(): 限制数值范围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fix_date_format(): 修复日期格式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6.3 修复追踪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每次修复记录RepairRecord，包含record_index、field、original_value、repaired_value、rule_name、action。支持获取历史、预览修复结果。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7. 测试概要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第30阶段验证测试共包含124个测试用例，全部通过。覆盖所有5个模块的核心功能、边界条件和异常处理。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3760"/>
      </w:tblGrid>
      <w:tr>
        <w:trPr>
          <w:cantSplit/>
        </w:trPr>
        <w:tc>
          <w:tcPr>
            <w:tcW w:type="dxa" w:w="4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测试类</w:t>
            </w:r>
          </w:p>
        </w:tc>
        <w:tc>
          <w:tcPr>
            <w:tcW w:type="dxa" w:w="16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用例数</w:t>
            </w:r>
          </w:p>
        </w:tc>
        <w:tc>
          <w:tcPr>
            <w:tcW w:type="dxa" w:w="37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覆盖范围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TestDataType/TestValidationError/TestValidationResult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数据结构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TestTypeChecker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类型检查/转换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TestFieldRule/TestSchema/TestDataValidator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Schema验证/批量验证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TestCommonValidators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常用验证器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TestNullHandler/TestStringNormalizer/TestDeduplicator/TestOutlierDetector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清洗组件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TestDataCleaner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清洗器集成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TestFormatConverter/TestEncodingConverter/TestFieldMapper/TestTypeConverter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转换组件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TestDataTransformer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转换器集成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Test*Assessor/TestQualityLevel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质量评估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TestDataQualityAssessor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综合评估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TestRepairRule/TestBuiltinRules/TestDataRepairEngine/TestRepairStats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修复引擎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8. 文件结构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src/data_quality/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data_validator.py        # 阶段351: 数据验证器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data_cleaner.py          # 阶段352: 数据清洗器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data_transformer.py      # 阶段353: 数据转换器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data_quality_assessor.py # 阶段354: 数据质量评估器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data_repair_engine.py    # 阶段355: 数据修复引擎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__init__.py              # 模块导出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tests/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test_phase30.py          # 124个验证测试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Phase30_阶段351-355_数据验证与清洗模块.docx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Agent Reliable Memory System - Phase 30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2026-05-28T15:04:37.560Z</dcterms:created>
  <dcterms:modified xsi:type="dcterms:W3CDTF">2026-05-28T15:04:37.562Z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