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44"/>
          <w:szCs w:val="44"/>
        </w:rPr>
        <w:t xml:space="preserve">Claude Agent Platform</w:t>
      </w: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1F4E79"/>
          <w:sz w:val="40"/>
          <w:szCs w:val="40"/>
        </w:rPr>
        <w:t xml:space="preserve">持续运行能力路线图</w:t>
      </w:r>
    </w:p>
    <w:p>
      <w:pPr>
        <w:spacing w:after="4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Continuous Runtime Capability Roadmap</w:t>
      </w:r>
    </w:p>
    <w:p>
      <w:pPr>
        <w:spacing w:after="400"/>
        <w:jc w:val="center"/>
      </w:pPr>
      <w:r>
        <w:rPr>
          <w:rFonts w:ascii="Arial" w:eastAsia="Microsoft YaHei" w:hAnsi="Arial"/>
          <w:color w:val="1F4E79"/>
          <w:sz w:val="20"/>
          <w:szCs w:val="20"/>
        </w:rPr>
        <w:t xml:space="preserve">──────────────────────────────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2"/>
                <w:szCs w:val="22"/>
              </w:rPr>
              <w:t xml:space="preserve">51 Packages</w:t>
            </w:r>
          </w:p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888888"/>
                <w:sz w:val="18"/>
                <w:szCs w:val="18"/>
              </w:rPr>
              <w:t xml:space="preserve">总包数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2"/>
                <w:szCs w:val="22"/>
              </w:rPr>
              <w:t xml:space="preserve">3872+ Tests</w:t>
            </w:r>
          </w:p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888888"/>
                <w:sz w:val="18"/>
                <w:szCs w:val="18"/>
              </w:rPr>
              <w:t xml:space="preserve">总测试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2"/>
                <w:szCs w:val="22"/>
              </w:rPr>
              <w:t xml:space="preserve">50 Runtime Modules</w:t>
            </w:r>
          </w:p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888888"/>
                <w:sz w:val="18"/>
                <w:szCs w:val="18"/>
              </w:rPr>
              <w:t xml:space="preserve">持续运行模块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1F4E79"/>
                <w:sz w:val="22"/>
                <w:szCs w:val="22"/>
              </w:rPr>
              <w:t xml:space="preserve">100% Pass Rate</w:t>
            </w:r>
          </w:p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color w:val="888888"/>
                <w:sz w:val="18"/>
                <w:szCs w:val="18"/>
              </w:rPr>
              <w:t xml:space="preserve">通过率</w:t>
            </w:r>
          </w:p>
        </w:tc>
      </w:tr>
    </w:tbl>
    <w:p>
      <w:pPr>
        <w:spacing w:after="0" w:before="600"/>
      </w:pPr>
    </w:p>
    <w:p>
      <w:pPr>
        <w:spacing w:after="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2026-05-16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一、项目现状</w:t>
      </w:r>
    </w:p>
    <w:p>
      <w:pPr>
        <w:spacing w:after="60" w:before="60"/>
        <w:jc w:val="left"/>
      </w:pPr>
      <w:r>
        <w:rPr>
          <w:rFonts w:ascii="Arial" w:eastAsia="Microsoft YaHei" w:hAnsi="Arial"/>
          <w:color w:val="333333"/>
          <w:sz w:val="20"/>
          <w:szCs w:val="20"/>
        </w:rPr>
        <w:t xml:space="preserve">Claude Agent Platform 是一个基于 TypeScript 的单体仓库，专注于为 AI Agent 提供 24/7 不间断持续运行能力。以下是项目当前的核心指标：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总包数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总测试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3872+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总断言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6215+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通过率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99.97%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持续运行模块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二、十大持续运行能力</w:t>
      </w:r>
    </w:p>
    <w:p>
      <w:pPr>
        <w:spacing w:after="60" w:before="60"/>
        <w:jc w:val="left"/>
      </w:pPr>
      <w:r>
        <w:rPr>
          <w:rFonts w:ascii="Arial" w:eastAsia="Microsoft YaHei" w:hAnsi="Arial"/>
          <w:color w:val="333333"/>
          <w:sz w:val="20"/>
          <w:szCs w:val="20"/>
        </w:rPr>
        <w:t xml:space="preserve">平台已实现十大核心持续运行能力，覆盖从基础执行到高级运维的全链路：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31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核心模块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无限循环执行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InfiniteLoop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4种模式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状态持久化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CheckpointManager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3种快照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自愈恢复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AutoRepairEngine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完整修复周期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故障转移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FailoverManager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主备/双活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动态调度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DynamicPriorityScheduler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防饥饿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弹性伸缩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ElasticScaler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预测性伸缩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分布式同步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CRDTStore + Raft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6种CRDT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事件溯源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EventSourcedStore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回放+快照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实时监控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RealtimeMonitor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异常检测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优雅运维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GracefulRestarter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零停机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三、短期计划（1-3个月）</w:t>
      </w:r>
    </w:p>
    <w:p>
      <w:pPr>
        <w:spacing w:after="60" w:before="60"/>
        <w:jc w:val="left"/>
      </w:pPr>
      <w:r>
        <w:rPr>
          <w:rFonts w:ascii="Arial" w:eastAsia="Microsoft YaHei" w:hAnsi="Arial"/>
          <w:color w:val="333333"/>
          <w:sz w:val="20"/>
          <w:szCs w:val="20"/>
        </w:rPr>
        <w:t xml:space="preserve">短期优化聚焦于完善基础设施和运维能力，确保持续运行的稳定性和可观测性：</w:t>
      </w:r>
    </w:p>
    <w:p>
      <w:pPr>
        <w:spacing w:after="0" w:before="40"/>
      </w:pP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1. 持久化后端集成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SQLite/Redis/PostgreSQL 存储后端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2. 分布式部署验证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多节点部署测试和验证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3. 性能基准建立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建立持续运行场景的性能基线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4. 监控仪表板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Web-based 实时监控面板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5. 告警系统完善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多通道告警（邮件/Slack/Webhook）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6. 配置中心集成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统一配置管理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7. 日志聚合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集中式日志收集和分析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8. API 网关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RESTful 管理API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9. 压力测试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72小时不间断运行测试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10. 文档完善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运维手册和最佳实践</w:t>
      </w:r>
    </w:p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四、中期计划（3-6个月）</w:t>
      </w:r>
    </w:p>
    <w:p>
      <w:pPr>
        <w:spacing w:after="60" w:before="60"/>
        <w:jc w:val="left"/>
      </w:pPr>
      <w:r>
        <w:rPr>
          <w:rFonts w:ascii="Arial" w:eastAsia="Microsoft YaHei" w:hAnsi="Arial"/>
          <w:color w:val="333333"/>
          <w:sz w:val="20"/>
          <w:szCs w:val="20"/>
        </w:rPr>
        <w:t xml:space="preserve">中期规划聚焦于云原生集成、可观测性建设和多租户支持，实现企业级部署能力：</w:t>
      </w:r>
    </w:p>
    <w:p>
      <w:pPr>
        <w:spacing w:after="0" w:before="40"/>
      </w:pP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1. Kubernetes 部署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Helm Chart + Operator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2. 多区域部署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跨地域容灾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3. 智能扩缩容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基于 ML 的预测性伸缩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4. 服务网格集成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Istio/Linkerd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5. 可观测性平台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OpenTelemetry + Grafana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6. 灰度发布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金丝雀部署 + A/B 测试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7. 数据管道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实时数据处理和分析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8. 插件市场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运行时插件动态加载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9. 多租户支持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租户隔离和资源配额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10. 合规认证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SOC2/GDPR 合规</w:t>
      </w:r>
    </w:p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五、长期计划（6-12个月）</w:t>
      </w:r>
    </w:p>
    <w:p>
      <w:pPr>
        <w:spacing w:after="60" w:before="60"/>
        <w:jc w:val="left"/>
      </w:pPr>
      <w:r>
        <w:rPr>
          <w:rFonts w:ascii="Arial" w:eastAsia="Microsoft YaHei" w:hAnsi="Arial"/>
          <w:color w:val="333333"/>
          <w:sz w:val="20"/>
          <w:szCs w:val="20"/>
        </w:rPr>
        <w:t xml:space="preserve">长期愿景是构建自主运行的智能 Agent 平台，具备自我优化、跨平台和全球化部署能力：</w:t>
      </w:r>
    </w:p>
    <w:p>
      <w:pPr>
        <w:spacing w:after="0" w:before="40"/>
      </w:pP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1. 自主决策引擎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基于强化学习的任务调度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2. 知识图谱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项目知识自动构建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3. 联邦学习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多实例协同学习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4. 边缘计算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边缘节点部署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5. 量子计算准备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量子算法接口预留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6. 数字孞生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运行时状态镜像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7. 自动代码演进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AI驱动的自我优化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8. 跨平台运行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浏览器/移动端/嵌入式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9. 全球化部署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全球CDN + 就近接入</w:t>
      </w:r>
    </w:p>
    <w:p>
      <w:pPr>
        <w:spacing w:after="80" w:before="80"/>
        <w:ind w:left="360"/>
      </w:pPr>
      <w:r>
        <w:rPr>
          <w:rFonts w:ascii="Arial" w:eastAsia="Microsoft YaHei" w:hAnsi="Arial"/>
          <w:b/>
          <w:bCs/>
          <w:color w:val="1F4E79"/>
          <w:sz w:val="20"/>
          <w:szCs w:val="20"/>
        </w:rPr>
        <w:t xml:space="preserve">10. 通用Agent框架</w:t>
      </w:r>
      <w:r>
        <w:rPr>
          <w:rFonts w:ascii="Arial" w:eastAsia="Microsoft YaHei" w:hAnsi="Arial"/>
          <w:color w:val="555555"/>
          <w:sz w:val="20"/>
          <w:szCs w:val="20"/>
        </w:rPr>
        <w:t xml:space="preserve">  -  可复用的持续运行框架</w:t>
      </w:r>
    </w:p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六、技术演进路线</w:t>
      </w:r>
    </w:p>
    <w:p>
      <w:pPr>
        <w:spacing w:after="60" w:before="60"/>
        <w:jc w:val="left"/>
      </w:pPr>
      <w:r>
        <w:rPr>
          <w:rFonts w:ascii="Arial" w:eastAsia="Microsoft YaHei" w:hAnsi="Arial"/>
          <w:color w:val="333333"/>
          <w:sz w:val="20"/>
          <w:szCs w:val="20"/>
        </w:rPr>
        <w:t xml:space="preserve">以下是平台技术演进的里程碑规划：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当前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模块化架构 + 持续运行基础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V2.5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Q3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持久化后端 + 分布式部署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Q4 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K8s + 服务网格 + 可观测性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V3.5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Q1 2027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智能扩缩容 + 多租户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V4.0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Q2 2027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自主决策 + 知识图谱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七、成功指标</w:t>
      </w:r>
    </w:p>
    <w:p>
      <w:pPr>
        <w:spacing w:after="60" w:before="60"/>
        <w:jc w:val="left"/>
      </w:pPr>
      <w:r>
        <w:rPr>
          <w:rFonts w:ascii="Arial" w:eastAsia="Microsoft YaHei" w:hAnsi="Arial"/>
          <w:color w:val="333333"/>
          <w:sz w:val="20"/>
          <w:szCs w:val="20"/>
        </w:rPr>
        <w:t xml:space="preserve">以下是各阶段的关键成功指标和目标值：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当前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3个月目标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6个月目标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12个月目标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可用性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99.9%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99.99%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99.999%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MTTR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&lt;5min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&lt;2min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&lt;30s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&lt;10s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MTBF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&gt;24h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&gt;72h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&gt;720h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&gt;8760h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部署节点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AAAAAA"/>
        <w:sz w:val="16"/>
        <w:szCs w:val="16"/>
      </w:rPr>
      <w:t xml:space="preserve">— </w:t>
    </w:r>
    <w:r>
      <w:rPr>
        <w:rFonts w:ascii="Arial" w:eastAsia="Microsoft YaHei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AAAAA"/>
        <w:sz w:val="16"/>
        <w:szCs w:val="16"/>
      </w:rPr>
      <w:t xml:space="preserve">Claude Agent Platform 持续运行能力路线图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2026-05-16T17:27:54.661Z</dcterms:created>
  <dcterms:modified xsi:type="dcterms:W3CDTF">2026-05-16T17:27:54.662Z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