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42" w:rsidRDefault="00CA1674" w:rsidP="00CA1674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>Trojan viruses</w:t>
      </w:r>
    </w:p>
    <w:p w:rsidR="00CA1674" w:rsidRDefault="00CA1674" w:rsidP="00CA1674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>Haran Bahirathan</w:t>
      </w:r>
    </w:p>
    <w:p w:rsidR="00CA1674" w:rsidRPr="00CA1674" w:rsidRDefault="00CA1674" w:rsidP="00CA1674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 xml:space="preserve">Introduction </w:t>
      </w:r>
      <w:bookmarkStart w:id="0" w:name="_GoBack"/>
      <w:bookmarkEnd w:id="0"/>
      <w:r w:rsidR="007928F5" w:rsidRPr="00CA1674">
        <w:rPr>
          <w:rFonts w:ascii="Times New Roman" w:eastAsia="Calibri" w:hAnsi="Times New Roman" w:cs="Times New Roman"/>
          <w:sz w:val="28"/>
          <w:szCs w:val="28"/>
        </w:rPr>
        <w:t>to</w:t>
      </w:r>
      <w:r w:rsidRPr="00CA1674">
        <w:rPr>
          <w:rFonts w:ascii="Times New Roman" w:eastAsia="Calibri" w:hAnsi="Times New Roman" w:cs="Times New Roman"/>
          <w:sz w:val="28"/>
          <w:szCs w:val="28"/>
        </w:rPr>
        <w:t xml:space="preserve"> Your Malware Type. You should have at least one quality resource for each topic.</w:t>
      </w: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What it does to an infected computer / user</w:t>
      </w:r>
    </w:p>
    <w:p w:rsidR="00CA1674" w:rsidRDefault="00CA1674" w:rsidP="00CA1674">
      <w:pPr>
        <w:spacing w:after="0" w:line="240" w:lineRule="auto"/>
        <w:ind w:left="720"/>
        <w:rPr>
          <w:sz w:val="28"/>
          <w:szCs w:val="28"/>
        </w:rPr>
      </w:pPr>
      <w:hyperlink r:id="rId5" w:history="1">
        <w:r w:rsidRPr="00CA1674">
          <w:rPr>
            <w:rStyle w:val="Hyperlink"/>
            <w:sz w:val="28"/>
            <w:szCs w:val="28"/>
          </w:rPr>
          <w:t>https://us.norton.com/internetsecurity-malware-what-is-a-trojan.html</w:t>
        </w:r>
      </w:hyperlink>
    </w:p>
    <w:p w:rsidR="00CA1674" w:rsidRPr="00CA1674" w:rsidRDefault="00CA1674" w:rsidP="00CA1674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How it spreads</w:t>
      </w:r>
    </w:p>
    <w:p w:rsidR="00CA1674" w:rsidRDefault="00CA1674" w:rsidP="00CA1674">
      <w:pPr>
        <w:spacing w:after="0" w:line="240" w:lineRule="auto"/>
        <w:ind w:left="720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6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https://www.google.com/url?sa=t&amp;source=web&amp;rct=j&amp;url=https://enterprise.comodo.com/how-are-trojan-horses-spread.php&amp;ved=2ahUKEwj58J7N0-flAhXmYN8KHZI4B7MQFjAKegQIBBAC&amp;usg=AOvVaw10S82YcaVBkGM5pYfziJpn&amp;cshid=1573664123991</w:t>
        </w:r>
      </w:hyperlink>
    </w:p>
    <w:p w:rsidR="00CA1674" w:rsidRPr="00CA1674" w:rsidRDefault="00CA1674" w:rsidP="00CA1674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How it is different from other types of malware</w:t>
      </w:r>
    </w:p>
    <w:p w:rsid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7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https://www.google.com/url?sa=t&amp;source=web&amp;rct=j&amp;url=%23&amp;ved=2ahUKEwjYoNCK1uflAhVOMt8KHS_3D30Qxa8BMAB6BAgAEAI&amp;usg=AOvVaw0VTJzWxrN8ZFOD4xbU2nov</w:t>
        </w:r>
      </w:hyperlink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 xml:space="preserve">How to detect this type of </w:t>
      </w:r>
      <w:proofErr w:type="gramStart"/>
      <w:r w:rsidRPr="00CA1674">
        <w:rPr>
          <w:rFonts w:ascii="Times New Roman" w:eastAsia="Calibri" w:hAnsi="Times New Roman" w:cs="Times New Roman"/>
          <w:sz w:val="28"/>
          <w:szCs w:val="28"/>
        </w:rPr>
        <w:t>malware</w:t>
      </w:r>
      <w:proofErr w:type="gramEnd"/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8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https://www.youtube.com/watch?v=aaxybKnPofM</w:t>
        </w:r>
      </w:hyperlink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 xml:space="preserve">How to remove this type of </w:t>
      </w:r>
      <w:proofErr w:type="gramStart"/>
      <w:r w:rsidRPr="00CA1674">
        <w:rPr>
          <w:rFonts w:ascii="Times New Roman" w:eastAsia="Calibri" w:hAnsi="Times New Roman" w:cs="Times New Roman"/>
          <w:sz w:val="28"/>
          <w:szCs w:val="28"/>
        </w:rPr>
        <w:t>malware</w:t>
      </w:r>
      <w:proofErr w:type="gramEnd"/>
    </w:p>
    <w:p w:rsid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9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https://www.youtube.com/watch?v=gC1m0ADkdWA</w:t>
        </w:r>
      </w:hyperlink>
    </w:p>
    <w:p w:rsidR="00CA1674" w:rsidRDefault="00CA16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br/>
      </w:r>
    </w:p>
    <w:p w:rsidR="00CA1674" w:rsidRPr="00CA1674" w:rsidRDefault="00CA1674" w:rsidP="00CA1674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News report(s) of specific case/outbreak of your malware</w:t>
      </w:r>
    </w:p>
    <w:p w:rsidR="00CA1674" w:rsidRPr="00CA1674" w:rsidRDefault="00CA1674" w:rsidP="00CA1674">
      <w:pPr>
        <w:numPr>
          <w:ilvl w:val="1"/>
          <w:numId w:val="3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Summarize what happened</w:t>
      </w: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10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https://7news.com.au/technology/emotet-trojan-virus-government-agency-issues-urgent-alert-about-virus-causing-national-widespread-ex</w:t>
        </w:r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p</w:t>
        </w:r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loitation-c-529481</w:t>
        </w:r>
      </w:hyperlink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3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When and where it happened</w:t>
      </w: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11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https://www.9news.com.au/national/emotet-government-raises-alert-level-on-dangerous-email-virus-hitting-inboxes/2402a731-4676-49b6-ae10-4de9a4ef79e2</w:t>
        </w:r>
      </w:hyperlink>
    </w:p>
    <w:p w:rsidR="00CA1674" w:rsidRPr="00CA1674" w:rsidRDefault="00CA1674" w:rsidP="00CA1674">
      <w:pPr>
        <w:numPr>
          <w:ilvl w:val="1"/>
          <w:numId w:val="3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Its affects: computers infected / countries attacked / financial damage</w:t>
      </w: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12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https://www.9news.com.au/national/emotet-government-raises-alert-level-on-dangerous-email-virus-hitting-inboxes/2402a731-4676-49b6-ae10-4de9a4ef79e2</w:t>
        </w:r>
      </w:hyperlink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3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Who was responsible (if available)</w:t>
      </w:r>
    </w:p>
    <w:p w:rsidR="00CA1674" w:rsidRPr="00CA1674" w:rsidRDefault="00CA1674" w:rsidP="00CA1674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hyperlink r:id="rId13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https://7news.com.au/technology/emotet-trojan-virus-government-agency-issues-urgent-alert-about-virus-causing-national-widespread-exploitation-c-529481</w:t>
        </w:r>
      </w:hyperlink>
    </w:p>
    <w:p w:rsidR="00CA1674" w:rsidRPr="00CA1674" w:rsidRDefault="00CA1674" w:rsidP="00CA1674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CA1674" w:rsidRPr="00CA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9A1"/>
    <w:multiLevelType w:val="hybridMultilevel"/>
    <w:tmpl w:val="3D34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C6A87"/>
    <w:multiLevelType w:val="hybridMultilevel"/>
    <w:tmpl w:val="25047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A7DC5"/>
    <w:multiLevelType w:val="hybridMultilevel"/>
    <w:tmpl w:val="6AD0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74"/>
    <w:rsid w:val="000050CE"/>
    <w:rsid w:val="000E6C8C"/>
    <w:rsid w:val="007928F5"/>
    <w:rsid w:val="00C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27FC"/>
  <w15:chartTrackingRefBased/>
  <w15:docId w15:val="{D99F2A67-9411-4CE9-A7D6-D197BDD7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axybKnPofM" TargetMode="External"/><Relationship Id="rId13" Type="http://schemas.openxmlformats.org/officeDocument/2006/relationships/hyperlink" Target="https://7news.com.au/technology/emotet-trojan-virus-government-agency-issues-urgent-alert-about-virus-causing-national-widespread-exploitation-c-5294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url=%23&amp;ved=2ahUKEwjYoNCK1uflAhVOMt8KHS_3D30Qxa8BMAB6BAgAEAI&amp;usg=AOvVaw0VTJzWxrN8ZFOD4xbU2nov" TargetMode="External"/><Relationship Id="rId12" Type="http://schemas.openxmlformats.org/officeDocument/2006/relationships/hyperlink" Target="https://www.9news.com.au/national/emotet-government-raises-alert-level-on-dangerous-email-virus-hitting-inboxes/2402a731-4676-49b6-ae10-4de9a4ef79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url=https://enterprise.comodo.com/how-are-trojan-horses-spread.php&amp;ved=2ahUKEwj58J7N0-flAhXmYN8KHZI4B7MQFjAKegQIBBAC&amp;usg=AOvVaw10S82YcaVBkGM5pYfziJpn&amp;cshid=1573664123991" TargetMode="External"/><Relationship Id="rId11" Type="http://schemas.openxmlformats.org/officeDocument/2006/relationships/hyperlink" Target="https://www.9news.com.au/national/emotet-government-raises-alert-level-on-dangerous-email-virus-hitting-inboxes/2402a731-4676-49b6-ae10-4de9a4ef79e2" TargetMode="External"/><Relationship Id="rId5" Type="http://schemas.openxmlformats.org/officeDocument/2006/relationships/hyperlink" Target="https://us.norton.com/internetsecurity-malware-what-is-a-troja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7news.com.au/technology/emotet-trojan-virus-government-agency-issues-urgent-alert-about-virus-causing-national-widespread-exploitation-c-5294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C1m0ADkdW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Bahirathan, Haran</dc:creator>
  <cp:keywords/>
  <dc:description/>
  <cp:lastModifiedBy>Bahirathan, Haran</cp:lastModifiedBy>
  <cp:revision>2</cp:revision>
  <dcterms:created xsi:type="dcterms:W3CDTF">2019-11-13T18:40:00Z</dcterms:created>
  <dcterms:modified xsi:type="dcterms:W3CDTF">2019-11-13T18:40:00Z</dcterms:modified>
</cp:coreProperties>
</file>