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 w:cs="微软雅黑"/>
          <w:b/>
          <w:color w:val="2F5597"/>
          <w:sz w:val="40"/>
        </w:rPr>
        <w:t>第 7 周进展汇报 · 讲稿（详版）</w:t>
      </w:r>
    </w:p>
    <w:p>
      <w:pPr>
        <w:jc w:val="center"/>
      </w:pPr>
      <w:r>
        <w:rPr>
          <w:rFonts w:ascii="微软雅黑" w:hAnsi="微软雅黑" w:eastAsia="微软雅黑" w:cs="微软雅黑"/>
          <w:b w:val="0"/>
          <w:color w:val="606060"/>
          <w:sz w:val="20"/>
        </w:rPr>
        <w:t>对应 11 页 PPT｜口播共 3552 字｜按 4 字/秒约 14.8 分钟，按 3.5 字/秒约 16.9 分钟</w:t>
      </w:r>
    </w:p>
    <w:p>
      <w:pPr>
        <w:spacing w:before="280" w:after="80"/>
      </w:pPr>
      <w:r>
        <w:rPr>
          <w:rFonts w:ascii="微软雅黑" w:hAnsi="微软雅黑" w:eastAsia="微软雅黑" w:cs="微软雅黑"/>
          <w:b/>
          <w:color w:val="2F5597"/>
          <w:sz w:val="24"/>
        </w:rPr>
        <w:t>怎么用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color w:val="606060"/>
          <w:sz w:val="21"/>
        </w:rPr>
        <w:t>这是详版，为的是让你有足够素材临场取舍，不是让你一字不差念完。每页下面有一句「压时只讲」，那就是这一页的骨架；时间紧就只念它加一句转折。正文里的具体案例（token 全花在推理上、测试文件名对不上、u_loc 的 AUC 0.40）是备用弹药，有人追问时再展开，平时可以跳过。</w:t>
      </w:r>
    </w:p>
    <w:p>
      <w:pPr>
        <w:spacing w:before="320" w:after="80"/>
      </w:pPr>
      <w:r>
        <w:rPr>
          <w:rFonts w:ascii="微软雅黑" w:hAnsi="微软雅黑" w:eastAsia="微软雅黑" w:cs="微软雅黑"/>
          <w:b/>
          <w:color w:val="2F5597"/>
          <w:sz w:val="28"/>
        </w:rPr>
        <w:t>口播稿</w:t>
      </w:r>
    </w:p>
    <w:p>
      <w:pPr>
        <w:spacing w:before="280" w:after="80"/>
      </w:pPr>
      <w:r>
        <w:rPr>
          <w:rFonts w:ascii="微软雅黑" w:hAnsi="微软雅黑" w:eastAsia="微软雅黑" w:cs="微软雅黑"/>
          <w:b/>
          <w:color w:val="2F5597"/>
          <w:sz w:val="23"/>
        </w:rPr>
        <w:t>第 1 页 · 封面　【口播 134 字】</w:t>
      </w:r>
    </w:p>
    <w:p>
      <w:pPr>
        <w:spacing w:after="60" w:line="312" w:lineRule="auto"/>
      </w:pPr>
      <w:r>
        <w:rPr>
          <w:rFonts w:ascii="微软雅黑" w:hAnsi="微软雅黑" w:eastAsia="微软雅黑" w:cs="微软雅黑"/>
          <w:b w:val="0"/>
          <w:color w:val="606060"/>
          <w:sz w:val="20"/>
        </w:rPr>
        <w:t>这一页只讲一件事：报结构，报口径，别自我介绍。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color w:val="2F5597"/>
          <w:sz w:val="20"/>
        </w:rPr>
        <w:t>压时只讲：各位老师、同学好，我是陈堉锋。今天按这个顺序讲：先讲机制，讲我们到底设计了一个什么东西；再讲这周的结果；然后讲一个比结果更重要的发现；最后说下周怎么改。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各位老师、同学好，我是陈堉锋。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今天这份汇报我按四段讲：第一段讲机制——我们到底设计了一个什么东西；第二段讲这周跑出来的结果；第三段讲一个我认为比结果更重要的发现；第四段说下周怎么改。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先声明一个口径：今天所有数字都是 7 个实例上的，只用来验证通路和方向，不下效果结论。</w:t>
      </w:r>
    </w:p>
    <w:p>
      <w:pPr>
        <w:spacing w:before="280" w:after="80"/>
      </w:pPr>
      <w:r>
        <w:rPr>
          <w:rFonts w:ascii="微软雅黑" w:hAnsi="微软雅黑" w:eastAsia="微软雅黑" w:cs="微软雅黑"/>
          <w:b/>
          <w:color w:val="2F5597"/>
          <w:sz w:val="23"/>
        </w:rPr>
        <w:t>第 2 页 · 机制总览：唯一变量是「决策点之后怎么走」　【口播 541 字】</w:t>
      </w:r>
    </w:p>
    <w:p>
      <w:pPr>
        <w:spacing w:after="60" w:line="312" w:lineRule="auto"/>
      </w:pPr>
      <w:r>
        <w:rPr>
          <w:rFonts w:ascii="微软雅黑" w:hAnsi="微软雅黑" w:eastAsia="微软雅黑" w:cs="微软雅黑"/>
          <w:b w:val="0"/>
          <w:color w:val="606060"/>
          <w:sz w:val="20"/>
        </w:rPr>
        <w:t>这一页只讲一件事：从 ① 走到 ⑥，落点是「灰底那块是四组共用的，所以差别只能来自蓝框」。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color w:val="2F5597"/>
          <w:sz w:val="20"/>
        </w:rPr>
        <w:t>压时只讲：灰底的 ② 是 A/C/D/E 四组完全共用、同一预算；蓝框 ③ 是唯一变量。所以我们的贡献不是更强的修复器，而是一个可以被评价的升级决策。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这张图就是我们整套机制，从 ① 到 ⑥ 走一遍。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① 一个任务实例进来，带着它的 bug 描述和整个仓库。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② 进共享前缀。这块有灰底，灰底的意思是：A、C、D、E 四组在这是完全相同的代码、相同的预算。里面五小步：先索引仓库，拿到文件清单；然后做两次定位——一次是按 bug 描述里出现的路径做词法匹配，一次是让模型自己读完报告说它觉得该改哪几个文件；接着把定位到的文件读回来，有字符上限；再让模型生成两个候选补丁；最后逐个候选做三道检查：能不能干净打上、语法能不能编译、仓库自己的测试跑不跑得通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请注意，到这一步为止，四组之间没有任何区别。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③ 前缀结束，有一个决策点，就是全图唯一用蓝色标出来的地方。它只看前缀自己算出来的五个量：可行候选数、定位分歧度 u_loc、补丁重复率 u_dup、有没有行为信号、还剩多少预算。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④ 然后分两条路。左边固定延续：继续生成候选，但不调工具，相当于闭卷再赌一次。右边受限交互：六个工具、四个状态，能读代码、能跑测试、能反复改，连续三轮没进展就停。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⑤ 最后冻结唯一一个候选，⑥ 交给官方 harness 判分。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这张图我只想说一句话：因为前缀是共用的，两组之间的差别只可能来自那个决策点。所以我们的贡献不是更强的修复器，而是一个可以被评价的升级决策。</w:t>
      </w:r>
    </w:p>
    <w:p>
      <w:pPr>
        <w:spacing w:before="280" w:after="80"/>
      </w:pPr>
      <w:r>
        <w:rPr>
          <w:rFonts w:ascii="微软雅黑" w:hAnsi="微软雅黑" w:eastAsia="微软雅黑" w:cs="微软雅黑"/>
          <w:b/>
          <w:color w:val="2F5597"/>
          <w:sz w:val="23"/>
        </w:rPr>
        <w:t>第 3 页 · 为什么需要决策：两条路各有各的代价　【口播 304 字】</w:t>
      </w:r>
    </w:p>
    <w:p>
      <w:pPr>
        <w:spacing w:after="60" w:line="312" w:lineRule="auto"/>
      </w:pPr>
      <w:r>
        <w:rPr>
          <w:rFonts w:ascii="微软雅黑" w:hAnsi="微软雅黑" w:eastAsia="微软雅黑" w:cs="微软雅黑"/>
          <w:b w:val="0"/>
          <w:color w:val="606060"/>
          <w:sz w:val="20"/>
        </w:rPr>
        <w:t>这一页只讲一件事：把「哪种更强」换成「什么时候值得升级」，顺带带出主张的三条性质。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color w:val="2F5597"/>
          <w:sz w:val="20"/>
        </w:rPr>
        <w:t>压时只讲：问题不是哪一种更强，而是什么时候值得升级。所以我们主张：可证伪、有神谕上界、不依赖更强的模型。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为什么非要一个决策？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左边固定流程：便宜、快、实现简单、预算可预测。代价是一次生成不看反馈，改错就没有第二次机会，定位错了也无从纠正。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右边受限交互：能读栈、能跑测试、能多轮修正，能力明显更强。代价是每次多花六到十次调用，而且对着简单题也照样白花钱。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我们实测里有个很具体的例子：有些实例，前缀生成的第一个候选就已经通过公开测试了，这种时候再上交互，纯属浪费。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所以真正的问题不是哪一种更强，而是什么时候值得升级。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这也是我们主张的三条性质：可证伪——空假设很明确，前缀证据如果没信息量，路由就该约等于随机；有神谕上界——增益有分母，可以归一化；不依赖更强的模型——同一个模型、同一个版本，五组之间唯一的变量就是决策。</w:t>
      </w:r>
    </w:p>
    <w:p>
      <w:pPr>
        <w:spacing w:before="280" w:after="80"/>
      </w:pPr>
      <w:r>
        <w:rPr>
          <w:rFonts w:ascii="微软雅黑" w:hAnsi="微软雅黑" w:eastAsia="微软雅黑" w:cs="微软雅黑"/>
          <w:b/>
          <w:color w:val="2F5597"/>
          <w:sz w:val="23"/>
        </w:rPr>
        <w:t>第 4 页 · 实验设计：A–E 五组各自是什么　【口播 352 字】</w:t>
      </w:r>
    </w:p>
    <w:p>
      <w:pPr>
        <w:spacing w:after="60" w:line="312" w:lineRule="auto"/>
      </w:pPr>
      <w:r>
        <w:rPr>
          <w:rFonts w:ascii="微软雅黑" w:hAnsi="微软雅黑" w:eastAsia="微软雅黑" w:cs="微软雅黑"/>
          <w:b w:val="0"/>
          <w:color w:val="606060"/>
          <w:sz w:val="20"/>
        </w:rPr>
        <w:t>这一页只讲一件事：把五组讲成「两处差别」，最后点出「只有 D 需要证据」。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color w:val="2F5597"/>
          <w:sz w:val="20"/>
        </w:rPr>
        <w:t>压时只讲：差别只有两处：B 不用前缀，其余四组共用同一个前缀；前缀之后，A 不升级、C 无条件升级、D 按证据升级、E 抛硬币。所以五组里只有 D 需要那份证据。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在讲结果之前必须把五组定义清楚，不然那些数字没法读。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关键差别只有两处。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第一处是前缀：B 组不用前缀，从零开始；A、C、D、E 四组共用同一个前缀、同一份预算。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第二处是前缀之后：A 不升级，继续生成候选但不用工具；C 只要没冻结就一律升级，这就是简单级联——先做便宜的，失败的都往上送；D 按前缀证据决定；E 抛硬币，概率固定 0.5。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所以五组里只有 D 需要那份证据。A 不需要，因为它根本不升级；C 不需要，因为它无条件升级；E 也不需要，因为它随机。这就是我们的研究点。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底下这行是评价方式，也是我们和一般做法不一样的地方：每个实例我们都把两条分支各跑一遍——固定延续跑一次、交互升级跑一次。只有这样才知道「假如升级会不会更好」，这就是反事实。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指标有四个：解决数、升级次数、神谕缺口闭合率、四象限分布。</w:t>
      </w:r>
    </w:p>
    <w:p>
      <w:pPr>
        <w:spacing w:before="280" w:after="80"/>
      </w:pPr>
      <w:r>
        <w:rPr>
          <w:rFonts w:ascii="微软雅黑" w:hAnsi="微软雅黑" w:eastAsia="微软雅黑" w:cs="微软雅黑"/>
          <w:b/>
          <w:color w:val="2F5597"/>
          <w:sz w:val="23"/>
        </w:rPr>
        <w:t>第 5 页 · 五组对照首次全部通电：D 组首次超过纯固定　【口播 352 字】</w:t>
      </w:r>
    </w:p>
    <w:p>
      <w:pPr>
        <w:spacing w:after="60" w:line="312" w:lineRule="auto"/>
      </w:pPr>
      <w:r>
        <w:rPr>
          <w:rFonts w:ascii="微软雅黑" w:hAnsi="微软雅黑" w:eastAsia="微软雅黑" w:cs="微软雅黑"/>
          <w:b w:val="0"/>
          <w:color w:val="606060"/>
          <w:sz w:val="20"/>
        </w:rPr>
        <w:t>这一页只讲一件事：先说口径，再讲「同样解决数，D 少升级三次」，最后埋下限定。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color w:val="2F5597"/>
          <w:sz w:val="20"/>
        </w:rPr>
        <w:t>压时只讲：C 和 D 都是 4，但 C 是 7 个实例全升级，D 只升级 4 次；成本上 D 也比 C 便宜。但这个增益 C 也有，下一页解释。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结果。7 个实例上五组第一次全部产出可判分的补丁——这是第一次全部通电。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柱子：A 固定 3 个，B 纯交互 4 个，C 全升级 4 个，D 自适应 4 个，E 随机 3 个。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先说口径：n 只有 7，只验证通路和方向，不做排序。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这里有个很值得看的地方：C 和 D 都是 4，但 C 是 7 个实例全部升级，D 只升级了 4 次。也就是说同样的解决数，D 少花了三次升级。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成本上也看得出来：A 是 0.519 元，D 是 0.574 元，C 是 0.688 元，D 比 C 便宜。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还有一条参照线：假如有一个事后开天眼的决策者，只在真正需要升级的实例上升级，它能拿 5 个，这是上界。D 多出来的那 1 个，相对上界能给的 2 个，闭合率是 0.5。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这句话我要加一个限定，下一页讲为什么——那个增益，C 也有。</w:t>
      </w:r>
    </w:p>
    <w:p>
      <w:pPr>
        <w:spacing w:before="280" w:after="80"/>
      </w:pPr>
      <w:r>
        <w:rPr>
          <w:rFonts w:ascii="微软雅黑" w:hAnsi="微软雅黑" w:eastAsia="微软雅黑" w:cs="微软雅黑"/>
          <w:b/>
          <w:color w:val="2F5597"/>
          <w:sz w:val="23"/>
        </w:rPr>
        <w:t>第 6 页 · 本周主线：把「升级」从净损失修成净收益　【口播 345 字】</w:t>
      </w:r>
    </w:p>
    <w:p>
      <w:pPr>
        <w:spacing w:after="60" w:line="312" w:lineRule="auto"/>
      </w:pPr>
      <w:r>
        <w:rPr>
          <w:rFonts w:ascii="微软雅黑" w:hAnsi="微软雅黑" w:eastAsia="微软雅黑" w:cs="微软雅黑"/>
          <w:b w:val="0"/>
          <w:color w:val="606060"/>
          <w:sz w:val="20"/>
        </w:rPr>
        <w:t>这一页只讲一件事：三个数字各自背后都有一个具体故事；红框是本周最要紧的东西。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color w:val="2F5597"/>
          <w:sz w:val="20"/>
        </w:rPr>
        <w:t>压时只讲：三个数字：空补丁 6/7 到 1/7、闭合率 0 到 0.5、D 组 3 到 4。但红框才是重点：D 和 C 决策完全相同。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这一页单独拎出来，因为它是本周的全部进展。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三个数字。第一，交互分支交空补丁的实例数，从 6/7 降到 1/7。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这个数字背后有个具体的故事：所谓「交空补丁」，是交互会话花了六次模型调用、十次工具调用，最后一句话都没写出来。有一个 sqlfluff 的实例，16384 个输出 token 全花在推理上，finish_reason 直接是 length，正文一个字都没有。修法很简单：给它留最后一次强制交卷的机会。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第二，神谕缺口闭合率从 0 变成 0.5。第三，D 组解决数从 3 变成 4，第一次超过纯固定流程。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但底下这个红框才是今天最要紧的：同一轮实验里，D 组和 C 组的逐实例决策完全相同，各 4 次升级。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这不是实现 bug，是规则集本身缺少「说不升级」的能力。我放到第 9 页专门讲。</w:t>
      </w:r>
    </w:p>
    <w:p>
      <w:pPr>
        <w:spacing w:before="280" w:after="80"/>
      </w:pPr>
      <w:r>
        <w:rPr>
          <w:rFonts w:ascii="微软雅黑" w:hAnsi="微软雅黑" w:eastAsia="微软雅黑" w:cs="微软雅黑"/>
          <w:b/>
          <w:color w:val="2F5597"/>
          <w:sz w:val="23"/>
        </w:rPr>
        <w:t>第 7 页 · 反事实四象限：只有 28.6% 的实例真的需要升级　【口播 280 字】</w:t>
      </w:r>
    </w:p>
    <w:p>
      <w:pPr>
        <w:spacing w:after="60" w:line="312" w:lineRule="auto"/>
      </w:pPr>
      <w:r>
        <w:rPr>
          <w:rFonts w:ascii="微软雅黑" w:hAnsi="微软雅黑" w:eastAsia="微软雅黑" w:cs="微软雅黑"/>
          <w:b w:val="0"/>
          <w:color w:val="606060"/>
          <w:sz w:val="20"/>
        </w:rPr>
        <w:t>这一页只讲一件事：讲清四个格子各是什么，重点落在第二格。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color w:val="2F5597"/>
          <w:sz w:val="20"/>
        </w:rPr>
        <w:t>压时只讲：只有 28.6% 真的需要升级；第二格「仅固定成功」最危险，因为升级会把本来修好的做坏。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为了把「要不要升级」变成一个可统计的问题，我们把每个实例的两条分支都跑了一遍，得到这张反事实表。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四个格子：双重成功 2 个，仅固定成功 1 个，仅交互成功 2 个，双失败 2 个。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读法：① 两边都能解，升级纯浪费；② 只有固定能解，升级反而更差——这一格最危险，它是把本来修好的实例做坏；③ 只有交互能解，这是路由要抓的靶心；④ 两边都不行，升级无望。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所以真正需要升级的只有 28.6%，其余 71.4% 上升级要么是浪费，要么有害。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② 这一格的数量，其实就是执行器质量的直接刻度。它现在只剩 1 个，说明强制收尾那个修正，把「升级反而更差」这件事基本治住了。</w:t>
      </w:r>
    </w:p>
    <w:p>
      <w:pPr>
        <w:spacing w:before="280" w:after="80"/>
      </w:pPr>
      <w:r>
        <w:rPr>
          <w:rFonts w:ascii="微软雅黑" w:hAnsi="微软雅黑" w:eastAsia="微软雅黑" w:cs="微软雅黑"/>
          <w:b/>
          <w:color w:val="2F5597"/>
          <w:sz w:val="23"/>
        </w:rPr>
        <w:t>第 8 页 · 两处修正前后：空补丁与行为信号　【口播 194 字】</w:t>
      </w:r>
    </w:p>
    <w:p>
      <w:pPr>
        <w:spacing w:after="60" w:line="312" w:lineRule="auto"/>
      </w:pPr>
      <w:r>
        <w:rPr>
          <w:rFonts w:ascii="微软雅黑" w:hAnsi="微软雅黑" w:eastAsia="微软雅黑" w:cs="微软雅黑"/>
          <w:b w:val="0"/>
          <w:color w:val="606060"/>
          <w:sz w:val="20"/>
        </w:rPr>
        <w:t>这一页只讲一件事：只为证明修正有效；并解释为什么行为信号决定路由能不能说「不」。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color w:val="2F5597"/>
          <w:sz w:val="20"/>
        </w:rPr>
        <w:t>压时只讲：空补丁 6 到 1，行为信号 2 到 4，闭合率 0 到 0.5。行为信号决定路由能不能说「不」。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这两处修正到底有没有用，看这张图。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同样 7 个实例：交空补丁的从 6 个降到 1 个；有行为信号的从 2 个升到 4 个。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连带效果是神谕缺口闭合率从 0 变成 0.5。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为什么行为信号这么重要？因为它决定路由能不能说「不」。如果所有实例的行为信号都是空，那条「没有行为信号就升级」的规则就永远成立，路由必然退化成级联。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一个口径要说清楚：两版结果不能混用、不能拼在一张表里，因为判定逻辑变了。</w:t>
      </w:r>
    </w:p>
    <w:p>
      <w:pPr>
        <w:spacing w:before="280" w:after="80"/>
      </w:pPr>
      <w:r>
        <w:rPr>
          <w:rFonts w:ascii="微软雅黑" w:hAnsi="微软雅黑" w:eastAsia="微软雅黑" w:cs="微软雅黑"/>
          <w:b/>
          <w:color w:val="2F5597"/>
          <w:sz w:val="23"/>
        </w:rPr>
        <w:t>第 9 页 · 反常：D 与 C 决策完全相同，规则集缺少「不升级」　【口播 469 字】</w:t>
      </w:r>
    </w:p>
    <w:p>
      <w:pPr>
        <w:spacing w:after="60" w:line="312" w:lineRule="auto"/>
      </w:pPr>
      <w:r>
        <w:rPr>
          <w:rFonts w:ascii="微软雅黑" w:hAnsi="微软雅黑" w:eastAsia="微软雅黑" w:cs="微软雅黑"/>
          <w:b w:val="0"/>
          <w:color w:val="606060"/>
          <w:sz w:val="20"/>
        </w:rPr>
        <w:t>这一页只讲一件事：用柱子讲证据：四条升级规则太好满足，「固定延续」一次没轮到。强调不是 bug、与预算无关。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color w:val="2F5597"/>
          <w:sz w:val="20"/>
        </w:rPr>
        <w:t>压时只讲：「固定延续」本可覆盖全部 7 个实例，实际一次没轮到。这是规则集结构问题，不是 bug，也和预算无关。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这一页是本周最重要的一页。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结论先说：D 和 C 在 7 个实例上的决策完全相同。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看蓝色柱子，这是实际决定 D 的规则：冻结 3 次、定位分歧 3 次、无行为信号 1 次。灰柱子是如果前面的规则不短路、这条规则本来会触发多少次。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最关键的是最右边那一根：「固定延续」本来能覆盖全部 7 个实例，实际一次都没轮到。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为什么？因为四条升级规则都太容易满足了。定位分歧这一条，在 6 个实例上都超过阈值。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这里还有个更细的原因：定位分歧 u_loc 的构造，是「词法定位」和「模型定位」两次结果的不一致度。词法那一侧本身很脏，会产出一堆奇怪的路径，和模型几乎必然完全不一致，所以这个指标大量饱和在 1.0。我们后来算了一下它的 AUC，只有 0.40——不但没有预测力，方向还是反的。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所以结论是：自适应在当前规则下退化成了级联。这是规则集的结构问题，不是实现 bug，也和预算无关——前缀跑完还剩十四万 token，预算从头到尾没成为约束。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我上一轮预判过这个风险，现在被实测证实了。这也是为什么我给「D 超过纯固定」那句话加了限定：那个增益，C 也有。</w:t>
      </w:r>
    </w:p>
    <w:p>
      <w:pPr>
        <w:spacing w:before="280" w:after="80"/>
      </w:pPr>
      <w:r>
        <w:rPr>
          <w:rFonts w:ascii="微软雅黑" w:hAnsi="微软雅黑" w:eastAsia="微软雅黑" w:cs="微软雅黑"/>
          <w:b/>
          <w:color w:val="2F5597"/>
          <w:sz w:val="23"/>
        </w:rPr>
        <w:t>第 10 页 · 原型工具：v2.3 两处修正，直接改写结果　【口播 323 字】</w:t>
      </w:r>
    </w:p>
    <w:p>
      <w:pPr>
        <w:spacing w:after="60" w:line="312" w:lineRule="auto"/>
      </w:pPr>
      <w:r>
        <w:rPr>
          <w:rFonts w:ascii="微软雅黑" w:hAnsi="微软雅黑" w:eastAsia="微软雅黑" w:cs="微软雅黑"/>
          <w:b w:val="0"/>
          <w:color w:val="606060"/>
          <w:sz w:val="20"/>
        </w:rPr>
        <w:t>这一页只讲一件事：补一句「这两处不是调参，是补实现」，把前面几页的数字交代清楚。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color w:val="2F5597"/>
          <w:sz w:val="20"/>
        </w:rPr>
        <w:t>压时只讲：两处都是补实现，不是调参；连带把「升级有害」那一格从 3 个降到 1 个。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补一下这周在实现上到底改了什么，因为前面几个数字都来自这里。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第一处，强制收尾：交互会话预算耗尽时，保留一次不带工具的调用，明确要求「只输出一个 diff，不要调工具」。这一下把空补丁从 6 降到 1。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第二处，公开测试发现：原来只按文件名找，现在加了一路按内容找——在 tests 目录里搜模块名，或者搜定位阶段给出的符号。astroid 和 sqlfluff 的测试是按功能组织的，所以以前全部 not_applicable，现在能跑起来了。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这两条都不是调参，是补实现：收尾让「探索过但没写」和「什么都没学到」可分；测试发现让行为信号在那些仓库上不再恒为 none。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它们同时把升级从净损失翻成净收益：②「升级有害」那一格，从 3 个降到 1 个。</w:t>
      </w:r>
    </w:p>
    <w:p>
      <w:pPr>
        <w:spacing w:before="280" w:after="80"/>
      </w:pPr>
      <w:r>
        <w:rPr>
          <w:rFonts w:ascii="微软雅黑" w:hAnsi="微软雅黑" w:eastAsia="微软雅黑" w:cs="微软雅黑"/>
          <w:b/>
          <w:color w:val="2F5597"/>
          <w:sz w:val="23"/>
        </w:rPr>
        <w:t>第 11 页 · 下周计划：先把规则改对，再上规模　【口播 258 字】</w:t>
      </w:r>
    </w:p>
    <w:p>
      <w:pPr>
        <w:spacing w:after="60" w:line="312" w:lineRule="auto"/>
      </w:pPr>
      <w:r>
        <w:rPr>
          <w:rFonts w:ascii="微软雅黑" w:hAnsi="微软雅黑" w:eastAsia="微软雅黑" w:cs="微软雅黑"/>
          <w:b w:val="0"/>
          <w:color w:val="606060"/>
          <w:sz w:val="20"/>
        </w:rPr>
        <w:t>这一页只讲一件事：四条可对账的动作，最后一行写清要什么。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color w:val="2F5597"/>
          <w:sz w:val="20"/>
        </w:rPr>
        <w:t>压时只讲：四条：定规则改法、校准阈值、98 个实例跑反事实、补重复实验。需要判断、预算、以及阈值不再改动。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下周四件事，都很具体、可对账。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第一，定规则改法：改规则 4 和规则 7，写进协议 v2.4，并标明改动前后结果不可混用。这一步要老师拍板，因为动的是判定标准，不是实现。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第二，在 dev 15 上校准阈值，一次定稿、冻结哈希，之后禁止回调。现在阈值还是 0.50 的占位值。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第三，98 个已下载实例跑反事实，两个分支各一次，产出四象限、特征 AUC 和神谕缺口闭合率。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第四，补重复实验，repeats 等于 3，报逐仓库宏平均，回答方差问题。</w:t>
      </w:r>
    </w:p>
    <w:p>
      <w:pPr>
        <w:spacing w:after="10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2"/>
        </w:rPr>
        <w:t>需要三样：规则改法的判断、约一百到两百五十元的预算、以及阈值定稿后不再改动。</w:t>
      </w:r>
    </w:p>
    <w:p>
      <w:pPr>
        <w:spacing w:before="360" w:after="80"/>
      </w:pPr>
      <w:r>
        <w:rPr>
          <w:rFonts w:ascii="微软雅黑" w:hAnsi="微软雅黑" w:eastAsia="微软雅黑" w:cs="微软雅黑"/>
          <w:b/>
          <w:color w:val="2F5597"/>
          <w:sz w:val="28"/>
        </w:rPr>
        <w:t>时间控制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1"/>
        </w:rPr>
        <w:t>全文 3552 字：按 4 字/秒约 14.8 分钟，按 3.5 字/秒约 16.9 分钟。如果组会给的是 10 分钟，需要现场压到约 2100 字。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1"/>
        </w:rPr>
        <w:t>必须保留的三页：第 2 页（机制）、第 9 页（反常）、第 11 页（下周）。这三页分别回答「你设计了什么」「你发现了什么」「你要我做什么」。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color w:val="202020"/>
          <w:sz w:val="21"/>
        </w:rPr>
        <w:t>压到 10 分钟的具体做法（按优先级删）：</w:t>
      </w:r>
    </w:p>
    <w:p>
      <w:pPr>
        <w:spacing w:after="8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1"/>
        </w:rPr>
        <w:t>· 删第 2 页里「两次定位各自怎么做的」那两句细节，只留五小步的名字。</w:t>
      </w:r>
    </w:p>
    <w:p>
      <w:pPr>
        <w:spacing w:after="8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1"/>
        </w:rPr>
        <w:t>· 删第 6 页 sqlfluff 那个 token 花在推理上的故事，只留「6/7 降到 1/7」。</w:t>
      </w:r>
    </w:p>
    <w:p>
      <w:pPr>
        <w:spacing w:after="8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1"/>
        </w:rPr>
        <w:t>· 删第 9 页关于 u_loc 构造和 AUC 0.40 的那一整段，只留「四条规则太容易满足」。</w:t>
      </w:r>
    </w:p>
    <w:p>
      <w:pPr>
        <w:spacing w:after="8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1"/>
        </w:rPr>
        <w:t>· 第 3、8、10 页各只念一句，合计不超过 90 秒。</w:t>
      </w:r>
    </w:p>
    <w:p>
      <w:pPr>
        <w:spacing w:after="8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1"/>
        </w:rPr>
        <w:t>· 第 4 页只念「两处差别」和「只有 D 需要证据」，不逐个念五组。</w:t>
      </w:r>
    </w:p>
    <w:p>
      <w:pPr>
        <w:spacing w:before="360" w:after="80"/>
      </w:pPr>
      <w:r>
        <w:rPr>
          <w:rFonts w:ascii="微软雅黑" w:hAnsi="微软雅黑" w:eastAsia="微软雅黑" w:cs="微软雅黑"/>
          <w:b/>
          <w:color w:val="2F5597"/>
          <w:sz w:val="28"/>
        </w:rPr>
        <w:t>预演：最可能被追问的六个问题</w:t>
      </w:r>
    </w:p>
    <w:p>
      <w:pPr>
        <w:spacing w:after="40" w:line="312" w:lineRule="auto"/>
      </w:pPr>
      <w:r>
        <w:rPr>
          <w:rFonts w:ascii="微软雅黑" w:hAnsi="微软雅黑" w:eastAsia="微软雅黑" w:cs="微软雅黑"/>
          <w:b/>
          <w:color w:val="202020"/>
          <w:sz w:val="21"/>
        </w:rPr>
        <w:t>问：n 只有 7 个，凭什么说 D 更好？</w:t>
      </w:r>
    </w:p>
    <w:p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606060"/>
          <w:sz w:val="21"/>
        </w:rPr>
        <w:t>答：不说更好。只说通路通了、方向对了；n=7 不做排序，第 5 页就写明了。</w:t>
      </w:r>
    </w:p>
    <w:p>
      <w:pPr>
        <w:spacing w:after="40" w:line="312" w:lineRule="auto"/>
      </w:pPr>
      <w:r>
        <w:rPr>
          <w:rFonts w:ascii="微软雅黑" w:hAnsi="微软雅黑" w:eastAsia="微软雅黑" w:cs="微软雅黑"/>
          <w:b/>
          <w:color w:val="202020"/>
          <w:sz w:val="21"/>
        </w:rPr>
        <w:t>问：既然 D 和 C 一样，D 还有什么意义？</w:t>
      </w:r>
    </w:p>
    <w:p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606060"/>
          <w:sz w:val="21"/>
        </w:rPr>
        <w:t>答：正因为一样，才暴露出规则集缺少「不升级」的能力。改完规则之后，D 才有可测的差异。</w:t>
      </w:r>
    </w:p>
    <w:p>
      <w:pPr>
        <w:spacing w:after="40" w:line="312" w:lineRule="auto"/>
      </w:pPr>
      <w:r>
        <w:rPr>
          <w:rFonts w:ascii="微软雅黑" w:hAnsi="微软雅黑" w:eastAsia="微软雅黑" w:cs="微软雅黑"/>
          <w:b/>
          <w:color w:val="202020"/>
          <w:sz w:val="21"/>
        </w:rPr>
        <w:t>问：神谕是什么？0.5 怎么算的？</w:t>
      </w:r>
    </w:p>
    <w:p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606060"/>
          <w:sz w:val="21"/>
        </w:rPr>
        <w:t>答：神谕是事后开天眼、每次挑更好那条分支的策略，只能当上界。(D−A)/(神谕−A) = (4−3)/(5−3) = 0.5。</w:t>
      </w:r>
    </w:p>
    <w:p>
      <w:pPr>
        <w:spacing w:after="40" w:line="312" w:lineRule="auto"/>
      </w:pPr>
      <w:r>
        <w:rPr>
          <w:rFonts w:ascii="微软雅黑" w:hAnsi="微软雅黑" w:eastAsia="微软雅黑" w:cs="微软雅黑"/>
          <w:b/>
          <w:color w:val="202020"/>
          <w:sz w:val="21"/>
        </w:rPr>
        <w:t>问：为什么不去和 Agentless / SWE-agent 比总解决率？</w:t>
      </w:r>
    </w:p>
    <w:p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606060"/>
          <w:sz w:val="21"/>
        </w:rPr>
        <w:t>答：我们不是比修复能力。前缀就是固定流程的简化实现，正式 A 组的分层定位和多候选还没做；主张的是升级决策。</w:t>
      </w:r>
    </w:p>
    <w:p>
      <w:pPr>
        <w:spacing w:after="40" w:line="312" w:lineRule="auto"/>
      </w:pPr>
      <w:r>
        <w:rPr>
          <w:rFonts w:ascii="微软雅黑" w:hAnsi="微软雅黑" w:eastAsia="微软雅黑" w:cs="微软雅黑"/>
          <w:b/>
          <w:color w:val="202020"/>
          <w:sz w:val="21"/>
        </w:rPr>
        <w:t>问：交互分支会不会看到评测测试？</w:t>
      </w:r>
    </w:p>
    <w:p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606060"/>
          <w:sz w:val="21"/>
        </w:rPr>
        <w:t>答：不会。公开测试是从 checkout 里按模块名和内容搜出来的，FAIL_TO_PASS 从不进入生成侧。</w:t>
      </w:r>
    </w:p>
    <w:p>
      <w:pPr>
        <w:spacing w:after="40" w:line="312" w:lineRule="auto"/>
      </w:pPr>
      <w:r>
        <w:rPr>
          <w:rFonts w:ascii="微软雅黑" w:hAnsi="微软雅黑" w:eastAsia="微软雅黑" w:cs="微软雅黑"/>
          <w:b/>
          <w:color w:val="202020"/>
          <w:sz w:val="21"/>
        </w:rPr>
        <w:t>问：你说「升级从净损失变净收益」，证据呢？</w:t>
      </w:r>
    </w:p>
    <w:p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606060"/>
          <w:sz w:val="21"/>
        </w:rPr>
        <w:t>答：②「仅固定成功」也就是「升级反而更差」的格子，从 3 个降到 1 个；同时交互分支交空补丁从 6/7 降到 1/7。</w:t>
      </w:r>
    </w:p>
    <w:p>
      <w:pPr>
        <w:spacing w:before="360" w:after="80"/>
      </w:pPr>
      <w:r>
        <w:rPr>
          <w:rFonts w:ascii="微软雅黑" w:hAnsi="微软雅黑" w:eastAsia="微软雅黑" w:cs="微软雅黑"/>
          <w:b/>
          <w:color w:val="2F5597"/>
          <w:sz w:val="28"/>
        </w:rPr>
        <w:t>不能说的话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color w:val="B02A2A"/>
          <w:sz w:val="21"/>
        </w:rPr>
        <w:t>不要说「我们的方法解决了 4/7」。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1"/>
        </w:rPr>
        <w:t>要说：「这 7 个实例里 D 组解决 4 个，其中路由带来的增益是 1 个，n 小，不作结论。」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1"/>
        </w:rPr>
        <w:t>也不要说「D 比 C 好」——本轮两者决策完全相同；更不要说「升级一定有用」，②格还在，说明升级也会做坏东西。</w:t>
      </w:r>
    </w:p>
    <w:p>
      <w:pPr>
        <w:spacing w:before="360" w:after="80"/>
      </w:pPr>
      <w:r>
        <w:rPr>
          <w:rFonts w:ascii="微软雅黑" w:hAnsi="微软雅黑" w:eastAsia="微软雅黑" w:cs="微软雅黑"/>
          <w:b/>
          <w:color w:val="2F5597"/>
          <w:sz w:val="28"/>
        </w:rPr>
        <w:t>讲前检查清单</w:t>
      </w:r>
    </w:p>
    <w:p>
      <w:pPr>
        <w:spacing w:after="8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1"/>
        </w:rPr>
        <w:t>· 封面汇报人：两个人讲就保留两位，一个人讲删掉一个。</w:t>
      </w:r>
    </w:p>
    <w:p>
      <w:pPr>
        <w:spacing w:after="8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1"/>
        </w:rPr>
        <w:t>· 第 2 页图已放大到满幅，讲的时候用激光笔点 ② 和 ③ 两个框，不要念图上的小字。</w:t>
      </w:r>
    </w:p>
    <w:p>
      <w:pPr>
        <w:spacing w:after="8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1"/>
        </w:rPr>
        <w:t>· 第 9 页最右边那根灰柱子（固定延续 = 7）是这一页的支点，务必指到。</w:t>
      </w:r>
    </w:p>
    <w:p>
      <w:pPr>
        <w:spacing w:after="8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1"/>
        </w:rPr>
        <w:t>· 第 6 页红框里的「详见第 10 页」需要改成「第 9 页」——反常那页现在在第 9 页。</w:t>
      </w:r>
    </w:p>
    <w:p>
      <w:pPr>
        <w:spacing w:after="80" w:line="312" w:lineRule="auto"/>
      </w:pPr>
      <w:r>
        <w:rPr>
          <w:rFonts w:ascii="微软雅黑" w:hAnsi="微软雅黑" w:eastAsia="微软雅黑" w:cs="微软雅黑"/>
          <w:b w:val="0"/>
          <w:color w:val="202020"/>
          <w:sz w:val="21"/>
        </w:rPr>
        <w:t>· 把 reports/cf_dev7_v23_analysis.json 放在手边，被问数字时能立刻翻出来。</w:t>
      </w:r>
    </w:p>
    <w:sectPr w:rsidR="00FC693F" w:rsidRPr="0006063C" w:rsidSect="00034616">
      <w:pgSz w:w="12240" w:h="15840"/>
      <w:pgMar w:top="1440" w:right="1280" w:bottom="144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