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66638" w14:textId="169E33A2" w:rsidR="008328A3" w:rsidRDefault="0042493C" w:rsidP="0042493C">
      <w:pPr>
        <w:jc w:val="center"/>
        <w:rPr>
          <w:lang w:eastAsia="zh-CN"/>
        </w:rPr>
      </w:pPr>
      <w:r>
        <w:rPr>
          <w:rFonts w:hint="eastAsia"/>
        </w:rPr>
        <w:t>一念逍遥古宝系统</w:t>
      </w:r>
    </w:p>
    <w:p w14:paraId="20829544" w14:textId="7816F0C4" w:rsidR="0042493C" w:rsidRDefault="0042493C">
      <w:pPr>
        <w:rPr>
          <w:lang w:eastAsia="zh-CN"/>
        </w:rPr>
      </w:pPr>
      <w:r>
        <w:rPr>
          <w:rFonts w:hint="eastAsia"/>
          <w:lang w:eastAsia="zh-CN"/>
        </w:rPr>
        <w:t>功能介绍</w:t>
      </w:r>
      <w:r>
        <w:rPr>
          <w:rFonts w:hint="eastAsia"/>
          <w:lang w:eastAsia="zh-CN"/>
        </w:rPr>
        <w:t>:</w:t>
      </w:r>
    </w:p>
    <w:p w14:paraId="32FE107A" w14:textId="3DED07D0" w:rsidR="00007FC7" w:rsidRPr="00EF10B0" w:rsidRDefault="00007FC7">
      <w:pPr>
        <w:rPr>
          <w:b/>
          <w:bCs/>
          <w:lang w:eastAsia="zh-CN"/>
        </w:rPr>
      </w:pPr>
      <w:r w:rsidRPr="00EF10B0">
        <w:rPr>
          <w:rFonts w:hint="eastAsia"/>
          <w:b/>
          <w:bCs/>
          <w:lang w:eastAsia="zh-CN"/>
        </w:rPr>
        <w:t>古宝界面基本</w:t>
      </w:r>
      <w:r w:rsidR="00EF10B0" w:rsidRPr="00EF10B0">
        <w:rPr>
          <w:rFonts w:hint="eastAsia"/>
          <w:b/>
          <w:bCs/>
          <w:lang w:eastAsia="zh-CN"/>
        </w:rPr>
        <w:t>组成</w:t>
      </w:r>
      <w:r w:rsidRPr="00EF10B0">
        <w:rPr>
          <w:rFonts w:hint="eastAsia"/>
          <w:b/>
          <w:bCs/>
          <w:lang w:eastAsia="zh-CN"/>
        </w:rPr>
        <w:t>:</w:t>
      </w:r>
    </w:p>
    <w:p w14:paraId="354B432E" w14:textId="1ABB4DD7" w:rsidR="00EF10B0" w:rsidRPr="00EF10B0" w:rsidRDefault="00EF10B0" w:rsidP="00EF10B0">
      <w:pPr>
        <w:pStyle w:val="a7"/>
        <w:numPr>
          <w:ilvl w:val="0"/>
          <w:numId w:val="1"/>
        </w:numPr>
        <w:ind w:leftChars="0"/>
        <w:rPr>
          <w:lang w:eastAsia="zh-CN"/>
        </w:rPr>
      </w:pPr>
      <w:r w:rsidRPr="00EF10B0">
        <w:rPr>
          <w:rFonts w:hint="eastAsia"/>
          <w:lang w:eastAsia="zh-CN"/>
        </w:rPr>
        <w:t>交互区</w:t>
      </w:r>
    </w:p>
    <w:p w14:paraId="37ABE1E6" w14:textId="66E8F78D" w:rsidR="00EF10B0" w:rsidRDefault="00EF10B0" w:rsidP="00EF10B0">
      <w:pPr>
        <w:pStyle w:val="a7"/>
        <w:ind w:leftChars="0"/>
        <w:rPr>
          <w:lang w:eastAsia="zh-CN"/>
        </w:rPr>
      </w:pPr>
      <w:r>
        <w:rPr>
          <w:noProof/>
        </w:rPr>
        <w:drawing>
          <wp:inline distT="0" distB="0" distL="0" distR="0" wp14:anchorId="126DD9E1" wp14:editId="467CF220">
            <wp:extent cx="2486435" cy="1447800"/>
            <wp:effectExtent l="0" t="0" r="9525" b="0"/>
            <wp:docPr id="897150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50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221" cy="14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9BD6" w14:textId="639AA242" w:rsidR="00EF10B0" w:rsidRPr="00EF10B0" w:rsidRDefault="00EF10B0" w:rsidP="00EF10B0">
      <w:pPr>
        <w:pStyle w:val="a7"/>
        <w:numPr>
          <w:ilvl w:val="0"/>
          <w:numId w:val="1"/>
        </w:numPr>
        <w:ind w:leftChars="0"/>
        <w:rPr>
          <w:lang w:eastAsia="zh-CN"/>
        </w:rPr>
      </w:pPr>
      <w:r w:rsidRPr="00EF10B0">
        <w:rPr>
          <w:rFonts w:hint="eastAsia"/>
          <w:lang w:eastAsia="zh-CN"/>
        </w:rPr>
        <w:t>标签页面区域</w:t>
      </w:r>
    </w:p>
    <w:p w14:paraId="3F3E9FEF" w14:textId="15C3FD6C" w:rsidR="00EF10B0" w:rsidRDefault="00EF10B0" w:rsidP="00EF10B0">
      <w:pPr>
        <w:pStyle w:val="a7"/>
        <w:ind w:leftChars="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ADDE0FE" wp14:editId="2CB7D61F">
            <wp:extent cx="1578587" cy="2022763"/>
            <wp:effectExtent l="0" t="0" r="3175" b="0"/>
            <wp:docPr id="702658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58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168" cy="20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3DC4" w14:textId="77777777" w:rsidR="00EF10B0" w:rsidRDefault="00EF10B0">
      <w:pPr>
        <w:rPr>
          <w:b/>
          <w:bCs/>
          <w:lang w:eastAsia="zh-CN"/>
        </w:rPr>
      </w:pPr>
      <w:r w:rsidRPr="00D4257A">
        <w:rPr>
          <w:rFonts w:hint="eastAsia"/>
          <w:b/>
          <w:bCs/>
          <w:lang w:eastAsia="zh-CN"/>
        </w:rPr>
        <w:t>交互区功能组成</w:t>
      </w:r>
      <w:r w:rsidRPr="00D4257A">
        <w:rPr>
          <w:rFonts w:hint="eastAsia"/>
          <w:b/>
          <w:bCs/>
          <w:lang w:eastAsia="zh-CN"/>
        </w:rPr>
        <w:t>:</w:t>
      </w:r>
    </w:p>
    <w:p w14:paraId="53456113" w14:textId="3C97AEE2" w:rsidR="00D4257A" w:rsidRPr="00D4257A" w:rsidRDefault="00D4257A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标签</w:t>
      </w:r>
    </w:p>
    <w:p w14:paraId="3CCC823F" w14:textId="79653F62" w:rsidR="00EF10B0" w:rsidRDefault="00EF10B0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一级标题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世界位面选择</w:t>
      </w:r>
    </w:p>
    <w:p w14:paraId="789FED87" w14:textId="06B2B364" w:rsidR="00EF10B0" w:rsidRDefault="00EF10B0">
      <w:pPr>
        <w:rPr>
          <w:lang w:eastAsia="zh-CN"/>
        </w:rPr>
      </w:pPr>
      <w:r>
        <w:rPr>
          <w:rFonts w:hint="eastAsia"/>
          <w:lang w:eastAsia="zh-CN"/>
        </w:rPr>
        <w:t>对玩家游戏进程推进解锁的世界位面进行选择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显示所选择的世界位面所有古宝的信息</w:t>
      </w:r>
    </w:p>
    <w:p w14:paraId="4A457CC7" w14:textId="30A75E90" w:rsidR="004855FE" w:rsidRDefault="004855FE">
      <w:pPr>
        <w:rPr>
          <w:lang w:eastAsia="zh-CN"/>
        </w:rPr>
      </w:pPr>
      <w:r>
        <w:rPr>
          <w:noProof/>
        </w:rPr>
        <w:drawing>
          <wp:inline distT="0" distB="0" distL="0" distR="0" wp14:anchorId="1FE38EFC" wp14:editId="56C8B6B2">
            <wp:extent cx="2897267" cy="2216727"/>
            <wp:effectExtent l="0" t="0" r="0" b="0"/>
            <wp:docPr id="1285811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11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877" cy="222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FA6F" w14:textId="331C580C" w:rsidR="004855FE" w:rsidRDefault="00D4257A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二级标题</w:t>
      </w:r>
      <w:r w:rsidR="004855FE">
        <w:rPr>
          <w:rFonts w:hint="eastAsia"/>
          <w:lang w:eastAsia="zh-CN"/>
        </w:rPr>
        <w:t>为当前选择世界古宝信息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包含</w:t>
      </w:r>
      <w:r>
        <w:rPr>
          <w:lang w:eastAsia="zh-CN"/>
        </w:rPr>
        <w:t>”</w:t>
      </w:r>
      <w:r>
        <w:rPr>
          <w:rFonts w:hint="eastAsia"/>
          <w:lang w:eastAsia="zh-CN"/>
        </w:rPr>
        <w:t>已拥有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 w:rsidRPr="00D4257A">
        <w:rPr>
          <w:lang w:eastAsia="zh-CN"/>
        </w:rPr>
        <w:t xml:space="preserve"> </w:t>
      </w:r>
      <w:r>
        <w:rPr>
          <w:lang w:eastAsia="zh-CN"/>
        </w:rPr>
        <w:t>”</w:t>
      </w:r>
      <w:r>
        <w:rPr>
          <w:rFonts w:hint="eastAsia"/>
          <w:lang w:eastAsia="zh-CN"/>
        </w:rPr>
        <w:t>图鉴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 w:rsidRPr="00D4257A">
        <w:rPr>
          <w:lang w:eastAsia="zh-CN"/>
        </w:rPr>
        <w:t xml:space="preserve"> </w:t>
      </w:r>
      <w:r>
        <w:rPr>
          <w:lang w:eastAsia="zh-CN"/>
        </w:rPr>
        <w:t>”</w:t>
      </w:r>
      <w:r>
        <w:rPr>
          <w:rFonts w:hint="eastAsia"/>
          <w:lang w:eastAsia="zh-CN"/>
        </w:rPr>
        <w:t>渊源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 w:rsidRPr="00D4257A">
        <w:rPr>
          <w:lang w:eastAsia="zh-CN"/>
        </w:rPr>
        <w:t xml:space="preserve"> </w:t>
      </w:r>
      <w:r>
        <w:rPr>
          <w:lang w:eastAsia="zh-CN"/>
        </w:rPr>
        <w:t>”</w:t>
      </w:r>
      <w:r>
        <w:rPr>
          <w:rFonts w:hint="eastAsia"/>
          <w:lang w:eastAsia="zh-CN"/>
        </w:rPr>
        <w:t>套装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 w:rsidRPr="00D4257A">
        <w:rPr>
          <w:lang w:eastAsia="zh-CN"/>
        </w:rPr>
        <w:t xml:space="preserve"> </w:t>
      </w:r>
      <w:r>
        <w:rPr>
          <w:lang w:eastAsia="zh-CN"/>
        </w:rPr>
        <w:t>”</w:t>
      </w:r>
      <w:r>
        <w:rPr>
          <w:rFonts w:hint="eastAsia"/>
          <w:lang w:eastAsia="zh-CN"/>
        </w:rPr>
        <w:t>升星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标题实现页面切换功能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具体交互为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鼠标点击标题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实现标签页面区域跳转</w:t>
      </w:r>
      <w:r>
        <w:rPr>
          <w:rFonts w:hint="eastAsia"/>
          <w:lang w:eastAsia="zh-CN"/>
        </w:rPr>
        <w:t xml:space="preserve">  </w:t>
      </w:r>
    </w:p>
    <w:p w14:paraId="18AF42E2" w14:textId="76DB4D48" w:rsidR="00DF483E" w:rsidRPr="00DF483E" w:rsidRDefault="00DF483E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630B891" wp14:editId="262584CB">
            <wp:extent cx="2632364" cy="2439358"/>
            <wp:effectExtent l="0" t="0" r="0" b="0"/>
            <wp:docPr id="552124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24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359" cy="24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F728" w14:textId="1E5A9F3E" w:rsidR="00D4257A" w:rsidRPr="00D4257A" w:rsidRDefault="00D4257A">
      <w:pPr>
        <w:rPr>
          <w:b/>
          <w:bCs/>
          <w:lang w:eastAsia="zh-CN"/>
        </w:rPr>
      </w:pPr>
      <w:r w:rsidRPr="00D4257A">
        <w:rPr>
          <w:rFonts w:hint="eastAsia"/>
          <w:b/>
          <w:bCs/>
          <w:lang w:eastAsia="zh-CN"/>
        </w:rPr>
        <w:t>下拉列表功能</w:t>
      </w:r>
      <w:r w:rsidRPr="00D4257A">
        <w:rPr>
          <w:rFonts w:hint="eastAsia"/>
          <w:b/>
          <w:bCs/>
          <w:lang w:eastAsia="zh-CN"/>
        </w:rPr>
        <w:t>:</w:t>
      </w:r>
    </w:p>
    <w:p w14:paraId="01226851" w14:textId="4548F6B0" w:rsidR="00D4257A" w:rsidRDefault="00D4257A">
      <w:pPr>
        <w:rPr>
          <w:lang w:eastAsia="zh-CN"/>
        </w:rPr>
      </w:pPr>
      <w:r>
        <w:rPr>
          <w:noProof/>
        </w:rPr>
        <w:drawing>
          <wp:inline distT="0" distB="0" distL="0" distR="0" wp14:anchorId="1B2CA484" wp14:editId="1AB028FB">
            <wp:extent cx="600075" cy="1143000"/>
            <wp:effectExtent l="0" t="0" r="9525" b="0"/>
            <wp:docPr id="1495755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55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5BEF" w14:textId="768593CA" w:rsidR="00D4257A" w:rsidRDefault="00D4257A">
      <w:pPr>
        <w:rPr>
          <w:lang w:eastAsia="zh-CN"/>
        </w:rPr>
      </w:pPr>
      <w:r>
        <w:rPr>
          <w:rFonts w:hint="eastAsia"/>
          <w:lang w:eastAsia="zh-CN"/>
        </w:rPr>
        <w:t>实现以特定条件判断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对古宝信息进行分类排序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作用于</w:t>
      </w:r>
      <w:r>
        <w:rPr>
          <w:lang w:eastAsia="zh-CN"/>
        </w:rPr>
        <w:t>”</w:t>
      </w:r>
      <w:r>
        <w:rPr>
          <w:rFonts w:hint="eastAsia"/>
          <w:lang w:eastAsia="zh-CN"/>
        </w:rPr>
        <w:t>已拥有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图鉴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可升星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标题页面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实现分类</w:t>
      </w:r>
    </w:p>
    <w:p w14:paraId="3D0864B1" w14:textId="328BBD4C" w:rsidR="00D4257A" w:rsidRDefault="00D4257A">
      <w:pPr>
        <w:rPr>
          <w:b/>
          <w:bCs/>
          <w:lang w:eastAsia="zh-CN"/>
        </w:rPr>
      </w:pPr>
      <w:r w:rsidRPr="00D4257A">
        <w:rPr>
          <w:rFonts w:hint="eastAsia"/>
          <w:b/>
          <w:bCs/>
          <w:lang w:eastAsia="zh-CN"/>
        </w:rPr>
        <w:t>轮播图</w:t>
      </w:r>
    </w:p>
    <w:p w14:paraId="6591859C" w14:textId="1072BFDA" w:rsidR="00D4257A" w:rsidRPr="00D4257A" w:rsidRDefault="00D4257A">
      <w:pPr>
        <w:rPr>
          <w:rFonts w:hint="eastAsia"/>
          <w:b/>
          <w:bCs/>
          <w:lang w:eastAsia="zh-CN"/>
        </w:rPr>
      </w:pPr>
      <w:r>
        <w:rPr>
          <w:noProof/>
        </w:rPr>
        <w:drawing>
          <wp:inline distT="0" distB="0" distL="0" distR="0" wp14:anchorId="1D36B802" wp14:editId="573DE5D7">
            <wp:extent cx="2790825" cy="657225"/>
            <wp:effectExtent l="0" t="0" r="9525" b="9525"/>
            <wp:docPr id="1944094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94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76E" w14:textId="6B255550" w:rsidR="00D4257A" w:rsidRPr="00D4257A" w:rsidRDefault="00D425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存放特定古宝获取条件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以当前世界所搜集的古宝总数作为判定条件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以轮播图的形式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实现多个特殊古宝获取条件的跳转</w:t>
      </w:r>
      <w:r w:rsidR="00DF483E">
        <w:rPr>
          <w:rFonts w:hint="eastAsia"/>
          <w:lang w:eastAsia="zh-CN"/>
        </w:rPr>
        <w:t>,</w:t>
      </w:r>
      <w:r w:rsidR="00DF483E">
        <w:rPr>
          <w:rFonts w:hint="eastAsia"/>
          <w:lang w:eastAsia="zh-CN"/>
        </w:rPr>
        <w:t>按次序跳转</w:t>
      </w:r>
    </w:p>
    <w:p w14:paraId="44FE116A" w14:textId="4E565BB9" w:rsidR="004855FE" w:rsidRPr="00DF483E" w:rsidRDefault="00DF483E">
      <w:pPr>
        <w:rPr>
          <w:rFonts w:hint="eastAsia"/>
          <w:b/>
          <w:bCs/>
          <w:lang w:eastAsia="zh-CN"/>
        </w:rPr>
      </w:pPr>
      <w:r w:rsidRPr="00DF483E">
        <w:rPr>
          <w:rFonts w:hint="eastAsia"/>
          <w:b/>
          <w:bCs/>
          <w:lang w:eastAsia="zh-CN"/>
        </w:rPr>
        <w:t>标签页面功能</w:t>
      </w:r>
    </w:p>
    <w:p w14:paraId="7F307E20" w14:textId="613FC22D" w:rsidR="004855FE" w:rsidRDefault="00DF48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对所有当前世界古宝数据统计</w:t>
      </w:r>
    </w:p>
    <w:p w14:paraId="0768A959" w14:textId="00258FEB" w:rsidR="004855FE" w:rsidRDefault="00DF483E" w:rsidP="004855FE">
      <w:pPr>
        <w:rPr>
          <w:lang w:eastAsia="zh-CN"/>
        </w:rPr>
      </w:pPr>
      <w:r>
        <w:rPr>
          <w:rFonts w:hint="eastAsia"/>
          <w:lang w:eastAsia="zh-CN"/>
        </w:rPr>
        <w:t>标题页面实现滚动效果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按需滚动</w:t>
      </w:r>
    </w:p>
    <w:p w14:paraId="4AE9D3A1" w14:textId="77777777" w:rsidR="004855FE" w:rsidRDefault="004855FE">
      <w:pPr>
        <w:rPr>
          <w:lang w:eastAsia="zh-CN"/>
        </w:rPr>
      </w:pPr>
    </w:p>
    <w:p w14:paraId="09CAFD31" w14:textId="2008AF07" w:rsidR="0042493C" w:rsidRDefault="0042493C">
      <w:pPr>
        <w:rPr>
          <w:lang w:eastAsia="zh-CN"/>
        </w:rPr>
      </w:pPr>
      <w:r>
        <w:rPr>
          <w:rFonts w:hint="eastAsia"/>
          <w:lang w:eastAsia="zh-CN"/>
        </w:rPr>
        <w:t>作为游戏中古宝收集界面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统计了各界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人界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灵界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仙界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的古宝信息</w:t>
      </w:r>
    </w:p>
    <w:p w14:paraId="44E812C3" w14:textId="0A520AA6" w:rsidR="0042493C" w:rsidRDefault="0042493C">
      <w:pPr>
        <w:rPr>
          <w:lang w:eastAsia="zh-CN"/>
        </w:rPr>
      </w:pPr>
      <w:r>
        <w:rPr>
          <w:noProof/>
        </w:rPr>
        <w:drawing>
          <wp:inline distT="0" distB="0" distL="0" distR="0" wp14:anchorId="2479E949" wp14:editId="7F0C0788">
            <wp:extent cx="5274310" cy="1891665"/>
            <wp:effectExtent l="0" t="0" r="2540" b="0"/>
            <wp:docPr id="1344977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77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lastRenderedPageBreak/>
        <w:t>以人界古宝为例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分为以上</w:t>
      </w:r>
      <w:r>
        <w:rPr>
          <w:lang w:eastAsia="zh-CN"/>
        </w:rPr>
        <w:t>”</w:t>
      </w:r>
      <w:r>
        <w:rPr>
          <w:rFonts w:hint="eastAsia"/>
          <w:lang w:eastAsia="zh-CN"/>
        </w:rPr>
        <w:t>已拥有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图鉴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渊源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套装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可升星</w:t>
      </w:r>
      <w:r>
        <w:rPr>
          <w:lang w:eastAsia="zh-CN"/>
        </w:rPr>
        <w:t>”</w:t>
      </w:r>
      <w:r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.</w:t>
      </w:r>
    </w:p>
    <w:p w14:paraId="59DE6F35" w14:textId="33730DB0" w:rsidR="00C65353" w:rsidRDefault="00C65353">
      <w:pPr>
        <w:rPr>
          <w:lang w:eastAsia="zh-CN"/>
        </w:rPr>
      </w:pPr>
      <w:r>
        <w:rPr>
          <w:rFonts w:hint="eastAsia"/>
          <w:lang w:eastAsia="zh-CN"/>
        </w:rPr>
        <w:t>图鉴</w:t>
      </w:r>
      <w:r>
        <w:rPr>
          <w:rFonts w:hint="eastAsia"/>
          <w:lang w:eastAsia="zh-CN"/>
        </w:rPr>
        <w:t>:</w:t>
      </w:r>
    </w:p>
    <w:p w14:paraId="2FF5CE3B" w14:textId="5B5FED62" w:rsidR="0042493C" w:rsidRDefault="0042493C">
      <w:pPr>
        <w:rPr>
          <w:lang w:eastAsia="zh-CN"/>
        </w:rPr>
      </w:pPr>
      <w:r>
        <w:rPr>
          <w:rFonts w:hint="eastAsia"/>
          <w:lang w:eastAsia="zh-CN"/>
        </w:rPr>
        <w:t>图鉴模块存放</w:t>
      </w:r>
      <w:r w:rsidR="00C65353">
        <w:rPr>
          <w:rFonts w:hint="eastAsia"/>
          <w:lang w:eastAsia="zh-CN"/>
        </w:rPr>
        <w:t>按获取难度从高到低排列</w:t>
      </w:r>
      <w:r w:rsidR="00C65353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至宝</w:t>
      </w:r>
      <w:r>
        <w:rPr>
          <w:rFonts w:hint="eastAsia"/>
          <w:lang w:eastAsia="zh-CN"/>
        </w:rPr>
        <w:t>-</w:t>
      </w:r>
      <w:r w:rsidR="00C65353">
        <w:rPr>
          <w:rFonts w:hint="eastAsia"/>
          <w:lang w:eastAsia="zh-CN"/>
        </w:rPr>
        <w:t>灵宝</w:t>
      </w:r>
      <w:r w:rsidR="00C65353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珍宝</w:t>
      </w:r>
      <w:r>
        <w:rPr>
          <w:rFonts w:hint="eastAsia"/>
          <w:lang w:eastAsia="zh-CN"/>
        </w:rPr>
        <w:t>-</w:t>
      </w:r>
      <w:r w:rsidR="00C65353">
        <w:rPr>
          <w:rFonts w:hint="eastAsia"/>
          <w:lang w:eastAsia="zh-CN"/>
        </w:rPr>
        <w:t>古宝</w:t>
      </w:r>
      <w:r w:rsidR="00C65353">
        <w:rPr>
          <w:rFonts w:hint="eastAsia"/>
          <w:lang w:eastAsia="zh-CN"/>
        </w:rPr>
        <w:t>)</w:t>
      </w:r>
      <w:r w:rsidR="00C65353">
        <w:rPr>
          <w:rFonts w:hint="eastAsia"/>
          <w:lang w:eastAsia="zh-CN"/>
        </w:rPr>
        <w:t>的古宝</w:t>
      </w:r>
      <w:r w:rsidR="00C65353">
        <w:rPr>
          <w:rFonts w:hint="eastAsia"/>
          <w:lang w:eastAsia="zh-CN"/>
        </w:rPr>
        <w:t>,</w:t>
      </w:r>
      <w:r w:rsidR="00C65353">
        <w:rPr>
          <w:rFonts w:hint="eastAsia"/>
          <w:lang w:eastAsia="zh-CN"/>
        </w:rPr>
        <w:t>分别记载了古宝的基本信息以及效果</w:t>
      </w:r>
      <w:r w:rsidR="00C65353">
        <w:rPr>
          <w:rFonts w:hint="eastAsia"/>
          <w:lang w:eastAsia="zh-CN"/>
        </w:rPr>
        <w:t>,</w:t>
      </w:r>
      <w:r w:rsidR="00C65353">
        <w:rPr>
          <w:rFonts w:hint="eastAsia"/>
          <w:lang w:eastAsia="zh-CN"/>
        </w:rPr>
        <w:t>如下图所示</w:t>
      </w:r>
      <w:r w:rsidR="00C65353">
        <w:rPr>
          <w:rFonts w:hint="eastAsia"/>
          <w:lang w:eastAsia="zh-CN"/>
        </w:rPr>
        <w:t>:</w:t>
      </w:r>
    </w:p>
    <w:p w14:paraId="1FC230D9" w14:textId="77D8A7EE" w:rsidR="00C65353" w:rsidRDefault="00C65353" w:rsidP="00C65353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BB530B9" wp14:editId="51C94982">
            <wp:extent cx="2486025" cy="3876675"/>
            <wp:effectExtent l="0" t="0" r="9525" b="9525"/>
            <wp:docPr id="1739023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23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C937" w14:textId="42C3045E" w:rsidR="00007FC7" w:rsidRDefault="00007FC7" w:rsidP="00007FC7">
      <w:pPr>
        <w:rPr>
          <w:lang w:eastAsia="zh-CN"/>
        </w:rPr>
      </w:pPr>
      <w:r>
        <w:rPr>
          <w:rFonts w:hint="eastAsia"/>
          <w:lang w:eastAsia="zh-CN"/>
        </w:rPr>
        <w:t>古宝获取途径导向特定秘境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镇妖塔挑战等特定支线</w:t>
      </w:r>
      <w:r>
        <w:rPr>
          <w:rFonts w:hint="eastAsia"/>
          <w:lang w:eastAsia="zh-CN"/>
        </w:rPr>
        <w:t>.</w:t>
      </w:r>
    </w:p>
    <w:p w14:paraId="75F4C94D" w14:textId="7E663E5A" w:rsidR="00C65353" w:rsidRDefault="00C65353" w:rsidP="00C65353">
      <w:pPr>
        <w:rPr>
          <w:lang w:eastAsia="zh-CN"/>
        </w:rPr>
      </w:pPr>
      <w:r>
        <w:rPr>
          <w:rFonts w:hint="eastAsia"/>
          <w:lang w:eastAsia="zh-CN"/>
        </w:rPr>
        <w:t>渊源</w:t>
      </w:r>
      <w:r>
        <w:rPr>
          <w:rFonts w:hint="eastAsia"/>
          <w:lang w:eastAsia="zh-CN"/>
        </w:rPr>
        <w:t>:</w:t>
      </w:r>
    </w:p>
    <w:p w14:paraId="537E1196" w14:textId="70C1667A" w:rsidR="00C65353" w:rsidRDefault="00C65353" w:rsidP="00C65353">
      <w:pPr>
        <w:rPr>
          <w:lang w:eastAsia="zh-CN"/>
        </w:rPr>
      </w:pPr>
      <w:r>
        <w:rPr>
          <w:rFonts w:hint="eastAsia"/>
          <w:lang w:eastAsia="zh-CN"/>
        </w:rPr>
        <w:t>渊源模块存放古宝渊源关系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渊源收集导向特定物品获取</w:t>
      </w:r>
    </w:p>
    <w:p w14:paraId="1186B0E5" w14:textId="77777777" w:rsidR="00007FC7" w:rsidRDefault="00007FC7" w:rsidP="00C65353">
      <w:pPr>
        <w:rPr>
          <w:lang w:eastAsia="zh-CN"/>
        </w:rPr>
      </w:pPr>
    </w:p>
    <w:p w14:paraId="59C3F486" w14:textId="66BFA89B" w:rsidR="00C65353" w:rsidRDefault="00C65353" w:rsidP="00C65353">
      <w:pPr>
        <w:rPr>
          <w:lang w:eastAsia="zh-CN"/>
        </w:rPr>
      </w:pPr>
      <w:r>
        <w:rPr>
          <w:rFonts w:hint="eastAsia"/>
          <w:lang w:eastAsia="zh-CN"/>
        </w:rPr>
        <w:t>套装</w:t>
      </w:r>
      <w:r>
        <w:rPr>
          <w:rFonts w:hint="eastAsia"/>
          <w:lang w:eastAsia="zh-CN"/>
        </w:rPr>
        <w:t>:</w:t>
      </w:r>
    </w:p>
    <w:p w14:paraId="58EA49F9" w14:textId="47DB6FF5" w:rsidR="00C65353" w:rsidRDefault="00C65353" w:rsidP="00C65353">
      <w:pPr>
        <w:rPr>
          <w:lang w:eastAsia="zh-CN"/>
        </w:rPr>
      </w:pPr>
      <w:r>
        <w:rPr>
          <w:rFonts w:hint="eastAsia"/>
          <w:lang w:eastAsia="zh-CN"/>
        </w:rPr>
        <w:t>套装模块存放古宝套装加成增益</w:t>
      </w:r>
    </w:p>
    <w:p w14:paraId="13CEB286" w14:textId="22A4AB10" w:rsidR="00007FC7" w:rsidRDefault="00007FC7" w:rsidP="00C65353">
      <w:pPr>
        <w:rPr>
          <w:lang w:eastAsia="zh-CN"/>
        </w:rPr>
      </w:pPr>
      <w:r>
        <w:rPr>
          <w:noProof/>
        </w:rPr>
        <w:drawing>
          <wp:inline distT="0" distB="0" distL="0" distR="0" wp14:anchorId="22433FC9" wp14:editId="5E790A03">
            <wp:extent cx="4135582" cy="2124552"/>
            <wp:effectExtent l="0" t="0" r="0" b="9525"/>
            <wp:docPr id="300351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513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677" cy="21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8248" w14:textId="09AC9489" w:rsidR="00007FC7" w:rsidRDefault="00007FC7" w:rsidP="00C65353">
      <w:pPr>
        <w:rPr>
          <w:lang w:eastAsia="zh-CN"/>
        </w:rPr>
      </w:pPr>
      <w:r>
        <w:rPr>
          <w:rFonts w:hint="eastAsia"/>
          <w:lang w:eastAsia="zh-CN"/>
        </w:rPr>
        <w:t>升星</w:t>
      </w:r>
      <w:r>
        <w:rPr>
          <w:rFonts w:hint="eastAsia"/>
          <w:lang w:eastAsia="zh-CN"/>
        </w:rPr>
        <w:t>:</w:t>
      </w:r>
    </w:p>
    <w:p w14:paraId="27E3F0B1" w14:textId="2CB0B9B6" w:rsidR="00B46A92" w:rsidRDefault="00007FC7" w:rsidP="00C65353">
      <w:pPr>
        <w:rPr>
          <w:lang w:eastAsia="zh-CN"/>
        </w:rPr>
      </w:pPr>
      <w:r>
        <w:rPr>
          <w:rFonts w:hint="eastAsia"/>
          <w:lang w:eastAsia="zh-CN"/>
        </w:rPr>
        <w:lastRenderedPageBreak/>
        <w:t>升星模块存放已获取可强化的古宝</w:t>
      </w:r>
    </w:p>
    <w:sectPr w:rsidR="00B46A92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0E864" w14:textId="77777777" w:rsidR="008127F1" w:rsidRDefault="008127F1" w:rsidP="0042493C">
      <w:r>
        <w:separator/>
      </w:r>
    </w:p>
  </w:endnote>
  <w:endnote w:type="continuationSeparator" w:id="0">
    <w:p w14:paraId="77BE9721" w14:textId="77777777" w:rsidR="008127F1" w:rsidRDefault="008127F1" w:rsidP="0042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4ED3F" w14:textId="77777777" w:rsidR="008127F1" w:rsidRDefault="008127F1" w:rsidP="0042493C">
      <w:r>
        <w:separator/>
      </w:r>
    </w:p>
  </w:footnote>
  <w:footnote w:type="continuationSeparator" w:id="0">
    <w:p w14:paraId="3C67778F" w14:textId="77777777" w:rsidR="008127F1" w:rsidRDefault="008127F1" w:rsidP="00424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40459"/>
    <w:multiLevelType w:val="hybridMultilevel"/>
    <w:tmpl w:val="C75A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4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AE"/>
    <w:rsid w:val="00007FC7"/>
    <w:rsid w:val="000179A7"/>
    <w:rsid w:val="0023322B"/>
    <w:rsid w:val="00255122"/>
    <w:rsid w:val="00284FCC"/>
    <w:rsid w:val="0042493C"/>
    <w:rsid w:val="00456E33"/>
    <w:rsid w:val="004855FE"/>
    <w:rsid w:val="006B12AE"/>
    <w:rsid w:val="008127F1"/>
    <w:rsid w:val="008328A3"/>
    <w:rsid w:val="00AA642F"/>
    <w:rsid w:val="00B46A92"/>
    <w:rsid w:val="00C65353"/>
    <w:rsid w:val="00CA72D0"/>
    <w:rsid w:val="00CC0603"/>
    <w:rsid w:val="00D4257A"/>
    <w:rsid w:val="00DF483E"/>
    <w:rsid w:val="00EF10B0"/>
    <w:rsid w:val="00F37E6C"/>
    <w:rsid w:val="00FA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F19212"/>
  <w15:chartTrackingRefBased/>
  <w15:docId w15:val="{49AF7711-1F8D-49A8-8DC7-D8B96165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93C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2493C"/>
  </w:style>
  <w:style w:type="paragraph" w:styleId="a5">
    <w:name w:val="footer"/>
    <w:basedOn w:val="a"/>
    <w:link w:val="a6"/>
    <w:uiPriority w:val="99"/>
    <w:unhideWhenUsed/>
    <w:rsid w:val="0042493C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2493C"/>
  </w:style>
  <w:style w:type="paragraph" w:styleId="a7">
    <w:name w:val="List Paragraph"/>
    <w:basedOn w:val="a"/>
    <w:uiPriority w:val="34"/>
    <w:qFormat/>
    <w:rsid w:val="00EF10B0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浩冬 邓</dc:creator>
  <cp:keywords/>
  <dc:description/>
  <cp:lastModifiedBy>浩冬 邓</cp:lastModifiedBy>
  <cp:revision>6</cp:revision>
  <dcterms:created xsi:type="dcterms:W3CDTF">2024-07-03T12:45:00Z</dcterms:created>
  <dcterms:modified xsi:type="dcterms:W3CDTF">2024-07-04T11:03:00Z</dcterms:modified>
</cp:coreProperties>
</file>