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用户管理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搜索条件（客户界面）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用户组</w:t>
      </w:r>
      <w:r>
        <w:rPr>
          <w:rFonts w:hint="eastAsia"/>
        </w:rPr>
        <w:tab/>
      </w:r>
      <w:r>
        <w:rPr>
          <w:rFonts w:hint="eastAsia"/>
        </w:rPr>
        <w:t>默认是【全部】，然后是目前存在的组别。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Email 搜索实现模糊搜索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搜索条件（顶想管理界面）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用户组</w:t>
      </w:r>
      <w:r>
        <w:rPr>
          <w:rFonts w:hint="eastAsia"/>
        </w:rPr>
        <w:tab/>
      </w:r>
      <w:r>
        <w:rPr>
          <w:rFonts w:hint="eastAsia"/>
        </w:rPr>
        <w:t>默认是【全部】，然后是目前存在的组别。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Email 搜索实现模糊搜索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样式问题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随显示界面的大小变型。 搜索结果框实现了，搜索框未实现，如下图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5" type="#_x0000_t75" style="height:197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用户群组管理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列表界面（公司\顶想界面）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人员数</w:t>
      </w:r>
      <w:r>
        <w:rPr>
          <w:rFonts w:hint="eastAsia"/>
        </w:rPr>
        <w:tab/>
      </w:r>
      <w:r>
        <w:rPr>
          <w:rFonts w:hint="eastAsia"/>
        </w:rPr>
        <w:t>可点击，跳转到对应用户列表界面。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删除成功</w:t>
      </w:r>
      <w:r>
        <w:rPr>
          <w:rFonts w:hint="eastAsia"/>
        </w:rPr>
        <w:tab/>
      </w:r>
      <w:r>
        <w:rPr>
          <w:rFonts w:hint="eastAsia"/>
        </w:rPr>
        <w:t>弹出个确认删除按钮（即使下面没有用户）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用户批量导入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上传导入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批量导入用户不可以。导入文件请见附件【</w:t>
      </w:r>
      <w:r>
        <w:t>batch_import_user_bycooepr.xls</w:t>
      </w:r>
      <w:r>
        <w:rPr>
          <w:rFonts w:hint="eastAsia"/>
        </w:rPr>
        <w:t>】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导入文件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26" type="#_x0000_t75" style="height:117.8pt;width:296.4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ET.Xls.6" ShapeID="_x0000_s1026" DrawAspect="Content" ObjectID="_1026" r:id="rId6"/>
        </w:objec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上传文件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在上传文件过程中添加 loading 进度条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用户组群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目前是能在现有组里添加用户，改为 用户可以在新建组中\现有组中添加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总公司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用户详情</w:t>
      </w:r>
      <w:r>
        <w:rPr>
          <w:rFonts w:hint="eastAsia"/>
        </w:rPr>
        <w:tab/>
      </w:r>
      <w:r>
        <w:rPr>
          <w:rFonts w:hint="eastAsia"/>
        </w:rPr>
        <w:t xml:space="preserve"> 点击后弹出新页面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群组列表</w:t>
      </w:r>
      <w:r>
        <w:rPr>
          <w:rFonts w:hint="eastAsia"/>
        </w:rPr>
        <w:tab/>
      </w:r>
      <w:r>
        <w:rPr>
          <w:rFonts w:hint="eastAsia"/>
        </w:rPr>
        <w:t>点击后弹出新页面</w:t>
      </w:r>
    </w:p>
    <w:p>
      <w:pPr>
        <w:ind w:left="84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总公司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短信管理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fldChar w:fldCharType="begin"/>
      </w:r>
      <w:r>
        <w:instrText xml:space="preserve">HYPERLINK "javascript:;"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短信系统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"http://192.168.1.200/tpcrm/home/sms/send.html"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短信发送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"http://192.168.1.200/tpcrm/home/sms/{U:('')}"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基本发送</w:t>
      </w:r>
      <w:r>
        <w:fldChar w:fldCharType="end"/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后缀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短信后缀最多为4个字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短信拆分问题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问题描述：发送内容和接受内容不符合。 并且短信发送报表查询不到。 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实际发送内容</w:t>
      </w:r>
    </w:p>
    <w:p>
      <w:pPr>
        <w:pStyle w:val="10"/>
        <w:numPr>
          <w:ilvl w:val="5"/>
          <w:numId w:val="1"/>
        </w:numPr>
        <w:ind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7" o:spid="_x0000_s1027" type="#_x0000_t75" style="height:415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提示发送成功</w:t>
      </w:r>
    </w:p>
    <w:p>
      <w:pPr>
        <w:pStyle w:val="10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实际接受短信为</w:t>
      </w:r>
    </w:p>
    <w:p>
      <w:pPr>
        <w:pStyle w:val="10"/>
        <w:numPr>
          <w:ilvl w:val="6"/>
          <w:numId w:val="1"/>
        </w:numPr>
        <w:ind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8" o:spid="_x0000_s1028" type="#_x0000_t75" style="height:378.75pt;width:29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fldChar w:fldCharType="begin"/>
      </w:r>
      <w:r>
        <w:instrText xml:space="preserve">HYPERLINK "javascript:;"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短信系统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"http://192.168.1.200/tpcrm/home/sms/send.html"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短信发送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"http://192.168.1.200/tpcrm/home/sms/send_group.html"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群组发送</w:t>
      </w:r>
      <w:r>
        <w:fldChar w:fldCharType="end"/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不能正常流程发送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9" o:spid="_x0000_s1029" type="#_x0000_t75" style="height:492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0" o:spid="_x0000_s1030" type="#_x0000_t75" style="height:199.5pt;width:2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fldChar w:fldCharType="begin"/>
      </w:r>
      <w:r>
        <w:instrText xml:space="preserve">HYPERLINK "http://192.168.1.200/tpcrm/home/sms/send_differ.html"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短信管理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"http://192.168.1.200/tpcrm/home/sms/send_differ.html"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短信发送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"http://192.168.1.200/tpcrm/home/sms/send_differ.html"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差异导入导出发送</w:t>
      </w:r>
      <w:r>
        <w:fldChar w:fldCharType="end"/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发送内容</w:t>
      </w:r>
    </w:p>
    <w:tbl>
      <w:tblPr>
        <w:tblW w:w="62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536"/>
        <w:gridCol w:w="4684"/>
      </w:tblGrid>
      <w:tr>
        <w:trPr>
          <w:trHeight w:val="285" w:hRule="atLeast"/>
        </w:trPr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46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短信发送内容</w:t>
            </w:r>
          </w:p>
        </w:tc>
      </w:tr>
      <w:tr>
        <w:trPr>
          <w:trHeight w:val="114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15821366759</w:t>
            </w:r>
          </w:p>
        </w:tc>
        <w:tc>
          <w:tcPr>
            <w:tcW w:w="4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2013年8月6日13:02:18智能英特尔(r) 酷睿(tm) i5-3470 处理器(6M 缓存,最高至 3.60 GHz)智能英特尔(r) 酷睿(tm) i5-3470 处理器(6M 缓存,最高至 3.60 GHz)</w:t>
            </w:r>
          </w:p>
        </w:tc>
      </w:tr>
      <w:tr>
        <w:trPr>
          <w:trHeight w:val="1140" w:hRule="atLeast"/>
        </w:trPr>
        <w:tc>
          <w:tcPr>
            <w:tcW w:w="15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18016313342</w:t>
            </w:r>
          </w:p>
        </w:tc>
        <w:tc>
          <w:tcPr>
            <w:tcW w:w="4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2013年8月6日13:02:23智能英特尔(r) 酷睿(tm) i5-3470 处理器(6M 缓存,最高至 3.60 GHz)智能英特尔(r) 酷睿(tm) i5-3470 处理器(6M 缓存,最高至 3.60 GHz)</w:t>
            </w:r>
          </w:p>
        </w:tc>
      </w:tr>
    </w:tbl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界面展示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1" o:spid="_x0000_s1031" type="#_x0000_t75" style="height:288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取短信前70位，后面点点点。 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下面滚动条顶出来了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短信统计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Style w:val="11"/>
          <w:rFonts w:ascii="微软雅黑" w:hAnsi="微软雅黑"/>
          <w:color w:val="000000"/>
          <w:szCs w:val="21"/>
          <w:shd w:val="clear" w:color="auto" w:fill="FFFFFF"/>
        </w:rPr>
        <w:t> </w:t>
      </w:r>
      <w:r>
        <w:fldChar w:fldCharType="begin"/>
      </w:r>
      <w:r>
        <w:instrText xml:space="preserve">HYPERLINK "javascript:;"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短信系统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"http://192.168.1.200/tpcrm/home/sms/math.html"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短信统计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"http://192.168.1.200/tpcrm/home/sms/water.html"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流水报表</w:t>
      </w:r>
      <w:r>
        <w:fldChar w:fldCharType="end"/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我以上操作发送的短信没有记录在报表内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导出报表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文件名添加字段：公司名、导出人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导出文件添加字段：数据有效的起止时间、导出人</w:t>
      </w:r>
    </w:p>
    <w:p>
      <w:pPr>
        <w:pStyle w:val="10"/>
        <w:ind w:left="1680" w:firstLine="0" w:firstLineChars="0"/>
        <w:rPr>
          <w:rFonts w:hint="eastAsia"/>
        </w:rPr>
      </w:pP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fldChar w:fldCharType="begin"/>
      </w:r>
      <w:r>
        <w:instrText xml:space="preserve">HYPERLINK "javascript:;"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短信系统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"http://192.168.1.200/tpcrm/home/sms/math.html"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短信报表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"http://192.168.1.200/tpcrm/home/sms/accordtime.html"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按时间</w:t>
      </w:r>
      <w:r>
        <w:fldChar w:fldCharType="end"/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导出报表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文件名添加字段：公司名、导出人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导出文件添加字段：数据有效的起止时间、导出人</w:t>
      </w:r>
    </w:p>
    <w:p>
      <w:pPr>
        <w:pStyle w:val="10"/>
        <w:ind w:left="1260" w:firstLine="0" w:firstLineChars="0"/>
        <w:rPr>
          <w:rFonts w:hint="eastAsia"/>
        </w:rPr>
      </w:pP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fldChar w:fldCharType="begin"/>
      </w:r>
      <w:r>
        <w:instrText xml:space="preserve">HYPERLINK "javascript:;"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短信系统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"http://192.168.1.200/tpcrm/home/sms/math.html"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短信报表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"http://192.168.1.200/tpcrm/home/sms/accordgroup.html"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按时间区间</w:t>
      </w:r>
      <w:r>
        <w:fldChar w:fldCharType="end"/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我以上操作发送的短信没有记录在报表内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导出报表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文件名添加字段：公司名、导出人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导出文件添加字段：数据有效的起止时间、导出人</w:t>
      </w:r>
    </w:p>
    <w:p>
      <w:pPr>
        <w:ind w:left="1680"/>
        <w:rPr>
          <w:rFonts w:hint="eastAsia"/>
        </w:rPr>
      </w:pPr>
    </w:p>
    <w:p>
      <w:pPr>
        <w:pStyle w:val="10"/>
        <w:ind w:left="12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黑名单管理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黑名单列表、</w:t>
      </w:r>
      <w:r>
        <w:rPr>
          <w:rFonts w:hint="eastAsia"/>
        </w:rPr>
        <w:tab/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从后台界面看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黑名单是无国界的，A公司建立的 B公司黑名单也能看到！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系统管理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公司管理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操作人员管理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fldChar w:fldCharType="begin"/>
      </w:r>
      <w:r>
        <w:instrText xml:space="preserve">HYPERLINK "javascript:;"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系统设置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"http://192.168.1.200/tpcrm/home/company/company.html"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公司管理 -</w:t>
      </w:r>
      <w:r>
        <w:rPr>
          <w:rStyle w:val="11"/>
          <w:rFonts w:ascii="微软雅黑" w:hAnsi="微软雅黑"/>
          <w:color w:val="2A72C5"/>
          <w:szCs w:val="21"/>
          <w:shd w:val="clear" w:color="auto" w:fill="FFFFFF"/>
        </w:rPr>
        <w:t> </w:t>
      </w:r>
      <w:r>
        <w:fldChar w:fldCharType="end"/>
      </w:r>
      <w:r>
        <w:fldChar w:fldCharType="begin"/>
      </w:r>
      <w:r>
        <w:instrText xml:space="preserve">HYPERLINK "http://192.168.1.200/tpcrm/home/company/add_person.html" </w:instrText>
      </w:r>
      <w:r>
        <w:fldChar w:fldCharType="separate"/>
      </w:r>
      <w:r>
        <w:rPr>
          <w:rStyle w:val="9"/>
          <w:rFonts w:ascii="微软雅黑" w:hAnsi="微软雅黑"/>
          <w:color w:val="2A72C5"/>
          <w:szCs w:val="21"/>
          <w:shd w:val="clear" w:color="auto" w:fill="FFFFFF"/>
        </w:rPr>
        <w:t>新建操作员</w:t>
      </w:r>
      <w:r>
        <w:fldChar w:fldCharType="end"/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新建用户给到密码明显提示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联系人的手机号码、用户名设置为必填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操作人信息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可以编辑、可以修改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系统日志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系统日志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添加搜索条件</w:t>
      </w:r>
    </w:p>
    <w:p>
      <w:pPr>
        <w:numPr>
          <w:ilvl w:val="4"/>
          <w:numId w:val="1"/>
        </w:numPr>
        <w:ind w:left="2520" w:leftChars="1000" w:firstLineChars="0"/>
        <w:rPr>
          <w:rFonts w:hint="eastAsia"/>
        </w:rPr>
      </w:pPr>
      <w:r>
        <w:rPr>
          <w:rFonts w:hint="eastAsia"/>
        </w:rPr>
        <w:t>【</w:t>
      </w:r>
      <w:r>
        <w:rPr>
          <w:rFonts w:hint="default" w:ascii="宋体" w:hAnsi="宋体"/>
          <w:sz w:val="24"/>
        </w:rPr>
        <w:t>操作者</w:t>
      </w:r>
      <w:bookmarkStart w:id="0" w:name="_GoBack"/>
      <w:bookmarkEnd w:id="0"/>
      <w:r>
        <w:rPr>
          <w:rFonts w:hint="eastAsia"/>
        </w:rPr>
        <w:t>】搜索、模糊搜索</w:t>
      </w:r>
    </w:p>
    <w:p>
      <w:pPr>
        <w:pStyle w:val="10"/>
        <w:numPr>
          <w:ilvl w:val="4"/>
          <w:numId w:val="1"/>
        </w:numPr>
        <w:ind w:left="2520" w:leftChars="1000" w:firstLineChars="0"/>
        <w:rPr>
          <w:rFonts w:hint="eastAsia"/>
        </w:rPr>
      </w:pPr>
      <w:r>
        <w:rPr>
          <w:rFonts w:hint="eastAsia"/>
        </w:rPr>
        <w:t>【公司名】（顶想管理界面）</w:t>
      </w:r>
    </w:p>
    <w:p>
      <w:pPr>
        <w:pStyle w:val="10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添加搜索结果显示列（顶想管理界面）</w:t>
      </w:r>
    </w:p>
    <w:p>
      <w:pPr>
        <w:pStyle w:val="10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公司名</w:t>
      </w:r>
    </w:p>
    <w:p>
      <w:pPr>
        <w:pStyle w:val="10"/>
        <w:ind w:left="12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系统注意</w:t>
      </w:r>
    </w:p>
    <w:p>
      <w:pPr>
        <w:widowControl/>
        <w:jc w:val="left"/>
      </w:pPr>
      <w:r>
        <w:br w:type="page"/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所有textfile框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自动去掉输入字符串前后的空格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公司搜索条件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公司有2个框一个是下拉，一个是模糊搜索。</w:t>
      </w:r>
    </w:p>
    <w:p>
      <w:pPr>
        <w:pStyle w:val="10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如果你可以通过一个输入框也能解决也可。 </w:t>
      </w:r>
    </w:p>
    <w:p>
      <w:pPr>
        <w:pStyle w:val="10"/>
        <w:numPr>
          <w:ilvl w:val="1"/>
          <w:numId w:val="1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multilevel"/>
    <w:tmpl w:val="0000000A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decimal"/>
      <w:lvlText w:val="%3)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rPr>
      <w:sz w:val="18"/>
      <w:szCs w:val="18"/>
    </w:rPr>
  </w:style>
  <w:style w:type="character" w:customStyle="1" w:styleId="3">
    <w:name w:val="批注框文本 Char"/>
    <w:basedOn w:val="4"/>
    <w:link w:val="2"/>
    <w:semiHidden/>
    <w:rPr>
      <w:sz w:val="18"/>
      <w:szCs w:val="18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4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4"/>
    <w:link w:val="7"/>
    <w:semiHidden/>
    <w:rPr>
      <w:sz w:val="18"/>
      <w:szCs w:val="18"/>
    </w:rPr>
  </w:style>
  <w:style w:type="character" w:styleId="9">
    <w:name w:val="Hyperlink"/>
    <w:basedOn w:val="4"/>
    <w:rPr>
      <w:color w:val="0000FF"/>
      <w:u w:val="single"/>
    </w:rPr>
  </w:style>
  <w:style w:type="paragraph" w:customStyle="1" w:styleId="10">
    <w:name w:val="List Paragraph"/>
    <w:basedOn w:val="1"/>
    <w:pPr>
      <w:ind w:firstLine="420" w:firstLineChars="200"/>
    </w:pPr>
  </w:style>
  <w:style w:type="character" w:customStyle="1" w:styleId="11">
    <w:name w:val="apple-converted-space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上海海事大学</Company>
  <Pages>8</Pages>
  <Words>382</Words>
  <Characters>2184</Characters>
  <Lines>18</Lines>
  <Paragraphs>5</Paragraphs>
  <TotalTime>0</TotalTime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2013-08-06T11:54:00Z</dcterms:created>
  <dc:creator>cooper</dc:creator>
  <dcterms:modified xsi:type="dcterms:W3CDTF">2013-08-06T14:02:20Z</dcterms:modified>
  <dc:title>cooper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