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15AFF">
      <w:r>
        <w:drawing>
          <wp:inline distT="0" distB="0" distL="114300" distR="114300">
            <wp:extent cx="5257800" cy="381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0EC5D"/>
    <w:p w14:paraId="4A8C61BD">
      <w:r>
        <w:drawing>
          <wp:inline distT="0" distB="0" distL="114300" distR="114300">
            <wp:extent cx="5273040" cy="2102485"/>
            <wp:effectExtent l="0" t="0" r="1016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97D6">
      <w:r>
        <w:drawing>
          <wp:inline distT="0" distB="0" distL="114300" distR="114300">
            <wp:extent cx="4699000" cy="40576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A5DF"/>
    <w:p w14:paraId="370EEF8D">
      <w:r>
        <w:drawing>
          <wp:inline distT="0" distB="0" distL="114300" distR="114300">
            <wp:extent cx="5269230" cy="6393180"/>
            <wp:effectExtent l="0" t="0" r="127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E5A7"/>
    <w:p w14:paraId="040454D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切换过程：</w:t>
      </w:r>
    </w:p>
    <w:p w14:paraId="528818BE">
      <w:r>
        <w:drawing>
          <wp:inline distT="0" distB="0" distL="114300" distR="114300">
            <wp:extent cx="5181600" cy="1187450"/>
            <wp:effectExtent l="0" t="0" r="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92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普通RTOS任务切换流程：</w:t>
      </w:r>
    </w:p>
    <w:p w14:paraId="4CFF2DA7">
      <w:r>
        <w:drawing>
          <wp:inline distT="0" distB="0" distL="114300" distR="114300">
            <wp:extent cx="4654550" cy="3352800"/>
            <wp:effectExtent l="0" t="0" r="635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52F97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RTOS原理：</w:t>
      </w:r>
    </w:p>
    <w:p w14:paraId="52DE2C0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RTOS 切换任务的方式是“恢复一个被中断的任务”！</w:t>
      </w:r>
    </w:p>
    <w:p w14:paraId="087D4DA9">
      <w:pPr>
        <w:rPr>
          <w:rFonts w:ascii="宋体" w:hAnsi="宋体" w:eastAsia="宋体" w:cs="宋体"/>
          <w:sz w:val="24"/>
          <w:szCs w:val="24"/>
        </w:rPr>
      </w:pPr>
    </w:p>
    <w:p w14:paraId="042947FB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宋体" w:cs="Symbol"/>
          <w:sz w:val="24"/>
          <w:lang w:val="en-US" w:eastAsia="zh-CN"/>
        </w:rPr>
        <w:t xml:space="preserve">    </w:t>
      </w:r>
      <w:r>
        <w:t>第一个任务从来没有运行过</w:t>
      </w:r>
    </w:p>
    <w:p w14:paraId="4DD86DF4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也没有被中断过</w:t>
      </w:r>
    </w:p>
    <w:p w14:paraId="305024FD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没有保存过寄存器现场</w:t>
      </w:r>
    </w:p>
    <w:p w14:paraId="4A2CE7E1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没有“断点位置”</w:t>
      </w:r>
    </w:p>
    <w:p w14:paraId="7DF1AC06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更没有上下文可恢复</w:t>
      </w:r>
    </w:p>
    <w:p w14:paraId="2606B1C5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21100" cy="3937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1A5A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前提：</w:t>
      </w:r>
      <w:r>
        <w:rPr>
          <w:rFonts w:ascii="宋体" w:hAnsi="宋体" w:eastAsia="宋体" w:cs="宋体"/>
          <w:sz w:val="24"/>
          <w:szCs w:val="24"/>
        </w:rPr>
        <w:t>触发 SVC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即让CPU进入异常（才能退出异常，硬件自动弹栈）</w:t>
      </w:r>
    </w:p>
    <w:p w14:paraId="5DA5FA46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40300" cy="450850"/>
            <wp:effectExtent l="0" t="0" r="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0A97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359025"/>
            <wp:effectExtent l="0" t="0" r="1905" b="31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FA29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513965"/>
            <wp:effectExtent l="0" t="0" r="1079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9E3F">
      <w:pPr>
        <w:pStyle w:val="4"/>
        <w:keepNext w:val="0"/>
        <w:keepLines w:val="0"/>
        <w:widowControl/>
        <w:suppressLineNumbers w:val="0"/>
      </w:pPr>
    </w:p>
    <w:p w14:paraId="17BE8382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4288790"/>
            <wp:effectExtent l="0" t="0" r="11430" b="38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7FD4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1848485"/>
            <wp:effectExtent l="0" t="0" r="0" b="571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9F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6B51E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23598"/>
    <w:rsid w:val="1E1C5EF9"/>
    <w:rsid w:val="422D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117</Words>
  <Characters>131</Characters>
  <Lines>0</Lines>
  <Paragraphs>0</Paragraphs>
  <TotalTime>120</TotalTime>
  <ScaleCrop>false</ScaleCrop>
  <LinksUpToDate>false</LinksUpToDate>
  <CharactersWithSpaces>151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2025-12-10T10:21:00Z</dcterms:created>
  <dc:creator>MR</dc:creator>
  <cp:lastModifiedBy>De</cp:lastModifiedBy>
  <dcterms:modified xsi:type="dcterms:W3CDTF">2025-12-10T13:15:17Z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D27B0A36F9404E4081FAF7827ACC4AF8_12</vt:lpwstr>
  </property>
</Properties>
</file>