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EA8C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创建进程：</w:t>
      </w:r>
    </w:p>
    <w:p w14:paraId="2871D05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 w14:paraId="43009F4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system(const char *command);</w:t>
      </w:r>
    </w:p>
    <w:p w14:paraId="362187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函数类型：整型</w:t>
      </w:r>
    </w:p>
    <w:p w14:paraId="643C762C">
      <w:pPr>
        <w:rPr>
          <w:rFonts w:hint="eastAsia"/>
          <w:lang w:val="en-US" w:eastAsia="zh-CN"/>
        </w:rPr>
      </w:pPr>
    </w:p>
    <w:p w14:paraId="27DE8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 const char *command ：   bash指令，例如（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ping -c 10 192.168.1.1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）</w:t>
      </w:r>
    </w:p>
    <w:p w14:paraId="7436F7ED">
      <w:pPr>
        <w:rPr>
          <w:rFonts w:hint="eastAsia"/>
          <w:lang w:val="en-US" w:eastAsia="zh-CN"/>
        </w:rPr>
      </w:pPr>
    </w:p>
    <w:p w14:paraId="2756DE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返回值：成功则返回0  失败则返回对应负数</w:t>
      </w:r>
    </w:p>
    <w:p w14:paraId="7B34BA49">
      <w:pPr>
        <w:rPr>
          <w:rFonts w:hint="default"/>
          <w:lang w:val="en-US" w:eastAsia="zh-CN"/>
        </w:rPr>
      </w:pPr>
    </w:p>
    <w:p w14:paraId="13955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注：bash：  ps -ef查询所有进程</w:t>
      </w:r>
    </w:p>
    <w:p w14:paraId="6B1713EB">
      <w:pPr>
        <w:rPr>
          <w:rFonts w:hint="eastAsia"/>
          <w:lang w:val="en-US" w:eastAsia="zh-CN"/>
        </w:rPr>
      </w:pPr>
    </w:p>
    <w:p w14:paraId="5E621A7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进程休眠：</w:t>
      </w:r>
    </w:p>
    <w:p w14:paraId="170D299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sleep（int num）</w:t>
      </w:r>
    </w:p>
    <w:p w14:paraId="12ABDA4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进程分叉：将现有环境拷贝</w:t>
      </w:r>
    </w:p>
    <w:p w14:paraId="7EC36A56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pid_t pid_result = fork();</w:t>
      </w:r>
    </w:p>
    <w:p w14:paraId="480702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 w14:paraId="16C2FDE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77180" cy="1486535"/>
            <wp:effectExtent l="0" t="0" r="0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1486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EA44F4">
      <w:pPr>
        <w:rPr>
          <w:rFonts w:ascii="宋体" w:hAnsi="宋体" w:eastAsia="宋体" w:cs="宋体"/>
          <w:sz w:val="24"/>
          <w:szCs w:val="24"/>
        </w:rPr>
      </w:pPr>
    </w:p>
    <w:p w14:paraId="00BB73E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执行跳转：从当前程序跳转到另一个程序</w:t>
      </w:r>
    </w:p>
    <w:p w14:paraId="1A5592F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execve();</w:t>
      </w:r>
    </w:p>
    <w:p w14:paraId="045D384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0815" cy="2242820"/>
            <wp:effectExtent l="0" t="0" r="0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224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D02A1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868B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36949F">
      <w:pPr>
        <w:pStyle w:val="2"/>
        <w:bidi w:val="0"/>
        <w:rPr>
          <w:rFonts w:hint="eastAsia"/>
          <w:lang w:eastAsia="zh-CN"/>
        </w:rPr>
      </w:pPr>
      <w:r>
        <w:t>父进程等待并回收子进程的函数</w:t>
      </w:r>
      <w:r>
        <w:rPr>
          <w:rFonts w:hint="eastAsia"/>
          <w:lang w:eastAsia="zh-CN"/>
        </w:rPr>
        <w:t>：</w:t>
      </w:r>
    </w:p>
    <w:p w14:paraId="5EA704A8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子进程把 </w:t>
      </w:r>
      <w:r>
        <w:rPr>
          <w:rStyle w:val="5"/>
          <w:rFonts w:hint="eastAsia" w:ascii="黑体" w:hAnsi="黑体" w:eastAsia="黑体" w:cs="黑体"/>
          <w:sz w:val="28"/>
          <w:szCs w:val="28"/>
        </w:rPr>
        <w:t>main()</w:t>
      </w:r>
      <w:r>
        <w:rPr>
          <w:rFonts w:hint="eastAsia" w:ascii="黑体" w:hAnsi="黑体" w:eastAsia="黑体" w:cs="黑体"/>
          <w:sz w:val="28"/>
          <w:szCs w:val="28"/>
        </w:rPr>
        <w:t xml:space="preserve"> 函数执行完，就算正常终止，可以被父进程通过 </w:t>
      </w:r>
      <w:r>
        <w:rPr>
          <w:rStyle w:val="5"/>
          <w:rFonts w:hint="eastAsia" w:ascii="黑体" w:hAnsi="黑体" w:eastAsia="黑体" w:cs="黑体"/>
          <w:sz w:val="28"/>
          <w:szCs w:val="28"/>
        </w:rPr>
        <w:t>wait()</w:t>
      </w:r>
      <w:r>
        <w:rPr>
          <w:rFonts w:hint="eastAsia" w:ascii="黑体" w:hAnsi="黑体" w:eastAsia="黑体" w:cs="黑体"/>
          <w:sz w:val="28"/>
          <w:szCs w:val="28"/>
        </w:rPr>
        <w:t xml:space="preserve"> 或 </w:t>
      </w:r>
      <w:r>
        <w:rPr>
          <w:rStyle w:val="5"/>
          <w:rFonts w:hint="eastAsia" w:ascii="黑体" w:hAnsi="黑体" w:eastAsia="黑体" w:cs="黑体"/>
          <w:sz w:val="28"/>
          <w:szCs w:val="28"/>
        </w:rPr>
        <w:t>waitpid()</w:t>
      </w:r>
      <w:r>
        <w:rPr>
          <w:rFonts w:hint="eastAsia" w:ascii="黑体" w:hAnsi="黑体" w:eastAsia="黑体" w:cs="黑体"/>
          <w:sz w:val="28"/>
          <w:szCs w:val="28"/>
        </w:rPr>
        <w:t xml:space="preserve"> 回收。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</w:t>
      </w:r>
    </w:p>
    <w:p w14:paraId="6653021E">
      <w:pPr>
        <w:pStyle w:val="2"/>
        <w:bidi w:val="0"/>
      </w:pPr>
      <w:r>
        <w:t xml:space="preserve">#include &lt;sys/types.h&gt; </w:t>
      </w:r>
    </w:p>
    <w:p w14:paraId="0E6AA6CE">
      <w:pPr>
        <w:pStyle w:val="2"/>
        <w:bidi w:val="0"/>
        <w:rPr>
          <w:rFonts w:hint="eastAsia"/>
          <w:lang w:val="en-US" w:eastAsia="zh-CN"/>
        </w:rPr>
      </w:pPr>
      <w:r>
        <w:t>#include &lt;sys/wait.h&gt;</w:t>
      </w:r>
    </w:p>
    <w:p w14:paraId="0817937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pid_t wait(int *status);</w:t>
      </w:r>
    </w:p>
    <w:p w14:paraId="4B213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函数类型：整型</w:t>
      </w:r>
    </w:p>
    <w:p w14:paraId="4C61C021">
      <w:pPr>
        <w:rPr>
          <w:rFonts w:hint="eastAsia"/>
          <w:lang w:val="en-US" w:eastAsia="zh-CN"/>
        </w:rPr>
      </w:pPr>
    </w:p>
    <w:p w14:paraId="4EC65C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入参：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84295" cy="696595"/>
            <wp:effectExtent l="0" t="0" r="1905" b="190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60630E">
      <w:pPr>
        <w:rPr>
          <w:rFonts w:hint="eastAsia"/>
          <w:lang w:val="en-US" w:eastAsia="zh-CN"/>
        </w:rPr>
      </w:pPr>
    </w:p>
    <w:p w14:paraId="406AD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</w:t>
      </w:r>
    </w:p>
    <w:p w14:paraId="3561B21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97175" cy="1156335"/>
            <wp:effectExtent l="0" t="0" r="0" b="1206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1156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141E49">
      <w:pPr>
        <w:rPr>
          <w:rFonts w:ascii="宋体" w:hAnsi="宋体" w:eastAsia="宋体" w:cs="宋体"/>
          <w:sz w:val="24"/>
          <w:szCs w:val="24"/>
        </w:rPr>
      </w:pPr>
    </w:p>
    <w:p w14:paraId="5767C5D3">
      <w:pPr>
        <w:rPr>
          <w:rFonts w:ascii="宋体" w:hAnsi="宋体" w:eastAsia="宋体" w:cs="宋体"/>
          <w:sz w:val="24"/>
          <w:szCs w:val="24"/>
        </w:rPr>
      </w:pPr>
    </w:p>
    <w:p w14:paraId="01D66FF7">
      <w:pPr>
        <w:rPr>
          <w:rFonts w:ascii="宋体" w:hAnsi="宋体" w:eastAsia="宋体" w:cs="宋体"/>
          <w:sz w:val="24"/>
          <w:szCs w:val="24"/>
        </w:rPr>
      </w:pPr>
    </w:p>
    <w:p w14:paraId="748B6C9D">
      <w:pPr>
        <w:rPr>
          <w:rFonts w:ascii="宋体" w:hAnsi="宋体" w:eastAsia="宋体" w:cs="宋体"/>
          <w:sz w:val="24"/>
          <w:szCs w:val="24"/>
        </w:rPr>
      </w:pPr>
    </w:p>
    <w:p w14:paraId="562E164D">
      <w:pPr>
        <w:rPr>
          <w:rFonts w:ascii="宋体" w:hAnsi="宋体" w:eastAsia="宋体" w:cs="宋体"/>
          <w:sz w:val="24"/>
          <w:szCs w:val="24"/>
        </w:rPr>
      </w:pPr>
    </w:p>
    <w:p w14:paraId="4E56B982">
      <w:pPr>
        <w:pStyle w:val="2"/>
        <w:bidi w:val="0"/>
        <w:rPr>
          <w:rFonts w:hint="eastAsia"/>
        </w:rPr>
      </w:pPr>
      <w:r>
        <w:rPr>
          <w:rFonts w:hint="eastAsia"/>
        </w:rPr>
        <w:t>#include &lt;sys/types.h&gt;</w:t>
      </w:r>
    </w:p>
    <w:p w14:paraId="12139281">
      <w:pPr>
        <w:pStyle w:val="2"/>
        <w:bidi w:val="0"/>
        <w:rPr>
          <w:rFonts w:hint="eastAsia"/>
        </w:rPr>
      </w:pPr>
      <w:r>
        <w:rPr>
          <w:rFonts w:hint="eastAsia"/>
        </w:rPr>
        <w:t>#include &lt;sys/wait.h&gt;</w:t>
      </w:r>
    </w:p>
    <w:p w14:paraId="543E2C66">
      <w:pPr>
        <w:pStyle w:val="2"/>
        <w:bidi w:val="0"/>
        <w:rPr>
          <w:rFonts w:hint="eastAsia"/>
        </w:rPr>
      </w:pPr>
    </w:p>
    <w:p w14:paraId="3F88F45F">
      <w:pPr>
        <w:pStyle w:val="2"/>
        <w:bidi w:val="0"/>
        <w:rPr>
          <w:rFonts w:hint="eastAsia"/>
        </w:rPr>
      </w:pPr>
      <w:r>
        <w:rPr>
          <w:rFonts w:hint="eastAsia"/>
        </w:rPr>
        <w:t>pid_t waitpid(pid_t pid, int *status, int options);</w:t>
      </w:r>
    </w:p>
    <w:p w14:paraId="6094C27B">
      <w:pPr>
        <w:rPr>
          <w:rFonts w:hint="eastAsia"/>
        </w:rPr>
      </w:pPr>
    </w:p>
    <w:p w14:paraId="2C98983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18000" cy="2912110"/>
            <wp:effectExtent l="0" t="0" r="0" b="889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2912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E272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关掉指定子进程。</w:t>
      </w:r>
    </w:p>
    <w:p w14:paraId="23727B4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返回值：</w:t>
      </w:r>
    </w:p>
    <w:p w14:paraId="73695DB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45405" cy="1677670"/>
            <wp:effectExtent l="0" t="0" r="0" b="1143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405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F75DC1">
      <w:pPr>
        <w:rPr>
          <w:rFonts w:ascii="宋体" w:hAnsi="宋体" w:eastAsia="宋体" w:cs="宋体"/>
          <w:sz w:val="24"/>
          <w:szCs w:val="24"/>
        </w:rPr>
      </w:pPr>
    </w:p>
    <w:p w14:paraId="5EA43C7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28870" cy="2508885"/>
            <wp:effectExtent l="0" t="0" r="11430" b="571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2508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D9DD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进程往往可以理解成一条条独立链路外加资源容器（堆栈...）</w:t>
      </w:r>
    </w:p>
    <w:p w14:paraId="6712ED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线程：进程里的执行链路</w:t>
      </w:r>
      <w:bookmarkStart w:id="0" w:name="_GoBack"/>
      <w:bookmarkEnd w:id="0"/>
    </w:p>
    <w:p w14:paraId="1379099A">
      <w:pPr>
        <w:pStyle w:val="2"/>
        <w:bidi w:val="0"/>
      </w:pPr>
    </w:p>
    <w:p w14:paraId="30DCDC65">
      <w:pPr>
        <w:rPr>
          <w:rFonts w:ascii="宋体" w:hAnsi="宋体" w:eastAsia="宋体" w:cs="宋体"/>
          <w:sz w:val="24"/>
          <w:szCs w:val="24"/>
        </w:rPr>
      </w:pPr>
    </w:p>
    <w:p w14:paraId="12B3BB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302CA"/>
    <w:rsid w:val="0C881784"/>
    <w:rsid w:val="0CF32942"/>
    <w:rsid w:val="0F450BE2"/>
    <w:rsid w:val="34C634A9"/>
    <w:rsid w:val="6EF90AC3"/>
    <w:rsid w:val="7B77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207</Words>
  <Characters>472</Characters>
  <Lines>0</Lines>
  <Paragraphs>0</Paragraphs>
  <TotalTime>32</TotalTime>
  <ScaleCrop>false</ScaleCrop>
  <LinksUpToDate>false</LinksUpToDate>
  <CharactersWithSpaces>515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2026-07-08T09:14:00Z</dcterms:created>
  <dc:creator>MR</dc:creator>
  <cp:lastModifiedBy>De</cp:lastModifiedBy>
  <dcterms:modified xsi:type="dcterms:W3CDTF">2026-07-15T13:34:35Z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DE50EBB1C5D545BDB647FB8E25FE7565_12</vt:lpwstr>
  </property>
</Properties>
</file>