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1489075"/>
            <wp:effectExtent l="0" t="0" r="11430" b="15875"/>
            <wp:docPr id="1" name="图片 1" descr="FIL1241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1241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2355" cy="2041525"/>
            <wp:effectExtent l="0" t="0" r="10795" b="15875"/>
            <wp:docPr id="2" name="图片 2" descr="群星logo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群星logo0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专注行业20年   您身边的活动策划专家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金禾文化  广结情缘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公司介绍     服务内容     经典案例     群星艺术团       联系我们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公司介绍:(点击进入）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禾文化公司创始于于2012年，注册资金500万。公司分设济南总部与滨州分公司以及群星表演艺术团。公司创始人李涛于1997年在深圳有近10年的学习历练行业经验，并与2012年创立了公司，前后专注本行业20年，中间积累了丰富的政企合作经验与经典案例，并与港台大陆明星演员有长期友好的合作关系。公司在发展运营中秉承“创新 务实 共赢”的合作理念，专注行业精细化、创意化服务，致力于打造文化服务最具专业性公司。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服务内容：（放一些图片）不需要点击进入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活动策划执行：政府文化服务、赛事活动策划承办、晚会策划执行、品牌宣传推广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明星演员经纪：国内外演艺明星、模特、行业专家、乐队歌手、特色节目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舞美策划租赁：LED大屏、灯光视觉、专业音响、舞台效果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品牌宣传推广：省内外品牌及产品宣传推广服务。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企业年会策划承办：企业年会策划承办、房地产开盘促销、会务展览、开业庆典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经典案例：文字+图片（6张，点击可进入、图片排列）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案例赏析：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1、中国第四届民族文化博览会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2、保护母亲河系列活动及颁奖晚会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3、滨州新年音乐会（连续6届）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4、滨州房展会阿宝专场演唱会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5、国家男篮与澳大利亚男篮友谊赛（东营）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6、金马影帝万梓良滨州演出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7、滨州开发区建区十周年大型文艺晚会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8、中美篮球友谊赛（滨州）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10、美信置业“致青春”大型群星演唱会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11、郎咸平经济对话直播秀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12、姜育恒、高胜美、邰正宵滨州演唱会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13、高新区“跑游山东”国际马拉松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14、世界旅游小姐大赛滨州选拔赛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15、滨州高新区文化大集。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16、高新区2018新年音乐会。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17、高新区沙滩雕塑公园宣传推广运营。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18、高新博物馆宣传、运营服务。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19、第十届（2018）水浒文化节系列活动-寻梦梁山武术达人秀。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20、第十届（2018）水浒文化节系列活动-大型文艺晚会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群星表演艺术团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星表演艺术团成立于2014年，具有演出专业资质，我们主要服务大型晚会及赛事开幕式活动，艺术团人才众多，可根据客户不同需求组织30-200人的舞蹈等表演队伍，并根据项目需求具体创意编排大型舞蹈、开幕式体操秀、企业年会庆典、旅游景区舞台剧、政府节庆大型表演等内容形式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放5-6张大图片(左右滚动、类似以2P）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视频广告（35秒）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 可以点击看整体上下排列的大图片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李涛：晚会导演  活动策划（明星合影）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3家公司LOGO：金禾文化  群星艺术团   济宁公司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下面方式公司标志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总部：山东省济南市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分部：山东省滨州市马家小区57号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电话：18654330666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座机：0543-5173777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微信二维码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QQ：60543924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E7F86"/>
    <w:multiLevelType w:val="singleLevel"/>
    <w:tmpl w:val="E65E7F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2ADA"/>
    <w:rsid w:val="15691A94"/>
    <w:rsid w:val="21822ADA"/>
    <w:rsid w:val="21C70260"/>
    <w:rsid w:val="2BFF365A"/>
    <w:rsid w:val="2DEF4655"/>
    <w:rsid w:val="30652ED8"/>
    <w:rsid w:val="333C4786"/>
    <w:rsid w:val="345D1A9F"/>
    <w:rsid w:val="498B75BA"/>
    <w:rsid w:val="53883F87"/>
    <w:rsid w:val="54AE20F8"/>
    <w:rsid w:val="57DE3090"/>
    <w:rsid w:val="632B1170"/>
    <w:rsid w:val="717F53F0"/>
    <w:rsid w:val="73157EBC"/>
    <w:rsid w:val="77F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2018-11-08T07:46:00Z</dcterms:created>
  <dc:creator>金禾文化礼品</dc:creator>
  <cp:lastModifiedBy>金禾文化礼品</cp:lastModifiedBy>
  <dcterms:modified xsi:type="dcterms:W3CDTF">2019-03-01T01:13:10Z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