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12F35" w14:textId="77777777" w:rsidR="006B5BE8" w:rsidRPr="006B5BE8" w:rsidRDefault="006B5BE8" w:rsidP="006B5BE8">
      <w:r w:rsidRPr="006B5BE8">
        <w:t>先直接给你论文清单，后面再简单说一下它们各自是怎么提升</w:t>
      </w:r>
      <w:r w:rsidRPr="006B5BE8">
        <w:rPr>
          <w:b/>
          <w:bCs/>
        </w:rPr>
        <w:t>稳定性 / 抗噪 / 性能</w:t>
      </w:r>
      <w:r w:rsidRPr="006B5BE8">
        <w:t>的，方便你顺藤摸瓜找“Gaussian Splatting 2.0”</w:t>
      </w:r>
      <w:proofErr w:type="gramStart"/>
      <w:r w:rsidRPr="006B5BE8">
        <w:t>一</w:t>
      </w:r>
      <w:proofErr w:type="gramEnd"/>
      <w:r w:rsidRPr="006B5BE8">
        <w:t>整个谱系。</w:t>
      </w:r>
    </w:p>
    <w:p w14:paraId="4F1CF1B9" w14:textId="77777777" w:rsidR="006B5BE8" w:rsidRPr="006B5BE8" w:rsidRDefault="006B5BE8" w:rsidP="006B5BE8">
      <w:r w:rsidRPr="006B5BE8">
        <w:pict w14:anchorId="534EEF9D">
          <v:rect id="_x0000_i1085" style="width:0;height:1.5pt" o:hralign="center" o:hrstd="t" o:hr="t" fillcolor="#a0a0a0" stroked="f"/>
        </w:pict>
      </w:r>
    </w:p>
    <w:p w14:paraId="24722E96" w14:textId="77777777" w:rsidR="006B5BE8" w:rsidRPr="006B5BE8" w:rsidRDefault="006B5BE8" w:rsidP="006B5BE8">
      <w:pPr>
        <w:rPr>
          <w:b/>
          <w:bCs/>
        </w:rPr>
      </w:pPr>
      <w:r w:rsidRPr="006B5BE8">
        <w:rPr>
          <w:b/>
          <w:bCs/>
        </w:rPr>
        <w:t>一、</w:t>
      </w:r>
      <w:proofErr w:type="gramStart"/>
      <w:r w:rsidRPr="006B5BE8">
        <w:rPr>
          <w:b/>
          <w:bCs/>
        </w:rPr>
        <w:t>顶会论文</w:t>
      </w:r>
      <w:proofErr w:type="gramEnd"/>
      <w:r w:rsidRPr="006B5BE8">
        <w:rPr>
          <w:b/>
          <w:bCs/>
        </w:rPr>
        <w:t>（CVPR / SIGGRAPH / NeurIPS / 3DV）</w:t>
      </w:r>
    </w:p>
    <w:p w14:paraId="4B71E4F1" w14:textId="77777777" w:rsidR="006B5BE8" w:rsidRPr="006B5BE8" w:rsidRDefault="006B5BE8" w:rsidP="006B5BE8">
      <w:pPr>
        <w:rPr>
          <w:b/>
          <w:bCs/>
        </w:rPr>
      </w:pPr>
      <w:r w:rsidRPr="006B5BE8">
        <w:rPr>
          <w:b/>
          <w:bCs/>
        </w:rPr>
        <w:t>1. Mip-Splatting：Alias-free 3D Gaussian Splatting</w:t>
      </w:r>
    </w:p>
    <w:p w14:paraId="6B68D115" w14:textId="77777777" w:rsidR="006B5BE8" w:rsidRPr="006B5BE8" w:rsidRDefault="006B5BE8" w:rsidP="006B5BE8">
      <w:pPr>
        <w:numPr>
          <w:ilvl w:val="0"/>
          <w:numId w:val="1"/>
        </w:numPr>
      </w:pPr>
      <w:r w:rsidRPr="006B5BE8">
        <w:rPr>
          <w:b/>
          <w:bCs/>
        </w:rPr>
        <w:t>会议</w:t>
      </w:r>
      <w:r w:rsidRPr="006B5BE8">
        <w:t>：CVPR 2024（Best Student Paper） (</w:t>
      </w:r>
      <w:hyperlink r:id="rId7" w:tooltip="Mip-Splatting: Alias-free 3D Gaussian Splatting" w:history="1">
        <w:r w:rsidRPr="006B5BE8">
          <w:rPr>
            <w:rStyle w:val="af2"/>
          </w:rPr>
          <w:t>CVF开放获取</w:t>
        </w:r>
      </w:hyperlink>
      <w:r w:rsidRPr="006B5BE8">
        <w:t>)</w:t>
      </w:r>
    </w:p>
    <w:p w14:paraId="2F2A032C" w14:textId="77777777" w:rsidR="006B5BE8" w:rsidRPr="006B5BE8" w:rsidRDefault="006B5BE8" w:rsidP="006B5BE8">
      <w:pPr>
        <w:numPr>
          <w:ilvl w:val="0"/>
          <w:numId w:val="1"/>
        </w:numPr>
      </w:pPr>
      <w:r w:rsidRPr="006B5BE8">
        <w:rPr>
          <w:b/>
          <w:bCs/>
        </w:rPr>
        <w:t>关键词</w:t>
      </w:r>
      <w:r w:rsidRPr="006B5BE8">
        <w:t>：3D 平滑滤波 + 2D Mip 滤波、抗混叠、消除高频伪影</w:t>
      </w:r>
    </w:p>
    <w:p w14:paraId="79C8823A" w14:textId="77777777" w:rsidR="006B5BE8" w:rsidRPr="006B5BE8" w:rsidRDefault="006B5BE8" w:rsidP="006B5BE8">
      <w:pPr>
        <w:numPr>
          <w:ilvl w:val="0"/>
          <w:numId w:val="1"/>
        </w:numPr>
      </w:pPr>
      <w:r w:rsidRPr="006B5BE8">
        <w:rPr>
          <w:b/>
          <w:bCs/>
        </w:rPr>
        <w:t>作用</w:t>
      </w:r>
      <w:r w:rsidRPr="006B5BE8">
        <w:t>：</w:t>
      </w:r>
    </w:p>
    <w:p w14:paraId="1C38E3B5" w14:textId="77777777" w:rsidR="006B5BE8" w:rsidRPr="006B5BE8" w:rsidRDefault="006B5BE8" w:rsidP="006B5BE8">
      <w:pPr>
        <w:numPr>
          <w:ilvl w:val="1"/>
          <w:numId w:val="1"/>
        </w:numPr>
      </w:pPr>
      <w:r w:rsidRPr="006B5BE8">
        <w:t>用 3D smoothing 约束高斯尺寸，防止“针状”高斯引起</w:t>
      </w:r>
      <w:proofErr w:type="gramStart"/>
      <w:r w:rsidRPr="006B5BE8">
        <w:t>高频噪点和</w:t>
      </w:r>
      <w:proofErr w:type="gramEnd"/>
      <w:r w:rsidRPr="006B5BE8">
        <w:t>闪烁；</w:t>
      </w:r>
    </w:p>
    <w:p w14:paraId="4D845B50" w14:textId="77777777" w:rsidR="006B5BE8" w:rsidRPr="006B5BE8" w:rsidRDefault="006B5BE8" w:rsidP="006B5BE8">
      <w:pPr>
        <w:numPr>
          <w:ilvl w:val="1"/>
          <w:numId w:val="1"/>
        </w:numPr>
      </w:pPr>
      <w:r w:rsidRPr="006B5BE8">
        <w:t>替换原始的 screen-space 膨胀为 2D Mip 过滤，大幅减轻远距离/缩放时的锯齿和“发光边缘”。</w:t>
      </w:r>
      <w:r w:rsidRPr="006B5BE8">
        <w:br/>
        <w:t xml:space="preserve">→ 实质上是把 3DGS 做成 </w:t>
      </w:r>
      <w:r w:rsidRPr="006B5BE8">
        <w:rPr>
          <w:b/>
          <w:bCs/>
        </w:rPr>
        <w:t>采样理论友好</w:t>
      </w:r>
      <w:r w:rsidRPr="006B5BE8">
        <w:t>、对视距/分辨率更稳定的版本。</w:t>
      </w:r>
    </w:p>
    <w:p w14:paraId="69AFED9E" w14:textId="77777777" w:rsidR="006B5BE8" w:rsidRPr="006B5BE8" w:rsidRDefault="006B5BE8" w:rsidP="006B5BE8">
      <w:r w:rsidRPr="006B5BE8">
        <w:pict w14:anchorId="164B3DEB">
          <v:rect id="_x0000_i1086" style="width:0;height:1.5pt" o:hralign="center" o:hrstd="t" o:hr="t" fillcolor="#a0a0a0" stroked="f"/>
        </w:pict>
      </w:r>
    </w:p>
    <w:p w14:paraId="1D3BB346" w14:textId="77777777" w:rsidR="006B5BE8" w:rsidRPr="006B5BE8" w:rsidRDefault="006B5BE8" w:rsidP="006B5BE8">
      <w:pPr>
        <w:rPr>
          <w:b/>
          <w:bCs/>
        </w:rPr>
      </w:pPr>
      <w:r w:rsidRPr="006B5BE8">
        <w:rPr>
          <w:b/>
          <w:bCs/>
        </w:rPr>
        <w:t>2. Multi-Scale 3D Gaussian Splatting for Anti-Aliased Rendering</w:t>
      </w:r>
    </w:p>
    <w:p w14:paraId="165934FC" w14:textId="77777777" w:rsidR="006B5BE8" w:rsidRPr="006B5BE8" w:rsidRDefault="006B5BE8" w:rsidP="006B5BE8">
      <w:pPr>
        <w:numPr>
          <w:ilvl w:val="0"/>
          <w:numId w:val="2"/>
        </w:numPr>
      </w:pPr>
      <w:r w:rsidRPr="006B5BE8">
        <w:rPr>
          <w:b/>
          <w:bCs/>
        </w:rPr>
        <w:t>会议</w:t>
      </w:r>
      <w:r w:rsidRPr="006B5BE8">
        <w:t>：CVPR 2024 (</w:t>
      </w:r>
      <w:hyperlink r:id="rId8" w:tooltip="Multi-Scale 3D Gaussian Splatting for Anti-Aliased Rendering" w:history="1">
        <w:r w:rsidRPr="006B5BE8">
          <w:rPr>
            <w:rStyle w:val="af2"/>
          </w:rPr>
          <w:t>arXiv</w:t>
        </w:r>
      </w:hyperlink>
      <w:r w:rsidRPr="006B5BE8">
        <w:t>)</w:t>
      </w:r>
    </w:p>
    <w:p w14:paraId="775275FE" w14:textId="77777777" w:rsidR="006B5BE8" w:rsidRPr="006B5BE8" w:rsidRDefault="006B5BE8" w:rsidP="006B5BE8">
      <w:pPr>
        <w:numPr>
          <w:ilvl w:val="0"/>
          <w:numId w:val="2"/>
        </w:numPr>
      </w:pPr>
      <w:r w:rsidRPr="006B5BE8">
        <w:rPr>
          <w:b/>
          <w:bCs/>
        </w:rPr>
        <w:t>关键词</w:t>
      </w:r>
      <w:r w:rsidRPr="006B5BE8">
        <w:t>：多尺度高斯层级、低分辨率渲染、速度提升</w:t>
      </w:r>
    </w:p>
    <w:p w14:paraId="3185984C" w14:textId="77777777" w:rsidR="006B5BE8" w:rsidRPr="006B5BE8" w:rsidRDefault="006B5BE8" w:rsidP="006B5BE8">
      <w:pPr>
        <w:numPr>
          <w:ilvl w:val="0"/>
          <w:numId w:val="2"/>
        </w:numPr>
      </w:pPr>
      <w:r w:rsidRPr="006B5BE8">
        <w:rPr>
          <w:b/>
          <w:bCs/>
        </w:rPr>
        <w:t>贡献</w:t>
      </w:r>
      <w:r w:rsidRPr="006B5BE8">
        <w:t>：</w:t>
      </w:r>
    </w:p>
    <w:p w14:paraId="6D305B5F" w14:textId="77777777" w:rsidR="006B5BE8" w:rsidRPr="006B5BE8" w:rsidRDefault="006B5BE8" w:rsidP="006B5BE8">
      <w:pPr>
        <w:numPr>
          <w:ilvl w:val="1"/>
          <w:numId w:val="2"/>
        </w:numPr>
      </w:pPr>
      <w:r w:rsidRPr="006B5BE8">
        <w:t>同一场景维护多组不同 scale 的高斯；</w:t>
      </w:r>
    </w:p>
    <w:p w14:paraId="732E3B74" w14:textId="77777777" w:rsidR="006B5BE8" w:rsidRPr="006B5BE8" w:rsidRDefault="006B5BE8" w:rsidP="006B5BE8">
      <w:pPr>
        <w:numPr>
          <w:ilvl w:val="1"/>
          <w:numId w:val="2"/>
        </w:numPr>
      </w:pPr>
      <w:r w:rsidRPr="006B5BE8">
        <w:t>近景用更多小高斯、远景用更少的大高斯；</w:t>
      </w:r>
    </w:p>
    <w:p w14:paraId="4FABB95E" w14:textId="77777777" w:rsidR="006B5BE8" w:rsidRPr="006B5BE8" w:rsidRDefault="006B5BE8" w:rsidP="006B5BE8">
      <w:pPr>
        <w:numPr>
          <w:ilvl w:val="1"/>
          <w:numId w:val="2"/>
        </w:numPr>
      </w:pPr>
      <w:r w:rsidRPr="006B5BE8">
        <w:t xml:space="preserve">在 Mip-NeRF360 等基准上，低分辨率渲染 PSNR 提升、速度可提升 1.6–24 </w:t>
      </w:r>
      <w:proofErr w:type="gramStart"/>
      <w:r w:rsidRPr="006B5BE8">
        <w:t>倍</w:t>
      </w:r>
      <w:proofErr w:type="gramEnd"/>
      <w:r w:rsidRPr="006B5BE8">
        <w:t>量级。</w:t>
      </w:r>
      <w:r w:rsidRPr="006B5BE8">
        <w:br/>
        <w:t xml:space="preserve">→ </w:t>
      </w:r>
      <w:proofErr w:type="gramStart"/>
      <w:r w:rsidRPr="006B5BE8">
        <w:rPr>
          <w:b/>
          <w:bCs/>
        </w:rPr>
        <w:t>既抗混叠</w:t>
      </w:r>
      <w:proofErr w:type="gramEnd"/>
      <w:r w:rsidRPr="006B5BE8">
        <w:rPr>
          <w:b/>
          <w:bCs/>
        </w:rPr>
        <w:t>又提速</w:t>
      </w:r>
      <w:r w:rsidRPr="006B5BE8">
        <w:t>，很典型的 “GS 2.0 风格” 性能改进工作。</w:t>
      </w:r>
    </w:p>
    <w:p w14:paraId="09F3181A" w14:textId="77777777" w:rsidR="006B5BE8" w:rsidRPr="006B5BE8" w:rsidRDefault="006B5BE8" w:rsidP="006B5BE8">
      <w:r w:rsidRPr="006B5BE8">
        <w:pict w14:anchorId="5F9318B7">
          <v:rect id="_x0000_i1087" style="width:0;height:1.5pt" o:hralign="center" o:hrstd="t" o:hr="t" fillcolor="#a0a0a0" stroked="f"/>
        </w:pict>
      </w:r>
    </w:p>
    <w:p w14:paraId="4DF065D3" w14:textId="77777777" w:rsidR="006B5BE8" w:rsidRPr="006B5BE8" w:rsidRDefault="006B5BE8" w:rsidP="006B5BE8">
      <w:pPr>
        <w:rPr>
          <w:b/>
          <w:bCs/>
        </w:rPr>
      </w:pPr>
      <w:r w:rsidRPr="006B5BE8">
        <w:rPr>
          <w:b/>
          <w:bCs/>
        </w:rPr>
        <w:t>3. FreGS: 3D Gaussian Splatting with Progressive Frequency Regularization</w:t>
      </w:r>
    </w:p>
    <w:p w14:paraId="1A7F3B54" w14:textId="77777777" w:rsidR="006B5BE8" w:rsidRPr="006B5BE8" w:rsidRDefault="006B5BE8" w:rsidP="006B5BE8">
      <w:pPr>
        <w:numPr>
          <w:ilvl w:val="0"/>
          <w:numId w:val="3"/>
        </w:numPr>
      </w:pPr>
      <w:r w:rsidRPr="006B5BE8">
        <w:rPr>
          <w:b/>
          <w:bCs/>
        </w:rPr>
        <w:t>会议</w:t>
      </w:r>
      <w:r w:rsidRPr="006B5BE8">
        <w:t>：CVPR 2024 (</w:t>
      </w:r>
      <w:hyperlink r:id="rId9" w:tooltip="FreGS: 3D Gaussian Splatting with Progressive Frequency Regularization" w:history="1">
        <w:r w:rsidRPr="006B5BE8">
          <w:rPr>
            <w:rStyle w:val="af2"/>
          </w:rPr>
          <w:t>arXiv</w:t>
        </w:r>
      </w:hyperlink>
      <w:r w:rsidRPr="006B5BE8">
        <w:t>)</w:t>
      </w:r>
    </w:p>
    <w:p w14:paraId="1E13B9AB" w14:textId="77777777" w:rsidR="006B5BE8" w:rsidRPr="006B5BE8" w:rsidRDefault="006B5BE8" w:rsidP="006B5BE8">
      <w:pPr>
        <w:numPr>
          <w:ilvl w:val="0"/>
          <w:numId w:val="3"/>
        </w:numPr>
      </w:pPr>
      <w:r w:rsidRPr="006B5BE8">
        <w:rPr>
          <w:b/>
          <w:bCs/>
        </w:rPr>
        <w:t>关键词</w:t>
      </w:r>
      <w:r w:rsidRPr="006B5BE8">
        <w:t>：频率正则、coarse-to-fine、训练稳定性</w:t>
      </w:r>
    </w:p>
    <w:p w14:paraId="75C698C7" w14:textId="77777777" w:rsidR="006B5BE8" w:rsidRPr="006B5BE8" w:rsidRDefault="006B5BE8" w:rsidP="006B5BE8">
      <w:pPr>
        <w:numPr>
          <w:ilvl w:val="0"/>
          <w:numId w:val="3"/>
        </w:numPr>
      </w:pPr>
      <w:r w:rsidRPr="006B5BE8">
        <w:rPr>
          <w:b/>
          <w:bCs/>
        </w:rPr>
        <w:t>贡献点</w:t>
      </w:r>
      <w:r w:rsidRPr="006B5BE8">
        <w:t>：</w:t>
      </w:r>
    </w:p>
    <w:p w14:paraId="5EE00B51" w14:textId="77777777" w:rsidR="006B5BE8" w:rsidRPr="006B5BE8" w:rsidRDefault="006B5BE8" w:rsidP="006B5BE8">
      <w:pPr>
        <w:numPr>
          <w:ilvl w:val="1"/>
          <w:numId w:val="3"/>
        </w:numPr>
      </w:pPr>
      <w:r w:rsidRPr="006B5BE8">
        <w:lastRenderedPageBreak/>
        <w:t>把渲染图像的频谱拉到 Fourier 空间，对低频 → 高频逐步对齐；</w:t>
      </w:r>
    </w:p>
    <w:p w14:paraId="541F1A89" w14:textId="77777777" w:rsidR="006B5BE8" w:rsidRPr="006B5BE8" w:rsidRDefault="006B5BE8" w:rsidP="006B5BE8">
      <w:pPr>
        <w:numPr>
          <w:ilvl w:val="1"/>
          <w:numId w:val="3"/>
        </w:numPr>
      </w:pPr>
      <w:r w:rsidRPr="006B5BE8">
        <w:t>控制 densification 过程中“过度重建”（大高斯把复杂纹理糊掉）；</w:t>
      </w:r>
    </w:p>
    <w:p w14:paraId="4849DA21" w14:textId="77777777" w:rsidR="006B5BE8" w:rsidRPr="006B5BE8" w:rsidRDefault="006B5BE8" w:rsidP="006B5BE8">
      <w:pPr>
        <w:numPr>
          <w:ilvl w:val="1"/>
          <w:numId w:val="3"/>
        </w:numPr>
      </w:pPr>
      <w:r w:rsidRPr="006B5BE8">
        <w:t>提升细节、减少</w:t>
      </w:r>
      <w:proofErr w:type="gramStart"/>
      <w:r w:rsidRPr="006B5BE8">
        <w:t>局部噪点和</w:t>
      </w:r>
      <w:proofErr w:type="gramEnd"/>
      <w:r w:rsidRPr="006B5BE8">
        <w:t>伪影，使优化过程更稳定。</w:t>
      </w:r>
      <w:r w:rsidRPr="006B5BE8">
        <w:br/>
        <w:t xml:space="preserve">→ 偏 </w:t>
      </w:r>
      <w:r w:rsidRPr="006B5BE8">
        <w:rPr>
          <w:b/>
          <w:bCs/>
        </w:rPr>
        <w:t>优化稳定性 / 去伪影</w:t>
      </w:r>
      <w:r w:rsidRPr="006B5BE8">
        <w:t xml:space="preserve"> 的改进。</w:t>
      </w:r>
    </w:p>
    <w:p w14:paraId="5441EE17" w14:textId="77777777" w:rsidR="006B5BE8" w:rsidRPr="006B5BE8" w:rsidRDefault="006B5BE8" w:rsidP="006B5BE8">
      <w:r w:rsidRPr="006B5BE8">
        <w:pict w14:anchorId="29281519">
          <v:rect id="_x0000_i1088" style="width:0;height:1.5pt" o:hralign="center" o:hrstd="t" o:hr="t" fillcolor="#a0a0a0" stroked="f"/>
        </w:pict>
      </w:r>
    </w:p>
    <w:p w14:paraId="0057DADA" w14:textId="77777777" w:rsidR="006B5BE8" w:rsidRPr="006B5BE8" w:rsidRDefault="006B5BE8" w:rsidP="006B5BE8">
      <w:pPr>
        <w:rPr>
          <w:b/>
          <w:bCs/>
        </w:rPr>
      </w:pPr>
      <w:r w:rsidRPr="006B5BE8">
        <w:rPr>
          <w:b/>
          <w:bCs/>
        </w:rPr>
        <w:t>4. StopThePop: Sorted Gaussian Splatting for View-Consistent Real-time Rendering</w:t>
      </w:r>
    </w:p>
    <w:p w14:paraId="45737F4A" w14:textId="77777777" w:rsidR="006B5BE8" w:rsidRPr="006B5BE8" w:rsidRDefault="006B5BE8" w:rsidP="006B5BE8">
      <w:pPr>
        <w:numPr>
          <w:ilvl w:val="0"/>
          <w:numId w:val="4"/>
        </w:numPr>
      </w:pPr>
      <w:r w:rsidRPr="006B5BE8">
        <w:rPr>
          <w:b/>
          <w:bCs/>
        </w:rPr>
        <w:t>会议 / 刊物</w:t>
      </w:r>
      <w:r w:rsidRPr="006B5BE8">
        <w:t>：ACM TOG 2024（SIGGRAPH 发表） (</w:t>
      </w:r>
      <w:hyperlink r:id="rId10" w:tooltip="StopThePop: Sorted Gaussian Splatting for View-Consistent Real-time Rendering" w:history="1">
        <w:r w:rsidRPr="006B5BE8">
          <w:rPr>
            <w:rStyle w:val="af2"/>
          </w:rPr>
          <w:t>arXiv</w:t>
        </w:r>
      </w:hyperlink>
      <w:r w:rsidRPr="006B5BE8">
        <w:t>)</w:t>
      </w:r>
    </w:p>
    <w:p w14:paraId="7AE70628" w14:textId="77777777" w:rsidR="006B5BE8" w:rsidRPr="006B5BE8" w:rsidRDefault="006B5BE8" w:rsidP="006B5BE8">
      <w:pPr>
        <w:numPr>
          <w:ilvl w:val="0"/>
          <w:numId w:val="4"/>
        </w:numPr>
      </w:pPr>
      <w:r w:rsidRPr="006B5BE8">
        <w:rPr>
          <w:b/>
          <w:bCs/>
        </w:rPr>
        <w:t>关键词</w:t>
      </w:r>
      <w:r w:rsidRPr="006B5BE8">
        <w:t>：层次化排序光栅化、视角一致性、消除 popping</w:t>
      </w:r>
    </w:p>
    <w:p w14:paraId="0BE437AD" w14:textId="77777777" w:rsidR="006B5BE8" w:rsidRPr="006B5BE8" w:rsidRDefault="006B5BE8" w:rsidP="006B5BE8">
      <w:pPr>
        <w:numPr>
          <w:ilvl w:val="0"/>
          <w:numId w:val="4"/>
        </w:numPr>
      </w:pPr>
      <w:r w:rsidRPr="006B5BE8">
        <w:rPr>
          <w:b/>
          <w:bCs/>
        </w:rPr>
        <w:t>作用</w:t>
      </w:r>
      <w:r w:rsidRPr="006B5BE8">
        <w:t>：</w:t>
      </w:r>
    </w:p>
    <w:p w14:paraId="4D38A729" w14:textId="77777777" w:rsidR="006B5BE8" w:rsidRPr="006B5BE8" w:rsidRDefault="006B5BE8" w:rsidP="006B5BE8">
      <w:pPr>
        <w:numPr>
          <w:ilvl w:val="1"/>
          <w:numId w:val="4"/>
        </w:numPr>
      </w:pPr>
      <w:r w:rsidRPr="006B5BE8">
        <w:t>传统 3DGS 用单次全局深度排序 + 近似，会导致视角旋转时 popping / 混合错误；</w:t>
      </w:r>
    </w:p>
    <w:p w14:paraId="1171BC65" w14:textId="77777777" w:rsidR="006B5BE8" w:rsidRPr="006B5BE8" w:rsidRDefault="006B5BE8" w:rsidP="006B5BE8">
      <w:pPr>
        <w:numPr>
          <w:ilvl w:val="1"/>
          <w:numId w:val="4"/>
        </w:numPr>
      </w:pPr>
      <w:r w:rsidRPr="006B5BE8">
        <w:t xml:space="preserve">该文提出分块/层次排序+裁剪，仅约 </w:t>
      </w:r>
      <w:r w:rsidRPr="006B5BE8">
        <w:rPr>
          <w:b/>
          <w:bCs/>
        </w:rPr>
        <w:t>4%</w:t>
      </w:r>
      <w:r w:rsidRPr="006B5BE8">
        <w:t xml:space="preserve"> 额外开销；</w:t>
      </w:r>
    </w:p>
    <w:p w14:paraId="535522C4" w14:textId="77777777" w:rsidR="006B5BE8" w:rsidRPr="006B5BE8" w:rsidRDefault="006B5BE8" w:rsidP="006B5BE8">
      <w:pPr>
        <w:numPr>
          <w:ilvl w:val="1"/>
          <w:numId w:val="4"/>
        </w:numPr>
      </w:pPr>
      <w:r w:rsidRPr="006B5BE8">
        <w:t xml:space="preserve">在保证质量的情况下，高斯数目可减半，整体渲染速度 </w:t>
      </w:r>
      <w:r w:rsidRPr="006B5BE8">
        <w:rPr>
          <w:b/>
          <w:bCs/>
        </w:rPr>
        <w:t>提升约 1.6×</w:t>
      </w:r>
      <w:r w:rsidRPr="006B5BE8">
        <w:t>。</w:t>
      </w:r>
      <w:r w:rsidRPr="006B5BE8">
        <w:br/>
        <w:t xml:space="preserve">→ 同时提升 </w:t>
      </w:r>
      <w:r w:rsidRPr="006B5BE8">
        <w:rPr>
          <w:b/>
          <w:bCs/>
        </w:rPr>
        <w:t>时间稳定性 + 性能 + 内存</w:t>
      </w:r>
      <w:r w:rsidRPr="006B5BE8">
        <w:t>。</w:t>
      </w:r>
    </w:p>
    <w:p w14:paraId="04239C43" w14:textId="77777777" w:rsidR="006B5BE8" w:rsidRPr="006B5BE8" w:rsidRDefault="006B5BE8" w:rsidP="006B5BE8">
      <w:r w:rsidRPr="006B5BE8">
        <w:pict w14:anchorId="01BE3A26">
          <v:rect id="_x0000_i1089" style="width:0;height:1.5pt" o:hralign="center" o:hrstd="t" o:hr="t" fillcolor="#a0a0a0" stroked="f"/>
        </w:pict>
      </w:r>
    </w:p>
    <w:p w14:paraId="652E6EC2" w14:textId="77777777" w:rsidR="006B5BE8" w:rsidRPr="006B5BE8" w:rsidRDefault="006B5BE8" w:rsidP="006B5BE8">
      <w:pPr>
        <w:rPr>
          <w:b/>
          <w:bCs/>
        </w:rPr>
      </w:pPr>
      <w:r w:rsidRPr="006B5BE8">
        <w:rPr>
          <w:b/>
          <w:bCs/>
        </w:rPr>
        <w:t>5. RadSplat: Radiance Field-Informed Gaussian Splatting for Robust Real-Time Rendering with 900+ FPS</w:t>
      </w:r>
    </w:p>
    <w:p w14:paraId="415C0010" w14:textId="77777777" w:rsidR="006B5BE8" w:rsidRPr="006B5BE8" w:rsidRDefault="006B5BE8" w:rsidP="006B5BE8">
      <w:pPr>
        <w:numPr>
          <w:ilvl w:val="0"/>
          <w:numId w:val="5"/>
        </w:numPr>
      </w:pPr>
      <w:r w:rsidRPr="006B5BE8">
        <w:rPr>
          <w:b/>
          <w:bCs/>
        </w:rPr>
        <w:t>会议</w:t>
      </w:r>
      <w:r w:rsidRPr="006B5BE8">
        <w:t>：IEEE 3DV 2025 (</w:t>
      </w:r>
      <w:hyperlink r:id="rId11" w:tooltip="RadSplat: Radiance Field-Informed Gaussian Splatting for Robust Real-Time Rendering with 900+ FPS" w:history="1">
        <w:r w:rsidRPr="006B5BE8">
          <w:rPr>
            <w:rStyle w:val="af2"/>
          </w:rPr>
          <w:t>arXiv</w:t>
        </w:r>
      </w:hyperlink>
      <w:r w:rsidRPr="006B5BE8">
        <w:t>)</w:t>
      </w:r>
    </w:p>
    <w:p w14:paraId="017B3BC2" w14:textId="77777777" w:rsidR="006B5BE8" w:rsidRPr="006B5BE8" w:rsidRDefault="006B5BE8" w:rsidP="006B5BE8">
      <w:pPr>
        <w:numPr>
          <w:ilvl w:val="0"/>
          <w:numId w:val="5"/>
        </w:numPr>
      </w:pPr>
      <w:r w:rsidRPr="006B5BE8">
        <w:rPr>
          <w:b/>
          <w:bCs/>
        </w:rPr>
        <w:t>关键词</w:t>
      </w:r>
      <w:r w:rsidRPr="006B5BE8">
        <w:t>：Radiance Field 先验、鲁棒训练、稀疏化 + 过滤</w:t>
      </w:r>
    </w:p>
    <w:p w14:paraId="6FB04210" w14:textId="77777777" w:rsidR="006B5BE8" w:rsidRPr="006B5BE8" w:rsidRDefault="006B5BE8" w:rsidP="006B5BE8">
      <w:pPr>
        <w:numPr>
          <w:ilvl w:val="0"/>
          <w:numId w:val="5"/>
        </w:numPr>
      </w:pPr>
      <w:r w:rsidRPr="006B5BE8">
        <w:rPr>
          <w:b/>
          <w:bCs/>
        </w:rPr>
        <w:t>核心点</w:t>
      </w:r>
      <w:r w:rsidRPr="006B5BE8">
        <w:t>：</w:t>
      </w:r>
    </w:p>
    <w:p w14:paraId="57E34FAE" w14:textId="77777777" w:rsidR="006B5BE8" w:rsidRPr="006B5BE8" w:rsidRDefault="006B5BE8" w:rsidP="006B5BE8">
      <w:pPr>
        <w:numPr>
          <w:ilvl w:val="1"/>
          <w:numId w:val="5"/>
        </w:numPr>
      </w:pPr>
      <w:r w:rsidRPr="006B5BE8">
        <w:t>用 NeRF 风格的辐射场给 3DGS 提供先验和监督，解决原生 GS 优化易崩的问题；</w:t>
      </w:r>
    </w:p>
    <w:p w14:paraId="4674B2EF" w14:textId="77777777" w:rsidR="006B5BE8" w:rsidRPr="006B5BE8" w:rsidRDefault="006B5BE8" w:rsidP="006B5BE8">
      <w:pPr>
        <w:numPr>
          <w:ilvl w:val="1"/>
          <w:numId w:val="5"/>
        </w:numPr>
      </w:pPr>
      <w:r w:rsidRPr="006B5BE8">
        <w:t>设计新剪枝策略和测试时过滤，大幅减少高斯数量；</w:t>
      </w:r>
    </w:p>
    <w:p w14:paraId="060143CF" w14:textId="77777777" w:rsidR="006B5BE8" w:rsidRPr="006B5BE8" w:rsidRDefault="006B5BE8" w:rsidP="006B5BE8">
      <w:pPr>
        <w:numPr>
          <w:ilvl w:val="1"/>
          <w:numId w:val="5"/>
        </w:numPr>
      </w:pPr>
      <w:r w:rsidRPr="006B5BE8">
        <w:t xml:space="preserve">报告中复杂场景可达 </w:t>
      </w:r>
      <w:r w:rsidRPr="006B5BE8">
        <w:rPr>
          <w:b/>
          <w:bCs/>
        </w:rPr>
        <w:t>900+ FPS</w:t>
      </w:r>
      <w:r w:rsidRPr="006B5BE8">
        <w:t>，且对“野外复杂场景”更稳。</w:t>
      </w:r>
      <w:r w:rsidRPr="006B5BE8">
        <w:br/>
        <w:t xml:space="preserve">→ 面向 </w:t>
      </w:r>
      <w:r w:rsidRPr="006B5BE8">
        <w:rPr>
          <w:b/>
          <w:bCs/>
        </w:rPr>
        <w:t xml:space="preserve">复杂 / </w:t>
      </w:r>
      <w:proofErr w:type="gramStart"/>
      <w:r w:rsidRPr="006B5BE8">
        <w:rPr>
          <w:b/>
          <w:bCs/>
        </w:rPr>
        <w:t>高噪环境</w:t>
      </w:r>
      <w:proofErr w:type="gramEnd"/>
      <w:r w:rsidRPr="006B5BE8">
        <w:rPr>
          <w:b/>
          <w:bCs/>
        </w:rPr>
        <w:t>的鲁棒 + 高性能</w:t>
      </w:r>
      <w:r w:rsidRPr="006B5BE8">
        <w:t xml:space="preserve"> 版本 GS。</w:t>
      </w:r>
    </w:p>
    <w:p w14:paraId="79930C86" w14:textId="77777777" w:rsidR="006B5BE8" w:rsidRPr="006B5BE8" w:rsidRDefault="006B5BE8" w:rsidP="006B5BE8">
      <w:r w:rsidRPr="006B5BE8">
        <w:pict w14:anchorId="79C98404">
          <v:rect id="_x0000_i1090" style="width:0;height:1.5pt" o:hralign="center" o:hrstd="t" o:hr="t" fillcolor="#a0a0a0" stroked="f"/>
        </w:pict>
      </w:r>
    </w:p>
    <w:p w14:paraId="195476F4" w14:textId="77777777" w:rsidR="006B5BE8" w:rsidRPr="006B5BE8" w:rsidRDefault="006B5BE8" w:rsidP="006B5BE8">
      <w:pPr>
        <w:rPr>
          <w:b/>
          <w:bCs/>
        </w:rPr>
      </w:pPr>
      <w:r w:rsidRPr="006B5BE8">
        <w:rPr>
          <w:b/>
          <w:bCs/>
        </w:rPr>
        <w:t>6. Robust Neural Rendering in the Wild with Asymmetric Dual 3D Gaussian Splatting</w:t>
      </w:r>
    </w:p>
    <w:p w14:paraId="5864354C" w14:textId="77777777" w:rsidR="006B5BE8" w:rsidRPr="006B5BE8" w:rsidRDefault="006B5BE8" w:rsidP="006B5BE8">
      <w:r w:rsidRPr="006B5BE8">
        <w:lastRenderedPageBreak/>
        <w:t>（Asymmetric Dual 3DGS）</w:t>
      </w:r>
    </w:p>
    <w:p w14:paraId="175D8977" w14:textId="77777777" w:rsidR="006B5BE8" w:rsidRPr="006B5BE8" w:rsidRDefault="006B5BE8" w:rsidP="006B5BE8">
      <w:pPr>
        <w:numPr>
          <w:ilvl w:val="0"/>
          <w:numId w:val="6"/>
        </w:numPr>
      </w:pPr>
      <w:r w:rsidRPr="006B5BE8">
        <w:rPr>
          <w:b/>
          <w:bCs/>
        </w:rPr>
        <w:t>会议</w:t>
      </w:r>
      <w:r w:rsidRPr="006B5BE8">
        <w:t>：NeurIPS 2025 (</w:t>
      </w:r>
      <w:hyperlink r:id="rId12" w:tooltip="Robust Neural Rendering in the Wild with Asymmetric Dual 3D Gaussian Splatting" w:history="1">
        <w:r w:rsidRPr="006B5BE8">
          <w:rPr>
            <w:rStyle w:val="af2"/>
          </w:rPr>
          <w:t>arXiv</w:t>
        </w:r>
      </w:hyperlink>
      <w:r w:rsidRPr="006B5BE8">
        <w:t>)</w:t>
      </w:r>
    </w:p>
    <w:p w14:paraId="7A6F606F" w14:textId="77777777" w:rsidR="006B5BE8" w:rsidRPr="006B5BE8" w:rsidRDefault="006B5BE8" w:rsidP="006B5BE8">
      <w:pPr>
        <w:numPr>
          <w:ilvl w:val="0"/>
          <w:numId w:val="6"/>
        </w:numPr>
      </w:pPr>
      <w:r w:rsidRPr="006B5BE8">
        <w:rPr>
          <w:b/>
          <w:bCs/>
        </w:rPr>
        <w:t>关键词</w:t>
      </w:r>
      <w:r w:rsidRPr="006B5BE8">
        <w:t>：dual-model consistency、随机伪影抑制、in-the-wild</w:t>
      </w:r>
    </w:p>
    <w:p w14:paraId="1DD38A19" w14:textId="77777777" w:rsidR="006B5BE8" w:rsidRPr="006B5BE8" w:rsidRDefault="006B5BE8" w:rsidP="006B5BE8">
      <w:pPr>
        <w:numPr>
          <w:ilvl w:val="0"/>
          <w:numId w:val="6"/>
        </w:numPr>
      </w:pPr>
      <w:r w:rsidRPr="006B5BE8">
        <w:rPr>
          <w:b/>
          <w:bCs/>
        </w:rPr>
        <w:t>思路</w:t>
      </w:r>
      <w:r w:rsidRPr="006B5BE8">
        <w:t>：</w:t>
      </w:r>
    </w:p>
    <w:p w14:paraId="576599A7" w14:textId="77777777" w:rsidR="006B5BE8" w:rsidRPr="006B5BE8" w:rsidRDefault="006B5BE8" w:rsidP="006B5BE8">
      <w:pPr>
        <w:numPr>
          <w:ilvl w:val="1"/>
          <w:numId w:val="6"/>
        </w:numPr>
      </w:pPr>
      <w:r w:rsidRPr="006B5BE8">
        <w:t>同时训练两个 3DGS 模型，利用“伪影在不同随机初始化下位置不稳定”的特性；</w:t>
      </w:r>
    </w:p>
    <w:p w14:paraId="6FC47AD3" w14:textId="77777777" w:rsidR="006B5BE8" w:rsidRPr="006B5BE8" w:rsidRDefault="006B5BE8" w:rsidP="006B5BE8">
      <w:pPr>
        <w:numPr>
          <w:ilvl w:val="1"/>
          <w:numId w:val="6"/>
        </w:numPr>
      </w:pPr>
      <w:r w:rsidRPr="006B5BE8">
        <w:t>强制两模型在稳定结构上保持一致，用差异来识别并抑制伪影；</w:t>
      </w:r>
    </w:p>
    <w:p w14:paraId="5FA8E4B7" w14:textId="77777777" w:rsidR="006B5BE8" w:rsidRPr="006B5BE8" w:rsidRDefault="006B5BE8" w:rsidP="006B5BE8">
      <w:pPr>
        <w:numPr>
          <w:ilvl w:val="1"/>
          <w:numId w:val="6"/>
        </w:numPr>
      </w:pPr>
      <w:r w:rsidRPr="006B5BE8">
        <w:t>加上非对称 mask 策略 + EMA proxy 版本，在提升鲁棒性的同时减少训练成本。</w:t>
      </w:r>
      <w:r w:rsidRPr="006B5BE8">
        <w:br/>
        <w:t xml:space="preserve">→ 典型的 </w:t>
      </w:r>
      <w:r w:rsidRPr="006B5BE8">
        <w:rPr>
          <w:b/>
          <w:bCs/>
        </w:rPr>
        <w:t>野外数据鲁棒 / 抗干扰</w:t>
      </w:r>
      <w:r w:rsidRPr="006B5BE8">
        <w:t xml:space="preserve"> 方向，算 “GS 2.0” 代表作之一。</w:t>
      </w:r>
    </w:p>
    <w:p w14:paraId="6D5B2841" w14:textId="77777777" w:rsidR="006B5BE8" w:rsidRPr="006B5BE8" w:rsidRDefault="006B5BE8" w:rsidP="006B5BE8">
      <w:r w:rsidRPr="006B5BE8">
        <w:pict w14:anchorId="42DA80D8">
          <v:rect id="_x0000_i1091" style="width:0;height:1.5pt" o:hralign="center" o:hrstd="t" o:hr="t" fillcolor="#a0a0a0" stroked="f"/>
        </w:pict>
      </w:r>
    </w:p>
    <w:p w14:paraId="5D243568" w14:textId="77777777" w:rsidR="006B5BE8" w:rsidRPr="006B5BE8" w:rsidRDefault="006B5BE8" w:rsidP="006B5BE8">
      <w:pPr>
        <w:rPr>
          <w:b/>
          <w:bCs/>
        </w:rPr>
      </w:pPr>
      <w:r w:rsidRPr="006B5BE8">
        <w:rPr>
          <w:b/>
          <w:bCs/>
        </w:rPr>
        <w:t>二、偏 SLAM / 传感场景的“抗噪稳定”工作</w:t>
      </w:r>
    </w:p>
    <w:p w14:paraId="5121B0EB" w14:textId="77777777" w:rsidR="006B5BE8" w:rsidRPr="006B5BE8" w:rsidRDefault="006B5BE8" w:rsidP="006B5BE8">
      <w:pPr>
        <w:rPr>
          <w:b/>
          <w:bCs/>
        </w:rPr>
      </w:pPr>
      <w:r w:rsidRPr="006B5BE8">
        <w:rPr>
          <w:b/>
          <w:bCs/>
        </w:rPr>
        <w:t>7. RoGER-SLAM: A Robust Gaussian Splatting SLAM System for Noisy and Low-light Environment Resilience</w:t>
      </w:r>
    </w:p>
    <w:p w14:paraId="148D14EB" w14:textId="77777777" w:rsidR="006B5BE8" w:rsidRPr="006B5BE8" w:rsidRDefault="006B5BE8" w:rsidP="006B5BE8">
      <w:pPr>
        <w:numPr>
          <w:ilvl w:val="0"/>
          <w:numId w:val="7"/>
        </w:numPr>
      </w:pPr>
      <w:r w:rsidRPr="006B5BE8">
        <w:rPr>
          <w:b/>
          <w:bCs/>
        </w:rPr>
        <w:t>期刊</w:t>
      </w:r>
      <w:r w:rsidRPr="006B5BE8">
        <w:t>：IEEE Transactions on Instrumentation and Measurement（TIM）(</w:t>
      </w:r>
      <w:hyperlink r:id="rId13" w:tooltip="(PDF) RoGER-SLAM: A Robust Gaussian Splatting SLAM System for Noisy and Low-light Environment Resilience" w:history="1">
        <w:r w:rsidRPr="006B5BE8">
          <w:rPr>
            <w:rStyle w:val="af2"/>
          </w:rPr>
          <w:t>ResearchGate</w:t>
        </w:r>
      </w:hyperlink>
      <w:r w:rsidRPr="006B5BE8">
        <w:t>)</w:t>
      </w:r>
    </w:p>
    <w:p w14:paraId="03684448" w14:textId="77777777" w:rsidR="006B5BE8" w:rsidRPr="006B5BE8" w:rsidRDefault="006B5BE8" w:rsidP="006B5BE8">
      <w:pPr>
        <w:numPr>
          <w:ilvl w:val="0"/>
          <w:numId w:val="7"/>
        </w:numPr>
      </w:pPr>
      <w:r w:rsidRPr="006B5BE8">
        <w:rPr>
          <w:b/>
          <w:bCs/>
        </w:rPr>
        <w:t>中科院分区</w:t>
      </w:r>
      <w:r w:rsidRPr="006B5BE8">
        <w:t xml:space="preserve">：多份中文网站与教师主页显示 TIM 在工程/电气方向 </w:t>
      </w:r>
      <w:r w:rsidRPr="006B5BE8">
        <w:rPr>
          <w:b/>
          <w:bCs/>
        </w:rPr>
        <w:t>中科院 1 区 / Q1</w:t>
      </w:r>
      <w:r w:rsidRPr="006B5BE8">
        <w:t>（具体以最新分区表为准）。(</w:t>
      </w:r>
      <w:hyperlink r:id="rId14" w:tooltip="2024-2025年期刊投稿经验分享，IEEE TRANSACTIONS ..." w:history="1">
        <w:r w:rsidRPr="006B5BE8">
          <w:rPr>
            <w:rStyle w:val="af2"/>
          </w:rPr>
          <w:t>letpub.com.cn</w:t>
        </w:r>
      </w:hyperlink>
      <w:r w:rsidRPr="006B5BE8">
        <w:t>)</w:t>
      </w:r>
    </w:p>
    <w:p w14:paraId="52102784" w14:textId="77777777" w:rsidR="006B5BE8" w:rsidRPr="006B5BE8" w:rsidRDefault="006B5BE8" w:rsidP="006B5BE8">
      <w:pPr>
        <w:numPr>
          <w:ilvl w:val="0"/>
          <w:numId w:val="7"/>
        </w:numPr>
      </w:pPr>
      <w:r w:rsidRPr="006B5BE8">
        <w:rPr>
          <w:b/>
          <w:bCs/>
        </w:rPr>
        <w:t>与“抗噪 / 稳定”相关的点</w:t>
      </w:r>
      <w:r w:rsidRPr="006B5BE8">
        <w:t>：</w:t>
      </w:r>
    </w:p>
    <w:p w14:paraId="50C8D6FB" w14:textId="77777777" w:rsidR="006B5BE8" w:rsidRPr="006B5BE8" w:rsidRDefault="006B5BE8" w:rsidP="006B5BE8">
      <w:pPr>
        <w:numPr>
          <w:ilvl w:val="1"/>
          <w:numId w:val="7"/>
        </w:numPr>
      </w:pPr>
      <w:r w:rsidRPr="006B5BE8">
        <w:t>分析原生 3DGS 渲染对高频噪声有隐式低通效应，但会过度平滑；</w:t>
      </w:r>
    </w:p>
    <w:p w14:paraId="43EC47D4" w14:textId="77777777" w:rsidR="006B5BE8" w:rsidRPr="006B5BE8" w:rsidRDefault="006B5BE8" w:rsidP="006B5BE8">
      <w:pPr>
        <w:numPr>
          <w:ilvl w:val="1"/>
          <w:numId w:val="7"/>
        </w:numPr>
      </w:pPr>
      <w:r w:rsidRPr="006B5BE8">
        <w:t xml:space="preserve">提出 </w:t>
      </w:r>
      <w:r w:rsidRPr="006B5BE8">
        <w:rPr>
          <w:b/>
          <w:bCs/>
        </w:rPr>
        <w:t>结构保持融合 (SP-RoFusion)</w:t>
      </w:r>
      <w:r w:rsidRPr="006B5BE8">
        <w:t>：联合渲染的外观、深度与边缘信息，提高在噪声/弱光下的几何稳定性；(</w:t>
      </w:r>
      <w:hyperlink r:id="rId15" w:tooltip="(PDF) RoGER-SLAM: A Robust Gaussian Splatting SLAM System for Noisy and Low-light Environment Resilience" w:history="1">
        <w:r w:rsidRPr="006B5BE8">
          <w:rPr>
            <w:rStyle w:val="af2"/>
          </w:rPr>
          <w:t>ResearchGate</w:t>
        </w:r>
      </w:hyperlink>
      <w:r w:rsidRPr="006B5BE8">
        <w:t>)</w:t>
      </w:r>
    </w:p>
    <w:p w14:paraId="5A8C7864" w14:textId="77777777" w:rsidR="006B5BE8" w:rsidRPr="006B5BE8" w:rsidRDefault="006B5BE8" w:rsidP="006B5BE8">
      <w:pPr>
        <w:numPr>
          <w:ilvl w:val="1"/>
          <w:numId w:val="7"/>
        </w:numPr>
      </w:pPr>
      <w:r w:rsidRPr="006B5BE8">
        <w:t>自适应跟踪目标 + 残差重加权，搭配 CLIP-based 增强模块，在噪声和低照度下提升轨迹精度和重建质量。</w:t>
      </w:r>
      <w:r w:rsidRPr="006B5BE8">
        <w:br/>
        <w:t xml:space="preserve">→ 如果你做 </w:t>
      </w:r>
      <w:r w:rsidRPr="006B5BE8">
        <w:rPr>
          <w:b/>
          <w:bCs/>
        </w:rPr>
        <w:t>3DGS + SLAM / 机器人 / AR</w:t>
      </w:r>
      <w:r w:rsidRPr="006B5BE8">
        <w:t xml:space="preserve">，这篇是鲁棒性改进的好模板，而且是 </w:t>
      </w:r>
      <w:r w:rsidRPr="006B5BE8">
        <w:rPr>
          <w:b/>
          <w:bCs/>
        </w:rPr>
        <w:t>中科院一区</w:t>
      </w:r>
      <w:r w:rsidRPr="006B5BE8">
        <w:t>。</w:t>
      </w:r>
    </w:p>
    <w:p w14:paraId="59F36F24" w14:textId="77777777" w:rsidR="006B5BE8" w:rsidRPr="006B5BE8" w:rsidRDefault="006B5BE8" w:rsidP="006B5BE8">
      <w:r w:rsidRPr="006B5BE8">
        <w:pict w14:anchorId="538DC4E5">
          <v:rect id="_x0000_i1092" style="width:0;height:1.5pt" o:hralign="center" o:hrstd="t" o:hr="t" fillcolor="#a0a0a0" stroked="f"/>
        </w:pict>
      </w:r>
    </w:p>
    <w:p w14:paraId="6AFB979C" w14:textId="77777777" w:rsidR="006B5BE8" w:rsidRPr="006B5BE8" w:rsidRDefault="006B5BE8" w:rsidP="006B5BE8">
      <w:pPr>
        <w:rPr>
          <w:b/>
          <w:bCs/>
        </w:rPr>
      </w:pPr>
      <w:r w:rsidRPr="006B5BE8">
        <w:rPr>
          <w:b/>
          <w:bCs/>
        </w:rPr>
        <w:t>三、带 3DGS 的中科院一区综述 / 总结类期刊</w:t>
      </w:r>
    </w:p>
    <w:p w14:paraId="50F42C37" w14:textId="77777777" w:rsidR="006B5BE8" w:rsidRPr="006B5BE8" w:rsidRDefault="006B5BE8" w:rsidP="006B5BE8">
      <w:pPr>
        <w:rPr>
          <w:b/>
          <w:bCs/>
        </w:rPr>
      </w:pPr>
      <w:r w:rsidRPr="006B5BE8">
        <w:rPr>
          <w:b/>
          <w:bCs/>
        </w:rPr>
        <w:t>8. 3D Gaussian Splatting as a New Era: A Survey</w:t>
      </w:r>
    </w:p>
    <w:p w14:paraId="42510D3A" w14:textId="77777777" w:rsidR="006B5BE8" w:rsidRPr="006B5BE8" w:rsidRDefault="006B5BE8" w:rsidP="006B5BE8">
      <w:pPr>
        <w:numPr>
          <w:ilvl w:val="0"/>
          <w:numId w:val="8"/>
        </w:numPr>
      </w:pPr>
      <w:r w:rsidRPr="006B5BE8">
        <w:rPr>
          <w:b/>
          <w:bCs/>
        </w:rPr>
        <w:t>期刊</w:t>
      </w:r>
      <w:r w:rsidRPr="006B5BE8">
        <w:t xml:space="preserve">：IEEE Transactions on Visualization and Computer Graphics (TVCG) </w:t>
      </w:r>
      <w:r w:rsidRPr="006B5BE8">
        <w:lastRenderedPageBreak/>
        <w:t>(</w:t>
      </w:r>
      <w:hyperlink r:id="rId16" w:tooltip="3D Gaussian Splatting as a New Era: A Survey" w:history="1">
        <w:r w:rsidRPr="006B5BE8">
          <w:rPr>
            <w:rStyle w:val="af2"/>
          </w:rPr>
          <w:t>computer.org</w:t>
        </w:r>
      </w:hyperlink>
      <w:r w:rsidRPr="006B5BE8">
        <w:t>)</w:t>
      </w:r>
    </w:p>
    <w:p w14:paraId="3A753C58" w14:textId="77777777" w:rsidR="006B5BE8" w:rsidRPr="006B5BE8" w:rsidRDefault="006B5BE8" w:rsidP="006B5BE8">
      <w:pPr>
        <w:numPr>
          <w:ilvl w:val="0"/>
          <w:numId w:val="8"/>
        </w:numPr>
      </w:pPr>
      <w:r w:rsidRPr="006B5BE8">
        <w:rPr>
          <w:b/>
          <w:bCs/>
        </w:rPr>
        <w:t>中科院分区</w:t>
      </w:r>
      <w:r w:rsidRPr="006B5BE8">
        <w:t>：TVCG 被普遍认定为计算机图形可视化顶刊，多个</w:t>
      </w:r>
      <w:proofErr w:type="gramStart"/>
      <w:r w:rsidRPr="006B5BE8">
        <w:t>检索站</w:t>
      </w:r>
      <w:proofErr w:type="gramEnd"/>
      <w:r w:rsidRPr="006B5BE8">
        <w:t xml:space="preserve">标为 </w:t>
      </w:r>
      <w:r w:rsidRPr="006B5BE8">
        <w:rPr>
          <w:b/>
          <w:bCs/>
        </w:rPr>
        <w:t>中科院 1 区，CCF A 类</w:t>
      </w:r>
      <w:r w:rsidRPr="006B5BE8">
        <w:t>。(</w:t>
      </w:r>
      <w:hyperlink r:id="rId17" w:tooltip="2024-2025年期刊投稿经验分享，IEEE TRANSACTIONS ..." w:history="1">
        <w:r w:rsidRPr="006B5BE8">
          <w:rPr>
            <w:rStyle w:val="af2"/>
          </w:rPr>
          <w:t>letpub.com.cn</w:t>
        </w:r>
      </w:hyperlink>
      <w:r w:rsidRPr="006B5BE8">
        <w:t>)</w:t>
      </w:r>
    </w:p>
    <w:p w14:paraId="3E98C061" w14:textId="77777777" w:rsidR="006B5BE8" w:rsidRPr="006B5BE8" w:rsidRDefault="006B5BE8" w:rsidP="006B5BE8">
      <w:pPr>
        <w:numPr>
          <w:ilvl w:val="0"/>
          <w:numId w:val="8"/>
        </w:numPr>
      </w:pPr>
      <w:r w:rsidRPr="006B5BE8">
        <w:rPr>
          <w:b/>
          <w:bCs/>
        </w:rPr>
        <w:t>内容特点</w:t>
      </w:r>
      <w:r w:rsidRPr="006B5BE8">
        <w:t>：</w:t>
      </w:r>
    </w:p>
    <w:p w14:paraId="05191CDD" w14:textId="77777777" w:rsidR="006B5BE8" w:rsidRPr="006B5BE8" w:rsidRDefault="006B5BE8" w:rsidP="006B5BE8">
      <w:pPr>
        <w:numPr>
          <w:ilvl w:val="1"/>
          <w:numId w:val="8"/>
        </w:numPr>
      </w:pPr>
      <w:r w:rsidRPr="006B5BE8">
        <w:t>系统梳理 3DGS 发展，包括：抗混叠（Mip / 多尺度）、优化与 densification 正则、in-the-wild 鲁棒、4D 扩展等；(</w:t>
      </w:r>
      <w:hyperlink r:id="rId18" w:tooltip="3D Gaussian Splatting as a New Era: A Survey" w:history="1">
        <w:r w:rsidRPr="006B5BE8">
          <w:rPr>
            <w:rStyle w:val="af2"/>
          </w:rPr>
          <w:t>computer.org</w:t>
        </w:r>
      </w:hyperlink>
      <w:r w:rsidRPr="006B5BE8">
        <w:t>)</w:t>
      </w:r>
    </w:p>
    <w:p w14:paraId="2F74F2AC" w14:textId="77777777" w:rsidR="006B5BE8" w:rsidRPr="006B5BE8" w:rsidRDefault="006B5BE8" w:rsidP="006B5BE8">
      <w:pPr>
        <w:numPr>
          <w:ilvl w:val="1"/>
          <w:numId w:val="8"/>
        </w:numPr>
      </w:pPr>
      <w:r w:rsidRPr="006B5BE8">
        <w:t>每类方法都有对比和表格，非常适合作为“找具体方向论文”的入口。</w:t>
      </w:r>
    </w:p>
    <w:p w14:paraId="348E86A7" w14:textId="77777777" w:rsidR="006B5BE8" w:rsidRPr="006B5BE8" w:rsidRDefault="006B5BE8" w:rsidP="006B5BE8">
      <w:r w:rsidRPr="006B5BE8">
        <w:t>如果你只是想</w:t>
      </w:r>
      <w:r w:rsidRPr="006B5BE8">
        <w:rPr>
          <w:b/>
          <w:bCs/>
        </w:rPr>
        <w:t>快速扫一遍“Gaussian Splatting 2.0”都在做啥</w:t>
      </w:r>
      <w:r w:rsidRPr="006B5BE8">
        <w:t>，这篇综述 + 上面的 FreGS / Mip-Splatting / Multi-Scale / RadSplat / Asymmetric Dual 3DGS 基本能把主线串起来。</w:t>
      </w:r>
    </w:p>
    <w:p w14:paraId="5AD08A29" w14:textId="77777777" w:rsidR="006B5BE8" w:rsidRPr="006B5BE8" w:rsidRDefault="006B5BE8" w:rsidP="006B5BE8">
      <w:r w:rsidRPr="006B5BE8">
        <w:pict w14:anchorId="00C76AA6">
          <v:rect id="_x0000_i1093" style="width:0;height:1.5pt" o:hralign="center" o:hrstd="t" o:hr="t" fillcolor="#a0a0a0" stroked="f"/>
        </w:pict>
      </w:r>
    </w:p>
    <w:p w14:paraId="0D512A67" w14:textId="77777777" w:rsidR="006B5BE8" w:rsidRPr="006B5BE8" w:rsidRDefault="006B5BE8" w:rsidP="006B5BE8">
      <w:pPr>
        <w:rPr>
          <w:b/>
          <w:bCs/>
        </w:rPr>
      </w:pPr>
      <w:r w:rsidRPr="006B5BE8">
        <w:rPr>
          <w:b/>
          <w:bCs/>
        </w:rPr>
        <w:t>四、怎么用这些论文来构思“性能 + 稳定性 + 抗噪”的改进？</w:t>
      </w:r>
    </w:p>
    <w:p w14:paraId="7DD46D48" w14:textId="77777777" w:rsidR="006B5BE8" w:rsidRPr="006B5BE8" w:rsidRDefault="006B5BE8" w:rsidP="006B5BE8">
      <w:r w:rsidRPr="006B5BE8">
        <w:t>你可以</w:t>
      </w:r>
      <w:proofErr w:type="gramStart"/>
      <w:r w:rsidRPr="006B5BE8">
        <w:t>大概按</w:t>
      </w:r>
      <w:proofErr w:type="gramEnd"/>
      <w:r w:rsidRPr="006B5BE8">
        <w:t>三个技术思路去分类&amp;借鉴：</w:t>
      </w:r>
    </w:p>
    <w:p w14:paraId="59716861" w14:textId="77777777" w:rsidR="006B5BE8" w:rsidRPr="006B5BE8" w:rsidRDefault="006B5BE8" w:rsidP="006B5BE8">
      <w:pPr>
        <w:numPr>
          <w:ilvl w:val="0"/>
          <w:numId w:val="9"/>
        </w:numPr>
      </w:pPr>
      <w:r w:rsidRPr="006B5BE8">
        <w:rPr>
          <w:b/>
          <w:bCs/>
        </w:rPr>
        <w:t>抗混叠 / 多尺度稳定性</w:t>
      </w:r>
    </w:p>
    <w:p w14:paraId="6EBE2994" w14:textId="77777777" w:rsidR="006B5BE8" w:rsidRPr="006B5BE8" w:rsidRDefault="006B5BE8" w:rsidP="006B5BE8">
      <w:pPr>
        <w:numPr>
          <w:ilvl w:val="1"/>
          <w:numId w:val="9"/>
        </w:numPr>
      </w:pPr>
      <w:r w:rsidRPr="006B5BE8">
        <w:t>Mip-Splatting：频域角度控制高斯 size + Mip 滤波；</w:t>
      </w:r>
    </w:p>
    <w:p w14:paraId="104DF287" w14:textId="77777777" w:rsidR="006B5BE8" w:rsidRPr="006B5BE8" w:rsidRDefault="006B5BE8" w:rsidP="006B5BE8">
      <w:pPr>
        <w:numPr>
          <w:ilvl w:val="1"/>
          <w:numId w:val="9"/>
        </w:numPr>
      </w:pPr>
      <w:r w:rsidRPr="006B5BE8">
        <w:t>Multi-Scale 3DGS：显式多层级高斯。</w:t>
      </w:r>
      <w:r w:rsidRPr="006B5BE8">
        <w:br/>
        <w:t>→ 适合解决：缩放 / 远距离 / 低分辨率渲染的 aliasing 和 flicker。</w:t>
      </w:r>
    </w:p>
    <w:p w14:paraId="195DDDEB" w14:textId="77777777" w:rsidR="006B5BE8" w:rsidRPr="006B5BE8" w:rsidRDefault="006B5BE8" w:rsidP="006B5BE8">
      <w:pPr>
        <w:numPr>
          <w:ilvl w:val="0"/>
          <w:numId w:val="9"/>
        </w:numPr>
      </w:pPr>
      <w:r w:rsidRPr="006B5BE8">
        <w:rPr>
          <w:b/>
          <w:bCs/>
        </w:rPr>
        <w:t>优化过程的稳定性 / 去伪影</w:t>
      </w:r>
    </w:p>
    <w:p w14:paraId="41172EAD" w14:textId="77777777" w:rsidR="006B5BE8" w:rsidRPr="006B5BE8" w:rsidRDefault="006B5BE8" w:rsidP="006B5BE8">
      <w:pPr>
        <w:numPr>
          <w:ilvl w:val="1"/>
          <w:numId w:val="9"/>
        </w:numPr>
      </w:pPr>
      <w:r w:rsidRPr="006B5BE8">
        <w:t>FreGS：从频率空间约束 densification；</w:t>
      </w:r>
    </w:p>
    <w:p w14:paraId="3166866E" w14:textId="77777777" w:rsidR="006B5BE8" w:rsidRPr="006B5BE8" w:rsidRDefault="006B5BE8" w:rsidP="006B5BE8">
      <w:pPr>
        <w:numPr>
          <w:ilvl w:val="1"/>
          <w:numId w:val="9"/>
        </w:numPr>
      </w:pPr>
      <w:r w:rsidRPr="006B5BE8">
        <w:t>StopThePop：从 rasterization / sorting 角度提升视角一致性，顺便减高斯量；</w:t>
      </w:r>
    </w:p>
    <w:p w14:paraId="453FECCC" w14:textId="77777777" w:rsidR="006B5BE8" w:rsidRPr="006B5BE8" w:rsidRDefault="006B5BE8" w:rsidP="006B5BE8">
      <w:pPr>
        <w:numPr>
          <w:ilvl w:val="1"/>
          <w:numId w:val="9"/>
        </w:numPr>
      </w:pPr>
      <w:r w:rsidRPr="006B5BE8">
        <w:t>各种 densification / regularization 分析（在 RobustSplat++ 等工作中有汇总）(</w:t>
      </w:r>
      <w:hyperlink r:id="rId19" w:tooltip="RobustSplat++: Decoupling Densification, Dynamics, and Illumination for In-the-Wild 3DGS" w:history="1">
        <w:r w:rsidRPr="006B5BE8">
          <w:rPr>
            <w:rStyle w:val="af2"/>
          </w:rPr>
          <w:t>arXiv</w:t>
        </w:r>
      </w:hyperlink>
      <w:r w:rsidRPr="006B5BE8">
        <w:t>)。</w:t>
      </w:r>
      <w:r w:rsidRPr="006B5BE8">
        <w:br/>
        <w:t>→ 适合解决：训练早期爆炸、</w:t>
      </w:r>
      <w:proofErr w:type="gramStart"/>
      <w:r w:rsidRPr="006B5BE8">
        <w:t>局部过锐</w:t>
      </w:r>
      <w:proofErr w:type="gramEnd"/>
      <w:r w:rsidRPr="006B5BE8">
        <w:t>/过糊、运动时闪烁等。</w:t>
      </w:r>
    </w:p>
    <w:p w14:paraId="406C28D9" w14:textId="77777777" w:rsidR="006B5BE8" w:rsidRPr="006B5BE8" w:rsidRDefault="006B5BE8" w:rsidP="006B5BE8">
      <w:pPr>
        <w:numPr>
          <w:ilvl w:val="0"/>
          <w:numId w:val="9"/>
        </w:numPr>
      </w:pPr>
      <w:r w:rsidRPr="006B5BE8">
        <w:rPr>
          <w:b/>
          <w:bCs/>
        </w:rPr>
        <w:t xml:space="preserve">野外 / </w:t>
      </w:r>
      <w:proofErr w:type="gramStart"/>
      <w:r w:rsidRPr="006B5BE8">
        <w:rPr>
          <w:b/>
          <w:bCs/>
        </w:rPr>
        <w:t>高噪</w:t>
      </w:r>
      <w:proofErr w:type="gramEnd"/>
      <w:r w:rsidRPr="006B5BE8">
        <w:rPr>
          <w:b/>
          <w:bCs/>
        </w:rPr>
        <w:t xml:space="preserve"> / 低光照的鲁棒性</w:t>
      </w:r>
    </w:p>
    <w:p w14:paraId="1067E567" w14:textId="77777777" w:rsidR="006B5BE8" w:rsidRPr="006B5BE8" w:rsidRDefault="006B5BE8" w:rsidP="006B5BE8">
      <w:pPr>
        <w:numPr>
          <w:ilvl w:val="1"/>
          <w:numId w:val="9"/>
        </w:numPr>
      </w:pPr>
      <w:r w:rsidRPr="006B5BE8">
        <w:t>RadSplat：用辐射场先验做更稳的优化 + 剪枝；</w:t>
      </w:r>
    </w:p>
    <w:p w14:paraId="7CD8485A" w14:textId="77777777" w:rsidR="006B5BE8" w:rsidRPr="006B5BE8" w:rsidRDefault="006B5BE8" w:rsidP="006B5BE8">
      <w:pPr>
        <w:numPr>
          <w:ilvl w:val="1"/>
          <w:numId w:val="9"/>
        </w:numPr>
      </w:pPr>
      <w:r w:rsidRPr="006B5BE8">
        <w:t>Asymmetric Dual 3DGS： dual-model 一致性抑制随机伪影；</w:t>
      </w:r>
    </w:p>
    <w:p w14:paraId="105C9DC8" w14:textId="77777777" w:rsidR="006B5BE8" w:rsidRPr="006B5BE8" w:rsidRDefault="006B5BE8" w:rsidP="006B5BE8">
      <w:pPr>
        <w:numPr>
          <w:ilvl w:val="1"/>
          <w:numId w:val="9"/>
        </w:numPr>
      </w:pPr>
      <w:r w:rsidRPr="006B5BE8">
        <w:t>RoGER-SLAM：把 3DGS 融到 SLAM 中，专门针对噪声/低照度；</w:t>
      </w:r>
    </w:p>
    <w:p w14:paraId="4C1DC983" w14:textId="77777777" w:rsidR="006B5BE8" w:rsidRPr="006B5BE8" w:rsidRDefault="006B5BE8" w:rsidP="006B5BE8">
      <w:pPr>
        <w:numPr>
          <w:ilvl w:val="1"/>
          <w:numId w:val="9"/>
        </w:numPr>
      </w:pPr>
      <w:r w:rsidRPr="006B5BE8">
        <w:t>RobustSplat++：从 densification + mask 学习角度分析 transient 物体</w:t>
      </w:r>
      <w:r w:rsidRPr="006B5BE8">
        <w:lastRenderedPageBreak/>
        <w:t>和光照变化对稳定性的影响，并提出延迟高斯增长 + 级联掩码。(</w:t>
      </w:r>
      <w:hyperlink r:id="rId20" w:tooltip="RobustSplat++: Decoupling Densification, Dynamics, and Illumination for In-the-Wild 3DGS" w:history="1">
        <w:r w:rsidRPr="006B5BE8">
          <w:rPr>
            <w:rStyle w:val="af2"/>
          </w:rPr>
          <w:t>arXiv</w:t>
        </w:r>
      </w:hyperlink>
      <w:r w:rsidRPr="006B5BE8">
        <w:t>)</w:t>
      </w:r>
    </w:p>
    <w:p w14:paraId="2DC887D9" w14:textId="77777777" w:rsidR="006B5BE8" w:rsidRPr="006B5BE8" w:rsidRDefault="006B5BE8" w:rsidP="006B5BE8">
      <w:r w:rsidRPr="006B5BE8">
        <w:pict w14:anchorId="7D531387">
          <v:rect id="_x0000_i1094" style="width:0;height:1.5pt" o:hralign="center" o:hrstd="t" o:hr="t" fillcolor="#a0a0a0" stroked="f"/>
        </w:pict>
      </w:r>
    </w:p>
    <w:p w14:paraId="011060D5" w14:textId="77777777" w:rsidR="006B5BE8" w:rsidRPr="006B5BE8" w:rsidRDefault="006B5BE8" w:rsidP="006B5BE8">
      <w:r w:rsidRPr="006B5BE8">
        <w:t>如果你接下来需要：</w:t>
      </w:r>
    </w:p>
    <w:p w14:paraId="6C5F8C6A" w14:textId="77777777" w:rsidR="006B5BE8" w:rsidRPr="006B5BE8" w:rsidRDefault="006B5BE8" w:rsidP="006B5BE8">
      <w:pPr>
        <w:numPr>
          <w:ilvl w:val="0"/>
          <w:numId w:val="10"/>
        </w:numPr>
      </w:pPr>
      <w:r w:rsidRPr="006B5BE8">
        <w:t>我帮你按“</w:t>
      </w:r>
      <w:r w:rsidRPr="006B5BE8">
        <w:rPr>
          <w:b/>
          <w:bCs/>
        </w:rPr>
        <w:t>抗噪 / 抗混叠 / 优化稳定</w:t>
      </w:r>
      <w:r w:rsidRPr="006B5BE8">
        <w:t>”三个标签整理一份更完整的 GS 论文表，或者</w:t>
      </w:r>
    </w:p>
    <w:p w14:paraId="289AB1D3" w14:textId="77777777" w:rsidR="006B5BE8" w:rsidRPr="006B5BE8" w:rsidRDefault="006B5BE8" w:rsidP="006B5BE8">
      <w:pPr>
        <w:numPr>
          <w:ilvl w:val="0"/>
          <w:numId w:val="10"/>
        </w:numPr>
      </w:pPr>
      <w:r w:rsidRPr="006B5BE8">
        <w:t>想写开题 / related work 的结构梳理、画一张“3DGS 2.0 技术路线图”，</w:t>
      </w:r>
    </w:p>
    <w:p w14:paraId="51A4BFA5" w14:textId="77777777" w:rsidR="006B5BE8" w:rsidRPr="006B5BE8" w:rsidRDefault="006B5BE8" w:rsidP="006B5BE8">
      <w:r w:rsidRPr="006B5BE8">
        <w:t>你可以直接跟我说你是</w:t>
      </w:r>
      <w:r w:rsidRPr="006B5BE8">
        <w:rPr>
          <w:b/>
          <w:bCs/>
        </w:rPr>
        <w:t>做哪个应用场景</w:t>
      </w:r>
      <w:r w:rsidRPr="006B5BE8">
        <w:t>（纯 NVS / SLAM / AR / 遥感等），我可以按方向再帮你细筛一轮。</w:t>
      </w:r>
    </w:p>
    <w:p w14:paraId="2746B754" w14:textId="77777777" w:rsidR="00DB55FD" w:rsidRPr="006B5BE8" w:rsidRDefault="00DB55FD"/>
    <w:sectPr w:rsidR="00DB55FD" w:rsidRPr="006B5B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BE35B" w14:textId="77777777" w:rsidR="00963C91" w:rsidRDefault="00963C91" w:rsidP="006B5BE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3845822" w14:textId="77777777" w:rsidR="00963C91" w:rsidRDefault="00963C91" w:rsidP="006B5BE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8B4D3" w14:textId="77777777" w:rsidR="00963C91" w:rsidRDefault="00963C91" w:rsidP="006B5BE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20EADEE" w14:textId="77777777" w:rsidR="00963C91" w:rsidRDefault="00963C91" w:rsidP="006B5BE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55E12"/>
    <w:multiLevelType w:val="multilevel"/>
    <w:tmpl w:val="4AB6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7025A"/>
    <w:multiLevelType w:val="multilevel"/>
    <w:tmpl w:val="F00A6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097BB7"/>
    <w:multiLevelType w:val="multilevel"/>
    <w:tmpl w:val="FC34D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141DF1"/>
    <w:multiLevelType w:val="multilevel"/>
    <w:tmpl w:val="CE066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A92B33"/>
    <w:multiLevelType w:val="multilevel"/>
    <w:tmpl w:val="0206E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A810D2"/>
    <w:multiLevelType w:val="multilevel"/>
    <w:tmpl w:val="FB629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1706D0"/>
    <w:multiLevelType w:val="multilevel"/>
    <w:tmpl w:val="0E60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6450B3"/>
    <w:multiLevelType w:val="multilevel"/>
    <w:tmpl w:val="585E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5C7FAF"/>
    <w:multiLevelType w:val="multilevel"/>
    <w:tmpl w:val="4D98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147A5C"/>
    <w:multiLevelType w:val="multilevel"/>
    <w:tmpl w:val="D4D0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4983831">
    <w:abstractNumId w:val="9"/>
  </w:num>
  <w:num w:numId="2" w16cid:durableId="1566641351">
    <w:abstractNumId w:val="0"/>
  </w:num>
  <w:num w:numId="3" w16cid:durableId="152986345">
    <w:abstractNumId w:val="8"/>
  </w:num>
  <w:num w:numId="4" w16cid:durableId="1518958089">
    <w:abstractNumId w:val="5"/>
  </w:num>
  <w:num w:numId="5" w16cid:durableId="1622766797">
    <w:abstractNumId w:val="1"/>
  </w:num>
  <w:num w:numId="6" w16cid:durableId="1829325564">
    <w:abstractNumId w:val="2"/>
  </w:num>
  <w:num w:numId="7" w16cid:durableId="1773698145">
    <w:abstractNumId w:val="6"/>
  </w:num>
  <w:num w:numId="8" w16cid:durableId="889338200">
    <w:abstractNumId w:val="7"/>
  </w:num>
  <w:num w:numId="9" w16cid:durableId="494226067">
    <w:abstractNumId w:val="3"/>
  </w:num>
  <w:num w:numId="10" w16cid:durableId="3974420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5FD"/>
    <w:rsid w:val="006B5BE8"/>
    <w:rsid w:val="00963C91"/>
    <w:rsid w:val="00B92FF2"/>
    <w:rsid w:val="00DB5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9F2382A-736D-4490-B94A-73D8B1E5E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B55F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5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55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55F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55F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55F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55F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55F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55F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B55F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B55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B55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B55F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B55F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B55F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B55F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B55F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B55F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B55F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B5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55F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B55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B5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B55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55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B55F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B55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B55F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B55F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B5BE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B5BE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B5BE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B5BE8"/>
    <w:rPr>
      <w:sz w:val="18"/>
      <w:szCs w:val="18"/>
    </w:rPr>
  </w:style>
  <w:style w:type="character" w:styleId="af2">
    <w:name w:val="Hyperlink"/>
    <w:basedOn w:val="a0"/>
    <w:uiPriority w:val="99"/>
    <w:unhideWhenUsed/>
    <w:rsid w:val="006B5BE8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6B5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2311.17089?utm_source=chatgpt.com" TargetMode="External"/><Relationship Id="rId13" Type="http://schemas.openxmlformats.org/officeDocument/2006/relationships/hyperlink" Target="https://www.researchgate.net/publication/396967836_RoGER-SLAM_A_Robust_Gaussian_Splatting_SLAM_System_for_Noisy_and_Low-light_Environment_Resilience" TargetMode="External"/><Relationship Id="rId18" Type="http://schemas.openxmlformats.org/officeDocument/2006/relationships/hyperlink" Target="https://www.computer.org/csdl/journal/tg/2025/08/10521791/1WKBXW7FiiQ?utm_source=chatgpt.com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openaccess.thecvf.com/content/CVPR2024/papers/Yu_Mip-Splatting_Alias-free_3D_Gaussian_Splatting_CVPR_2024_paper.pdf?utm_source=chatgpt.com" TargetMode="External"/><Relationship Id="rId12" Type="http://schemas.openxmlformats.org/officeDocument/2006/relationships/hyperlink" Target="https://arxiv.org/abs/2506.03538?utm_source=chatgpt.com" TargetMode="External"/><Relationship Id="rId17" Type="http://schemas.openxmlformats.org/officeDocument/2006/relationships/hyperlink" Target="https://www.letpub.com.cn/index.php?journalid=3427&amp;page=journalapp&amp;view=detail&amp;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omputer.org/csdl/journal/tg/2025/08/10521791/1WKBXW7FiiQ?utm_source=chatgpt.com" TargetMode="External"/><Relationship Id="rId20" Type="http://schemas.openxmlformats.org/officeDocument/2006/relationships/hyperlink" Target="https://arxiv.org/html/2512.04815v1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rxiv.org/abs/2403.13806?utm_source=chatgpt.com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researchgate.net/publication/396967836_RoGER-SLAM_A_Robust_Gaussian_Splatting_SLAM_System_for_Noisy_and_Low-light_Environment_Resilience" TargetMode="External"/><Relationship Id="rId10" Type="http://schemas.openxmlformats.org/officeDocument/2006/relationships/hyperlink" Target="https://arxiv.org/abs/2402.00525?utm_source=chatgpt.com" TargetMode="External"/><Relationship Id="rId19" Type="http://schemas.openxmlformats.org/officeDocument/2006/relationships/hyperlink" Target="https://arxiv.org/html/2512.04815v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xiv.org/abs/2403.06908?utm_source=chatgpt.com" TargetMode="External"/><Relationship Id="rId14" Type="http://schemas.openxmlformats.org/officeDocument/2006/relationships/hyperlink" Target="https://www.letpub.com.cn/index.php?journalid=3370&amp;page=journalapp&amp;view=detail&amp;utm_source=chatgpt.co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2433</Words>
  <Characters>3603</Characters>
  <Application>Microsoft Office Word</Application>
  <DocSecurity>0</DocSecurity>
  <Lines>257</Lines>
  <Paragraphs>301</Paragraphs>
  <ScaleCrop>false</ScaleCrop>
  <Company/>
  <LinksUpToDate>false</LinksUpToDate>
  <CharactersWithSpaces>5735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 L</dc:creator>
  <cp:keywords/>
  <dc:description/>
  <cp:lastModifiedBy>Wen L</cp:lastModifiedBy>
  <cp:revision>2</cp:revision>
  <dcterms:created xsi:type="dcterms:W3CDTF">2025-12-05T17:35:00Z</dcterms:created>
  <dcterms:modified xsi:type="dcterms:W3CDTF">2025-12-05T17:36:00Z</dcterms:modified>
</cp:coreProperties>
</file>