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left"/>
        <w:rPr>
          <w:rFonts w:hint="eastAsia" w:ascii="微软雅黑" w:hAnsi="微软雅黑" w:eastAsia="微软雅黑"/>
          <w:b/>
          <w:sz w:val="44"/>
          <w:szCs w:val="44"/>
        </w:rPr>
      </w:pPr>
      <w:bookmarkStart w:id="0" w:name="_Toc510347143"/>
      <w:bookmarkStart w:id="1" w:name="_Toc174874814"/>
      <w:bookmarkStart w:id="2" w:name="_Toc174874694"/>
      <w:bookmarkStart w:id="3" w:name="_Toc173664456"/>
      <w:bookmarkStart w:id="4" w:name="_Toc157308983"/>
      <w:bookmarkStart w:id="65" w:name="_GoBack"/>
      <w:bookmarkEnd w:id="65"/>
    </w:p>
    <w:p>
      <w:pPr>
        <w:tabs>
          <w:tab w:val="left" w:pos="2459"/>
        </w:tabs>
        <w:spacing w:line="276" w:lineRule="auto"/>
        <w:jc w:val="left"/>
        <w:rPr>
          <w:rFonts w:hint="eastAsia" w:ascii="微软雅黑" w:hAnsi="微软雅黑" w:eastAsia="微软雅黑"/>
          <w:b/>
          <w:sz w:val="44"/>
          <w:szCs w:val="44"/>
        </w:rPr>
      </w:pPr>
      <w:r>
        <w:rPr>
          <w:rFonts w:ascii="微软雅黑" w:hAnsi="微软雅黑" w:eastAsia="微软雅黑"/>
          <w:b/>
          <w:sz w:val="44"/>
          <w:szCs w:val="44"/>
        </w:rPr>
        <w:tab/>
      </w:r>
    </w:p>
    <w:p>
      <w:pPr>
        <w:spacing w:line="276" w:lineRule="auto"/>
        <w:jc w:val="left"/>
        <w:rPr>
          <w:rFonts w:hint="eastAsia" w:ascii="微软雅黑" w:hAnsi="微软雅黑" w:eastAsia="微软雅黑"/>
          <w:b/>
          <w:sz w:val="44"/>
          <w:szCs w:val="44"/>
        </w:rPr>
      </w:pPr>
    </w:p>
    <w:p>
      <w:pPr>
        <w:spacing w:line="276" w:lineRule="auto"/>
        <w:jc w:val="left"/>
        <w:rPr>
          <w:rFonts w:hint="eastAsia" w:ascii="微软雅黑" w:hAnsi="微软雅黑" w:eastAsia="微软雅黑"/>
          <w:b/>
          <w:sz w:val="44"/>
          <w:szCs w:val="44"/>
        </w:rPr>
      </w:pPr>
    </w:p>
    <w:p>
      <w:pPr>
        <w:spacing w:line="276" w:lineRule="auto"/>
        <w:jc w:val="center"/>
        <w:rPr>
          <w:rFonts w:ascii="微软雅黑" w:hAnsi="微软雅黑" w:eastAsia="微软雅黑"/>
          <w:b/>
          <w:sz w:val="44"/>
          <w:szCs w:val="44"/>
        </w:rPr>
      </w:pPr>
      <w:r>
        <w:rPr>
          <w:rFonts w:hint="eastAsia" w:ascii="微软雅黑" w:hAnsi="微软雅黑" w:eastAsia="微软雅黑"/>
          <w:b/>
          <w:sz w:val="44"/>
          <w:szCs w:val="44"/>
        </w:rPr>
        <w:t>回款核销操作手册</w:t>
      </w:r>
    </w:p>
    <w:p>
      <w:pPr>
        <w:spacing w:line="276" w:lineRule="auto"/>
        <w:jc w:val="center"/>
        <w:rPr>
          <w:rFonts w:hint="eastAsia" w:ascii="微软雅黑" w:hAnsi="微软雅黑" w:eastAsia="微软雅黑"/>
        </w:rPr>
      </w:pPr>
      <w:r>
        <w:rPr>
          <w:rFonts w:hint="eastAsia" w:ascii="微软雅黑" w:hAnsi="微软雅黑" w:eastAsia="微软雅黑"/>
          <w:b/>
          <w:sz w:val="44"/>
          <w:szCs w:val="44"/>
        </w:rPr>
        <w:t>V0.1</w:t>
      </w:r>
    </w:p>
    <w:p>
      <w:pPr>
        <w:spacing w:line="276" w:lineRule="auto"/>
        <w:rPr>
          <w:rFonts w:ascii="微软雅黑" w:hAnsi="微软雅黑" w:eastAsia="微软雅黑"/>
        </w:rPr>
      </w:pPr>
    </w:p>
    <w:p>
      <w:pPr>
        <w:spacing w:line="276" w:lineRule="auto"/>
        <w:rPr>
          <w:rFonts w:hint="eastAsia" w:ascii="微软雅黑" w:hAnsi="微软雅黑" w:eastAsia="微软雅黑"/>
          <w:sz w:val="48"/>
          <w:szCs w:val="48"/>
        </w:rPr>
      </w:pPr>
    </w:p>
    <w:p>
      <w:pPr>
        <w:spacing w:line="276" w:lineRule="auto"/>
        <w:rPr>
          <w:rFonts w:hint="eastAsia" w:ascii="微软雅黑" w:hAnsi="微软雅黑" w:eastAsia="微软雅黑"/>
          <w:sz w:val="48"/>
          <w:szCs w:val="48"/>
        </w:rPr>
      </w:pPr>
    </w:p>
    <w:p>
      <w:pPr>
        <w:spacing w:line="276" w:lineRule="auto"/>
        <w:rPr>
          <w:rFonts w:hint="eastAsia" w:ascii="微软雅黑" w:hAnsi="微软雅黑" w:eastAsia="微软雅黑"/>
          <w:sz w:val="48"/>
          <w:szCs w:val="48"/>
        </w:rPr>
      </w:pPr>
    </w:p>
    <w:p>
      <w:pPr>
        <w:spacing w:line="276" w:lineRule="auto"/>
        <w:rPr>
          <w:rFonts w:hint="eastAsia" w:ascii="微软雅黑" w:hAnsi="微软雅黑" w:eastAsia="微软雅黑"/>
          <w:sz w:val="48"/>
          <w:szCs w:val="48"/>
        </w:rPr>
      </w:pPr>
    </w:p>
    <w:p>
      <w:pPr>
        <w:spacing w:line="276" w:lineRule="auto"/>
        <w:jc w:val="center"/>
        <w:rPr>
          <w:rFonts w:ascii="微软雅黑" w:hAnsi="微软雅黑" w:eastAsia="微软雅黑"/>
          <w:sz w:val="48"/>
          <w:szCs w:val="48"/>
        </w:rPr>
        <w:sectPr>
          <w:headerReference r:id="rId4" w:type="first"/>
          <w:footerReference r:id="rId6" w:type="first"/>
          <w:headerReference r:id="rId3" w:type="default"/>
          <w:footerReference r:id="rId5" w:type="even"/>
          <w:pgSz w:w="11906" w:h="16838"/>
          <w:pgMar w:top="1440" w:right="1797" w:bottom="1440" w:left="1797" w:header="851" w:footer="992" w:gutter="0"/>
          <w:pgNumType w:start="1"/>
          <w:cols w:space="720" w:num="1"/>
          <w:titlePg/>
          <w:docGrid w:type="lines" w:linePitch="312" w:charSpace="0"/>
        </w:sectPr>
      </w:pPr>
      <w:r>
        <w:rPr>
          <w:rFonts w:hint="eastAsia" w:ascii="微软雅黑" w:hAnsi="微软雅黑" w:eastAsia="微软雅黑"/>
          <w:b/>
          <w:bCs/>
          <w:sz w:val="30"/>
          <w:szCs w:val="30"/>
        </w:rPr>
        <w:t>2</w:t>
      </w:r>
      <w:r>
        <w:rPr>
          <w:rFonts w:ascii="微软雅黑" w:hAnsi="微软雅黑" w:eastAsia="微软雅黑"/>
          <w:b/>
          <w:bCs/>
          <w:sz w:val="30"/>
          <w:szCs w:val="30"/>
        </w:rPr>
        <w:t>0</w:t>
      </w:r>
      <w:r>
        <w:rPr>
          <w:rFonts w:hint="eastAsia" w:ascii="微软雅黑" w:hAnsi="微软雅黑" w:eastAsia="微软雅黑"/>
          <w:b/>
          <w:bCs/>
          <w:sz w:val="30"/>
          <w:szCs w:val="30"/>
        </w:rPr>
        <w:t>23年10</w:t>
      </w:r>
    </w:p>
    <w:bookmarkEnd w:id="0"/>
    <w:p>
      <w:pPr>
        <w:spacing w:line="276" w:lineRule="auto"/>
        <w:jc w:val="center"/>
        <w:rPr>
          <w:rFonts w:hint="eastAsia" w:ascii="微软雅黑" w:hAnsi="微软雅黑" w:eastAsia="微软雅黑"/>
          <w:b/>
          <w:szCs w:val="21"/>
        </w:rPr>
      </w:pPr>
      <w:bookmarkStart w:id="5" w:name="_Toc236566385"/>
      <w:bookmarkStart w:id="6" w:name="_Toc215564859"/>
      <w:bookmarkStart w:id="7" w:name="_Toc214441270"/>
      <w:bookmarkStart w:id="8" w:name="_Toc215563940"/>
      <w:bookmarkStart w:id="9" w:name="_Toc236648952"/>
      <w:bookmarkStart w:id="10" w:name="_Toc237074934"/>
      <w:bookmarkStart w:id="11" w:name="_Toc236534107"/>
      <w:r>
        <w:rPr>
          <w:rFonts w:hint="eastAsia" w:ascii="微软雅黑" w:hAnsi="微软雅黑" w:eastAsia="微软雅黑"/>
          <w:b/>
          <w:szCs w:val="21"/>
        </w:rPr>
        <w:t>文档修改历史</w:t>
      </w:r>
    </w:p>
    <w:tbl>
      <w:tblPr>
        <w:tblStyle w:val="43"/>
        <w:tblW w:w="0" w:type="auto"/>
        <w:tblInd w:w="70" w:type="dxa"/>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
      <w:tblGrid>
        <w:gridCol w:w="936"/>
        <w:gridCol w:w="1326"/>
        <w:gridCol w:w="1074"/>
        <w:gridCol w:w="984"/>
        <w:gridCol w:w="984"/>
        <w:gridCol w:w="3768"/>
      </w:tblGrid>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blHeader/>
        </w:trPr>
        <w:tc>
          <w:tcPr>
            <w:tcW w:w="936"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hint="eastAsia" w:ascii="微软雅黑" w:hAnsi="微软雅黑" w:eastAsia="微软雅黑"/>
                <w:b/>
                <w:lang w:eastAsia="zh-CN"/>
              </w:rPr>
            </w:pPr>
            <w:r>
              <w:rPr>
                <w:rFonts w:hint="eastAsia" w:ascii="微软雅黑" w:hAnsi="微软雅黑" w:eastAsia="微软雅黑"/>
                <w:b/>
                <w:lang w:eastAsia="zh-CN"/>
              </w:rPr>
              <w:t>版本号</w:t>
            </w:r>
          </w:p>
        </w:tc>
        <w:tc>
          <w:tcPr>
            <w:tcW w:w="1326"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ascii="微软雅黑" w:hAnsi="微软雅黑" w:eastAsia="微软雅黑"/>
                <w:b/>
                <w:lang w:eastAsia="zh-CN"/>
              </w:rPr>
            </w:pPr>
            <w:r>
              <w:rPr>
                <w:rFonts w:hint="eastAsia" w:ascii="微软雅黑" w:hAnsi="微软雅黑" w:eastAsia="微软雅黑"/>
                <w:b/>
                <w:lang w:eastAsia="zh-CN"/>
              </w:rPr>
              <w:t>修改日期</w:t>
            </w:r>
          </w:p>
        </w:tc>
        <w:tc>
          <w:tcPr>
            <w:tcW w:w="1074"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hint="eastAsia" w:ascii="微软雅黑" w:hAnsi="微软雅黑" w:eastAsia="微软雅黑"/>
                <w:b/>
                <w:lang w:eastAsia="zh-CN"/>
              </w:rPr>
            </w:pPr>
            <w:r>
              <w:rPr>
                <w:rFonts w:hint="eastAsia" w:ascii="微软雅黑" w:hAnsi="微软雅黑" w:eastAsia="微软雅黑"/>
                <w:b/>
                <w:lang w:eastAsia="zh-CN"/>
              </w:rPr>
              <w:t>编写</w:t>
            </w:r>
          </w:p>
        </w:tc>
        <w:tc>
          <w:tcPr>
            <w:tcW w:w="984"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hint="eastAsia" w:ascii="微软雅黑" w:hAnsi="微软雅黑" w:eastAsia="微软雅黑"/>
                <w:b/>
                <w:lang w:eastAsia="zh-CN"/>
              </w:rPr>
            </w:pPr>
            <w:r>
              <w:rPr>
                <w:rFonts w:hint="eastAsia" w:ascii="微软雅黑" w:hAnsi="微软雅黑" w:eastAsia="微软雅黑"/>
                <w:b/>
                <w:lang w:eastAsia="zh-CN"/>
              </w:rPr>
              <w:t>评审</w:t>
            </w:r>
          </w:p>
        </w:tc>
        <w:tc>
          <w:tcPr>
            <w:tcW w:w="984"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hint="eastAsia" w:ascii="微软雅黑" w:hAnsi="微软雅黑" w:eastAsia="微软雅黑"/>
                <w:b/>
                <w:lang w:eastAsia="zh-CN"/>
              </w:rPr>
            </w:pPr>
            <w:r>
              <w:rPr>
                <w:rFonts w:hint="eastAsia" w:ascii="微软雅黑" w:hAnsi="微软雅黑" w:eastAsia="微软雅黑"/>
                <w:b/>
                <w:lang w:eastAsia="zh-CN"/>
              </w:rPr>
              <w:t>批准</w:t>
            </w:r>
          </w:p>
        </w:tc>
        <w:tc>
          <w:tcPr>
            <w:tcW w:w="3768" w:type="dxa"/>
            <w:tcBorders>
              <w:top w:val="single" w:color="auto" w:sz="4" w:space="0"/>
              <w:left w:val="single" w:color="auto" w:sz="4" w:space="0"/>
              <w:bottom w:val="single" w:color="auto" w:sz="4" w:space="0"/>
              <w:right w:val="single" w:color="auto" w:sz="4" w:space="0"/>
            </w:tcBorders>
            <w:shd w:val="clear" w:color="auto" w:fill="9CC2E5"/>
            <w:noWrap w:val="0"/>
            <w:vAlign w:val="top"/>
          </w:tcPr>
          <w:p>
            <w:pPr>
              <w:pStyle w:val="299"/>
              <w:spacing w:before="0" w:after="0" w:line="276" w:lineRule="auto"/>
              <w:jc w:val="center"/>
              <w:rPr>
                <w:rFonts w:hint="eastAsia" w:ascii="微软雅黑" w:hAnsi="微软雅黑" w:eastAsia="微软雅黑"/>
                <w:b/>
                <w:lang w:eastAsia="zh-CN"/>
              </w:rPr>
            </w:pPr>
            <w:r>
              <w:rPr>
                <w:rFonts w:hint="eastAsia" w:ascii="微软雅黑" w:hAnsi="微软雅黑" w:eastAsia="微软雅黑"/>
                <w:b/>
                <w:lang w:eastAsia="zh-CN"/>
              </w:rPr>
              <w:t>修改内容</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tcBorders>
              <w:top w:val="single" w:color="auto" w:sz="4" w:space="0"/>
            </w:tcBorders>
            <w:noWrap w:val="0"/>
            <w:vAlign w:val="top"/>
          </w:tcPr>
          <w:p>
            <w:pPr>
              <w:pStyle w:val="299"/>
              <w:spacing w:before="0" w:after="0" w:line="276" w:lineRule="auto"/>
              <w:rPr>
                <w:rFonts w:ascii="微软雅黑" w:hAnsi="微软雅黑" w:eastAsia="微软雅黑"/>
                <w:lang w:eastAsia="zh-CN"/>
              </w:rPr>
            </w:pPr>
            <w:r>
              <w:rPr>
                <w:rFonts w:hint="eastAsia" w:ascii="微软雅黑" w:hAnsi="微软雅黑" w:eastAsia="微软雅黑"/>
                <w:lang w:eastAsia="zh-CN"/>
              </w:rPr>
              <w:t>V0</w:t>
            </w:r>
            <w:r>
              <w:rPr>
                <w:rFonts w:ascii="微软雅黑" w:hAnsi="微软雅黑" w:eastAsia="微软雅黑"/>
                <w:lang w:eastAsia="zh-CN"/>
              </w:rPr>
              <w:t>.1</w:t>
            </w:r>
          </w:p>
        </w:tc>
        <w:tc>
          <w:tcPr>
            <w:tcW w:w="1326" w:type="dxa"/>
            <w:tcBorders>
              <w:top w:val="single" w:color="auto" w:sz="4" w:space="0"/>
            </w:tcBorders>
            <w:noWrap w:val="0"/>
            <w:vAlign w:val="top"/>
          </w:tcPr>
          <w:p>
            <w:pPr>
              <w:pStyle w:val="299"/>
              <w:spacing w:before="0" w:after="0" w:line="276" w:lineRule="auto"/>
              <w:rPr>
                <w:rFonts w:hint="eastAsia" w:ascii="微软雅黑" w:hAnsi="微软雅黑" w:eastAsia="微软雅黑"/>
                <w:lang w:eastAsia="zh-CN"/>
              </w:rPr>
            </w:pPr>
            <w:r>
              <w:rPr>
                <w:rFonts w:hint="eastAsia" w:ascii="微软雅黑" w:hAnsi="微软雅黑" w:eastAsia="微软雅黑"/>
                <w:lang w:eastAsia="zh-CN"/>
              </w:rPr>
              <w:t>2023.10.17</w:t>
            </w:r>
          </w:p>
        </w:tc>
        <w:tc>
          <w:tcPr>
            <w:tcW w:w="1074" w:type="dxa"/>
            <w:tcBorders>
              <w:top w:val="single" w:color="auto" w:sz="4" w:space="0"/>
            </w:tcBorders>
            <w:noWrap w:val="0"/>
            <w:vAlign w:val="top"/>
          </w:tcPr>
          <w:p>
            <w:pPr>
              <w:pStyle w:val="299"/>
              <w:spacing w:before="0" w:after="0" w:line="276" w:lineRule="auto"/>
              <w:ind w:firstLine="180" w:firstLineChars="100"/>
              <w:rPr>
                <w:rFonts w:hint="eastAsia" w:ascii="微软雅黑" w:hAnsi="微软雅黑" w:eastAsia="微软雅黑"/>
                <w:lang w:eastAsia="zh-CN"/>
              </w:rPr>
            </w:pPr>
            <w:r>
              <w:rPr>
                <w:rFonts w:hint="eastAsia" w:ascii="微软雅黑" w:hAnsi="微软雅黑" w:eastAsia="微软雅黑"/>
                <w:lang w:eastAsia="zh-CN"/>
              </w:rPr>
              <w:t>朱黎</w:t>
            </w:r>
          </w:p>
        </w:tc>
        <w:tc>
          <w:tcPr>
            <w:tcW w:w="984" w:type="dxa"/>
            <w:tcBorders>
              <w:top w:val="single" w:color="auto" w:sz="4" w:space="0"/>
            </w:tcBorders>
            <w:noWrap w:val="0"/>
            <w:vAlign w:val="top"/>
          </w:tcPr>
          <w:p>
            <w:pPr>
              <w:pStyle w:val="299"/>
              <w:spacing w:before="0" w:after="0" w:line="276" w:lineRule="auto"/>
              <w:rPr>
                <w:rFonts w:hint="eastAsia" w:ascii="微软雅黑" w:hAnsi="微软雅黑" w:eastAsia="微软雅黑"/>
                <w:lang w:eastAsia="zh-CN"/>
              </w:rPr>
            </w:pPr>
          </w:p>
        </w:tc>
        <w:tc>
          <w:tcPr>
            <w:tcW w:w="984" w:type="dxa"/>
            <w:tcBorders>
              <w:top w:val="single" w:color="auto" w:sz="4" w:space="0"/>
            </w:tcBorders>
            <w:noWrap w:val="0"/>
            <w:vAlign w:val="top"/>
          </w:tcPr>
          <w:p>
            <w:pPr>
              <w:pStyle w:val="299"/>
              <w:spacing w:before="0" w:after="0" w:line="276" w:lineRule="auto"/>
              <w:rPr>
                <w:rFonts w:ascii="微软雅黑" w:hAnsi="微软雅黑" w:eastAsia="微软雅黑"/>
                <w:lang w:eastAsia="zh-CN"/>
              </w:rPr>
            </w:pPr>
          </w:p>
        </w:tc>
        <w:tc>
          <w:tcPr>
            <w:tcW w:w="3768" w:type="dxa"/>
            <w:tcBorders>
              <w:top w:val="single" w:color="auto" w:sz="4" w:space="0"/>
            </w:tcBorders>
            <w:noWrap w:val="0"/>
            <w:vAlign w:val="top"/>
          </w:tcPr>
          <w:p>
            <w:pPr>
              <w:pStyle w:val="299"/>
              <w:tabs>
                <w:tab w:val="center" w:pos="1814"/>
              </w:tabs>
              <w:spacing w:before="0" w:after="0" w:line="276" w:lineRule="auto"/>
              <w:rPr>
                <w:rFonts w:hint="eastAsia" w:ascii="微软雅黑" w:hAnsi="微软雅黑" w:eastAsia="微软雅黑"/>
                <w:lang w:eastAsia="zh-CN"/>
              </w:rPr>
            </w:pPr>
            <w:r>
              <w:rPr>
                <w:rFonts w:hint="eastAsia" w:ascii="微软雅黑" w:hAnsi="微软雅黑" w:eastAsia="微软雅黑"/>
                <w:lang w:eastAsia="zh-CN"/>
              </w:rPr>
              <w:t>初稿</w:t>
            </w:r>
            <w:r>
              <w:rPr>
                <w:rFonts w:ascii="微软雅黑" w:hAnsi="微软雅黑" w:eastAsia="微软雅黑"/>
                <w:lang w:eastAsia="zh-CN"/>
              </w:rPr>
              <w:tab/>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noWrap w:val="0"/>
            <w:vAlign w:val="top"/>
          </w:tcPr>
          <w:p>
            <w:pPr>
              <w:pStyle w:val="299"/>
              <w:spacing w:before="0" w:after="0" w:line="276" w:lineRule="auto"/>
              <w:rPr>
                <w:rFonts w:hint="eastAsia" w:ascii="微软雅黑" w:hAnsi="微软雅黑" w:eastAsia="微软雅黑"/>
                <w:lang w:eastAsia="zh-CN"/>
              </w:rPr>
            </w:pPr>
          </w:p>
        </w:tc>
        <w:tc>
          <w:tcPr>
            <w:tcW w:w="1326" w:type="dxa"/>
            <w:noWrap w:val="0"/>
            <w:vAlign w:val="top"/>
          </w:tcPr>
          <w:p>
            <w:pPr>
              <w:pStyle w:val="299"/>
              <w:spacing w:before="0" w:after="0" w:line="276" w:lineRule="auto"/>
              <w:rPr>
                <w:rFonts w:hint="eastAsia" w:ascii="微软雅黑" w:hAnsi="微软雅黑" w:eastAsia="微软雅黑"/>
                <w:lang w:eastAsia="zh-CN"/>
              </w:rPr>
            </w:pPr>
          </w:p>
        </w:tc>
        <w:tc>
          <w:tcPr>
            <w:tcW w:w="1074" w:type="dxa"/>
            <w:noWrap w:val="0"/>
            <w:vAlign w:val="top"/>
          </w:tcPr>
          <w:p>
            <w:pPr>
              <w:pStyle w:val="299"/>
              <w:spacing w:before="0" w:after="0" w:line="276" w:lineRule="auto"/>
              <w:ind w:firstLine="211"/>
              <w:rPr>
                <w:rFonts w:hint="eastAsia"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3768" w:type="dxa"/>
            <w:noWrap w:val="0"/>
            <w:vAlign w:val="top"/>
          </w:tcPr>
          <w:p>
            <w:pPr>
              <w:pStyle w:val="299"/>
              <w:spacing w:before="0" w:after="0" w:line="276" w:lineRule="auto"/>
              <w:rPr>
                <w:rFonts w:hint="eastAsia" w:ascii="微软雅黑" w:hAnsi="微软雅黑" w:eastAsia="微软雅黑"/>
                <w:lang w:eastAsia="zh-CN"/>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noWrap w:val="0"/>
            <w:vAlign w:val="top"/>
          </w:tcPr>
          <w:p>
            <w:pPr>
              <w:pStyle w:val="299"/>
              <w:spacing w:before="0" w:after="0" w:line="276" w:lineRule="auto"/>
              <w:rPr>
                <w:rFonts w:hint="eastAsia" w:ascii="微软雅黑" w:hAnsi="微软雅黑" w:eastAsia="微软雅黑"/>
                <w:lang w:eastAsia="zh-CN"/>
              </w:rPr>
            </w:pPr>
          </w:p>
        </w:tc>
        <w:tc>
          <w:tcPr>
            <w:tcW w:w="1326" w:type="dxa"/>
            <w:noWrap w:val="0"/>
            <w:vAlign w:val="top"/>
          </w:tcPr>
          <w:p>
            <w:pPr>
              <w:pStyle w:val="299"/>
              <w:spacing w:before="0" w:after="0" w:line="276" w:lineRule="auto"/>
              <w:rPr>
                <w:rFonts w:hint="eastAsia" w:ascii="微软雅黑" w:hAnsi="微软雅黑" w:eastAsia="微软雅黑"/>
                <w:lang w:eastAsia="zh-CN"/>
              </w:rPr>
            </w:pPr>
          </w:p>
        </w:tc>
        <w:tc>
          <w:tcPr>
            <w:tcW w:w="1074" w:type="dxa"/>
            <w:noWrap w:val="0"/>
            <w:vAlign w:val="top"/>
          </w:tcPr>
          <w:p>
            <w:pPr>
              <w:pStyle w:val="299"/>
              <w:spacing w:before="0" w:after="0" w:line="276" w:lineRule="auto"/>
              <w:ind w:firstLine="211"/>
              <w:rPr>
                <w:rFonts w:hint="eastAsia"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3768" w:type="dxa"/>
            <w:noWrap w:val="0"/>
            <w:vAlign w:val="top"/>
          </w:tcPr>
          <w:p>
            <w:pPr>
              <w:pStyle w:val="299"/>
              <w:spacing w:before="0" w:after="0" w:line="276" w:lineRule="auto"/>
              <w:rPr>
                <w:rFonts w:hint="eastAsia" w:ascii="微软雅黑" w:hAnsi="微软雅黑" w:eastAsia="微软雅黑"/>
                <w:lang w:eastAsia="zh-CN"/>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noWrap w:val="0"/>
            <w:vAlign w:val="top"/>
          </w:tcPr>
          <w:p>
            <w:pPr>
              <w:pStyle w:val="299"/>
              <w:spacing w:before="0" w:after="0" w:line="276" w:lineRule="auto"/>
              <w:rPr>
                <w:rFonts w:hint="eastAsia" w:ascii="微软雅黑" w:hAnsi="微软雅黑" w:eastAsia="微软雅黑"/>
                <w:lang w:eastAsia="zh-CN"/>
              </w:rPr>
            </w:pPr>
          </w:p>
        </w:tc>
        <w:tc>
          <w:tcPr>
            <w:tcW w:w="1326" w:type="dxa"/>
            <w:noWrap w:val="0"/>
            <w:vAlign w:val="top"/>
          </w:tcPr>
          <w:p>
            <w:pPr>
              <w:pStyle w:val="299"/>
              <w:spacing w:before="0" w:after="0" w:line="276" w:lineRule="auto"/>
              <w:rPr>
                <w:rFonts w:hint="eastAsia" w:ascii="微软雅黑" w:hAnsi="微软雅黑" w:eastAsia="微软雅黑"/>
                <w:lang w:eastAsia="zh-CN"/>
              </w:rPr>
            </w:pPr>
          </w:p>
        </w:tc>
        <w:tc>
          <w:tcPr>
            <w:tcW w:w="1074" w:type="dxa"/>
            <w:noWrap w:val="0"/>
            <w:vAlign w:val="top"/>
          </w:tcPr>
          <w:p>
            <w:pPr>
              <w:pStyle w:val="299"/>
              <w:spacing w:before="0" w:after="0" w:line="276" w:lineRule="auto"/>
              <w:ind w:firstLine="211"/>
              <w:rPr>
                <w:rFonts w:hint="eastAsia"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3768" w:type="dxa"/>
            <w:noWrap w:val="0"/>
            <w:vAlign w:val="top"/>
          </w:tcPr>
          <w:p>
            <w:pPr>
              <w:pStyle w:val="299"/>
              <w:numPr>
                <w:ilvl w:val="0"/>
                <w:numId w:val="9"/>
              </w:numPr>
              <w:spacing w:before="0" w:after="0" w:line="276" w:lineRule="auto"/>
              <w:rPr>
                <w:rFonts w:hint="eastAsia" w:ascii="微软雅黑" w:hAnsi="微软雅黑" w:eastAsia="微软雅黑"/>
                <w:lang w:eastAsia="zh-CN"/>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noWrap w:val="0"/>
            <w:vAlign w:val="top"/>
          </w:tcPr>
          <w:p>
            <w:pPr>
              <w:pStyle w:val="299"/>
              <w:spacing w:before="0" w:after="0" w:line="276" w:lineRule="auto"/>
              <w:rPr>
                <w:rFonts w:hint="eastAsia" w:ascii="微软雅黑" w:hAnsi="微软雅黑" w:eastAsia="微软雅黑"/>
                <w:lang w:eastAsia="zh-CN"/>
              </w:rPr>
            </w:pPr>
          </w:p>
        </w:tc>
        <w:tc>
          <w:tcPr>
            <w:tcW w:w="1326" w:type="dxa"/>
            <w:noWrap w:val="0"/>
            <w:vAlign w:val="top"/>
          </w:tcPr>
          <w:p>
            <w:pPr>
              <w:pStyle w:val="299"/>
              <w:spacing w:before="0" w:after="0" w:line="276" w:lineRule="auto"/>
              <w:rPr>
                <w:rFonts w:hint="eastAsia" w:ascii="微软雅黑" w:hAnsi="微软雅黑" w:eastAsia="微软雅黑"/>
                <w:lang w:eastAsia="zh-CN"/>
              </w:rPr>
            </w:pPr>
          </w:p>
        </w:tc>
        <w:tc>
          <w:tcPr>
            <w:tcW w:w="1074" w:type="dxa"/>
            <w:noWrap w:val="0"/>
            <w:vAlign w:val="top"/>
          </w:tcPr>
          <w:p>
            <w:pPr>
              <w:pStyle w:val="299"/>
              <w:spacing w:before="0" w:after="0" w:line="276" w:lineRule="auto"/>
              <w:ind w:firstLine="211"/>
              <w:rPr>
                <w:rFonts w:hint="eastAsia"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3768" w:type="dxa"/>
            <w:noWrap w:val="0"/>
            <w:vAlign w:val="top"/>
          </w:tcPr>
          <w:p>
            <w:pPr>
              <w:pStyle w:val="299"/>
              <w:spacing w:before="0" w:after="0" w:line="276" w:lineRule="auto"/>
              <w:rPr>
                <w:rFonts w:hint="eastAsia" w:ascii="微软雅黑" w:hAnsi="微软雅黑" w:eastAsia="微软雅黑"/>
                <w:lang w:eastAsia="zh-CN"/>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CellMar>
            <w:top w:w="0" w:type="dxa"/>
            <w:left w:w="70" w:type="dxa"/>
            <w:bottom w:w="0" w:type="dxa"/>
            <w:right w:w="70" w:type="dxa"/>
          </w:tblCellMar>
        </w:tblPrEx>
        <w:trPr>
          <w:wBefore w:w="0" w:type="dxa"/>
          <w:wAfter w:w="0" w:type="dxa"/>
        </w:trPr>
        <w:tc>
          <w:tcPr>
            <w:tcW w:w="936" w:type="dxa"/>
            <w:noWrap w:val="0"/>
            <w:vAlign w:val="top"/>
          </w:tcPr>
          <w:p>
            <w:pPr>
              <w:pStyle w:val="299"/>
              <w:spacing w:before="0" w:after="0" w:line="276" w:lineRule="auto"/>
              <w:rPr>
                <w:rFonts w:hint="eastAsia" w:ascii="微软雅黑" w:hAnsi="微软雅黑" w:eastAsia="微软雅黑"/>
                <w:lang w:eastAsia="zh-CN"/>
              </w:rPr>
            </w:pPr>
          </w:p>
        </w:tc>
        <w:tc>
          <w:tcPr>
            <w:tcW w:w="1326" w:type="dxa"/>
            <w:noWrap w:val="0"/>
            <w:vAlign w:val="top"/>
          </w:tcPr>
          <w:p>
            <w:pPr>
              <w:pStyle w:val="299"/>
              <w:spacing w:before="0" w:after="0" w:line="276" w:lineRule="auto"/>
              <w:rPr>
                <w:rFonts w:hint="eastAsia" w:ascii="微软雅黑" w:hAnsi="微软雅黑" w:eastAsia="微软雅黑"/>
                <w:lang w:eastAsia="zh-CN"/>
              </w:rPr>
            </w:pPr>
          </w:p>
        </w:tc>
        <w:tc>
          <w:tcPr>
            <w:tcW w:w="1074" w:type="dxa"/>
            <w:noWrap w:val="0"/>
            <w:vAlign w:val="top"/>
          </w:tcPr>
          <w:p>
            <w:pPr>
              <w:pStyle w:val="299"/>
              <w:spacing w:before="0" w:after="0" w:line="276" w:lineRule="auto"/>
              <w:ind w:firstLine="211"/>
              <w:rPr>
                <w:rFonts w:hint="eastAsia"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984" w:type="dxa"/>
            <w:noWrap w:val="0"/>
            <w:vAlign w:val="top"/>
          </w:tcPr>
          <w:p>
            <w:pPr>
              <w:pStyle w:val="299"/>
              <w:spacing w:before="0" w:after="0" w:line="276" w:lineRule="auto"/>
              <w:rPr>
                <w:rFonts w:ascii="微软雅黑" w:hAnsi="微软雅黑" w:eastAsia="微软雅黑"/>
                <w:lang w:eastAsia="zh-CN"/>
              </w:rPr>
            </w:pPr>
          </w:p>
        </w:tc>
        <w:tc>
          <w:tcPr>
            <w:tcW w:w="3768" w:type="dxa"/>
            <w:noWrap w:val="0"/>
            <w:vAlign w:val="top"/>
          </w:tcPr>
          <w:p>
            <w:pPr>
              <w:pStyle w:val="299"/>
              <w:spacing w:before="0" w:after="0" w:line="276" w:lineRule="auto"/>
              <w:rPr>
                <w:rFonts w:hint="eastAsia" w:ascii="微软雅黑" w:hAnsi="微软雅黑" w:eastAsia="微软雅黑"/>
                <w:lang w:eastAsia="zh-CN"/>
              </w:rPr>
            </w:pPr>
          </w:p>
        </w:tc>
      </w:tr>
    </w:tbl>
    <w:p>
      <w:pPr>
        <w:spacing w:line="276" w:lineRule="auto"/>
        <w:rPr>
          <w:rFonts w:ascii="微软雅黑" w:hAnsi="微软雅黑" w:eastAsia="微软雅黑"/>
          <w:b/>
          <w:bCs/>
          <w:lang w:val="zh-CN"/>
        </w:rPr>
      </w:pPr>
    </w:p>
    <w:p>
      <w:pPr>
        <w:spacing w:line="276" w:lineRule="auto"/>
        <w:rPr>
          <w:rFonts w:ascii="微软雅黑" w:hAnsi="微软雅黑" w:eastAsia="微软雅黑"/>
        </w:rPr>
      </w:pPr>
    </w:p>
    <w:p>
      <w:pPr>
        <w:jc w:val="center"/>
        <w:rPr>
          <w:rFonts w:ascii="微软雅黑" w:hAnsi="微软雅黑" w:eastAsia="微软雅黑"/>
          <w:b/>
        </w:rPr>
      </w:pPr>
      <w:r>
        <w:rPr>
          <w:rFonts w:ascii="微软雅黑" w:hAnsi="微软雅黑" w:eastAsia="微软雅黑"/>
        </w:rPr>
        <w:br w:type="page"/>
      </w:r>
      <w:r>
        <w:rPr>
          <w:rFonts w:ascii="微软雅黑" w:hAnsi="微软雅黑" w:eastAsia="微软雅黑"/>
          <w:b/>
        </w:rPr>
        <w:t xml:space="preserve"> </w:t>
      </w:r>
      <w:r>
        <w:rPr>
          <w:rFonts w:ascii="微软雅黑" w:hAnsi="微软雅黑" w:eastAsia="微软雅黑"/>
          <w:b/>
          <w:lang w:val="zh-CN"/>
        </w:rPr>
        <w:t>目录</w:t>
      </w:r>
    </w:p>
    <w:p>
      <w:pPr>
        <w:pStyle w:val="27"/>
        <w:tabs>
          <w:tab w:val="left" w:pos="480"/>
          <w:tab w:val="right" w:leader="dot" w:pos="9390"/>
        </w:tabs>
        <w:rPr>
          <w:rFonts w:ascii="Calibri" w:hAnsi="Calibri"/>
          <w:b w:val="0"/>
          <w:bCs w:val="0"/>
          <w:i w:val="0"/>
          <w:iCs w:val="0"/>
          <w:sz w:val="21"/>
          <w:szCs w:val="22"/>
          <w:lang/>
        </w:rPr>
      </w:pPr>
      <w:r>
        <w:rPr>
          <w:rFonts w:ascii="微软雅黑" w:hAnsi="微软雅黑" w:eastAsia="微软雅黑"/>
          <w:i w:val="0"/>
          <w:sz w:val="21"/>
          <w:szCs w:val="21"/>
        </w:rPr>
        <w:fldChar w:fldCharType="begin"/>
      </w:r>
      <w:r>
        <w:rPr>
          <w:rFonts w:ascii="微软雅黑" w:hAnsi="微软雅黑" w:eastAsia="微软雅黑"/>
          <w:i w:val="0"/>
          <w:sz w:val="21"/>
          <w:szCs w:val="21"/>
        </w:rPr>
        <w:instrText xml:space="preserve"> TOC \o "1-3" \h \z \u </w:instrText>
      </w:r>
      <w:r>
        <w:rPr>
          <w:rFonts w:ascii="微软雅黑" w:hAnsi="微软雅黑" w:eastAsia="微软雅黑"/>
          <w:i w:val="0"/>
          <w:sz w:val="21"/>
          <w:szCs w:val="21"/>
        </w:rPr>
        <w:fldChar w:fldCharType="separate"/>
      </w:r>
      <w:r>
        <w:rPr>
          <w:rStyle w:val="51"/>
          <w:lang/>
        </w:rPr>
        <w:fldChar w:fldCharType="begin"/>
      </w:r>
      <w:r>
        <w:rPr>
          <w:rStyle w:val="51"/>
          <w:lang/>
        </w:rPr>
        <w:instrText xml:space="preserve"> </w:instrText>
      </w:r>
      <w:r>
        <w:rPr>
          <w:lang/>
        </w:rPr>
        <w:instrText xml:space="preserve">HYPERLINK \l "_Toc149049468"</w:instrText>
      </w:r>
      <w:r>
        <w:rPr>
          <w:rStyle w:val="51"/>
          <w:lang/>
        </w:rPr>
        <w:instrText xml:space="preserve"> </w:instrText>
      </w:r>
      <w:r>
        <w:rPr>
          <w:rStyle w:val="51"/>
          <w:lang/>
        </w:rPr>
        <w:fldChar w:fldCharType="separate"/>
      </w:r>
      <w:r>
        <w:rPr>
          <w:rStyle w:val="51"/>
          <w:rFonts w:eastAsia="微软雅黑"/>
          <w:lang/>
        </w:rPr>
        <w:t>1</w:t>
      </w:r>
      <w:r>
        <w:rPr>
          <w:rFonts w:ascii="Calibri" w:hAnsi="Calibri"/>
          <w:b w:val="0"/>
          <w:bCs w:val="0"/>
          <w:i w:val="0"/>
          <w:iCs w:val="0"/>
          <w:sz w:val="21"/>
          <w:szCs w:val="22"/>
          <w:lang/>
        </w:rPr>
        <w:tab/>
      </w:r>
      <w:r>
        <w:rPr>
          <w:rStyle w:val="51"/>
          <w:rFonts w:hint="eastAsia" w:ascii="微软雅黑" w:hAnsi="微软雅黑" w:eastAsia="微软雅黑"/>
          <w:lang/>
        </w:rPr>
        <w:t>账期设置</w:t>
      </w:r>
      <w:r>
        <w:rPr>
          <w:lang/>
        </w:rPr>
        <w:tab/>
      </w:r>
      <w:r>
        <w:rPr>
          <w:lang/>
        </w:rPr>
        <w:fldChar w:fldCharType="begin"/>
      </w:r>
      <w:r>
        <w:rPr>
          <w:lang/>
        </w:rPr>
        <w:instrText xml:space="preserve"> PAGEREF _Toc149049468 \h </w:instrText>
      </w:r>
      <w:r>
        <w:rPr>
          <w:lang/>
        </w:rPr>
        <w:fldChar w:fldCharType="separate"/>
      </w:r>
      <w:r>
        <w:rPr>
          <w:lang/>
        </w:rPr>
        <w:t>4</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"_Toc149049469"</w:instrText>
      </w:r>
      <w:r>
        <w:rPr>
          <w:rStyle w:val="51"/>
          <w:lang/>
        </w:rPr>
        <w:instrText xml:space="preserve"> </w:instrText>
      </w:r>
      <w:r>
        <w:rPr>
          <w:rStyle w:val="51"/>
          <w:lang/>
        </w:rPr>
        <w:fldChar w:fldCharType="separate"/>
      </w:r>
      <w:r>
        <w:rPr>
          <w:rStyle w:val="51"/>
          <w:rFonts w:eastAsia="微软雅黑"/>
          <w:lang/>
        </w:rPr>
        <w:t>1.1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_Toc149049469 \h </w:instrText>
      </w:r>
      <w:r>
        <w:rPr>
          <w:lang/>
        </w:rPr>
        <w:fldChar w:fldCharType="separate"/>
      </w:r>
      <w:r>
        <w:rPr>
          <w:lang/>
        </w:rPr>
        <w:t>4</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"_Toc149049470"</w:instrText>
      </w:r>
      <w:r>
        <w:rPr>
          <w:rStyle w:val="51"/>
          <w:lang/>
        </w:rPr>
        <w:instrText xml:space="preserve"> </w:instrText>
      </w:r>
      <w:r>
        <w:rPr>
          <w:rStyle w:val="51"/>
          <w:lang/>
        </w:rPr>
        <w:fldChar w:fldCharType="separate"/>
      </w:r>
      <w:r>
        <w:rPr>
          <w:rStyle w:val="51"/>
          <w:lang/>
        </w:rPr>
        <w:t>1.2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_Toc149049470 \h </w:instrText>
      </w:r>
      <w:r>
        <w:rPr>
          <w:lang/>
        </w:rPr>
        <w:fldChar w:fldCharType="separate"/>
      </w:r>
      <w:r>
        <w:rPr>
          <w:lang/>
        </w:rPr>
        <w:t>5</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"_Toc149049471"</w:instrText>
      </w:r>
      <w:r>
        <w:rPr>
          <w:rStyle w:val="51"/>
          <w:lang/>
        </w:rPr>
        <w:instrText xml:space="preserve"> </w:instrText>
      </w:r>
      <w:r>
        <w:rPr>
          <w:rStyle w:val="51"/>
          <w:lang/>
        </w:rPr>
        <w:fldChar w:fldCharType="separate"/>
      </w:r>
      <w:r>
        <w:rPr>
          <w:rStyle w:val="51"/>
          <w:lang/>
        </w:rPr>
        <w:t>1.2.1</w:t>
      </w:r>
      <w:r>
        <w:rPr>
          <w:rFonts w:ascii="Calibri" w:hAnsi="Calibri"/>
          <w:sz w:val="21"/>
          <w:szCs w:val="22"/>
          <w:lang/>
        </w:rPr>
        <w:tab/>
      </w:r>
      <w:r>
        <w:rPr>
          <w:rStyle w:val="51"/>
          <w:rFonts w:hint="eastAsia"/>
          <w:lang/>
        </w:rPr>
        <w:t>打开</w:t>
      </w:r>
      <w:r>
        <w:rPr>
          <w:rStyle w:val="51"/>
          <w:lang/>
        </w:rPr>
        <w:t>/</w:t>
      </w:r>
      <w:r>
        <w:rPr>
          <w:rStyle w:val="51"/>
          <w:rFonts w:hint="eastAsia"/>
          <w:lang/>
        </w:rPr>
        <w:t>关闭账期</w:t>
      </w:r>
      <w:r>
        <w:rPr>
          <w:lang/>
        </w:rPr>
        <w:tab/>
      </w:r>
      <w:r>
        <w:rPr>
          <w:lang/>
        </w:rPr>
        <w:fldChar w:fldCharType="begin"/>
      </w:r>
      <w:r>
        <w:rPr>
          <w:lang/>
        </w:rPr>
        <w:instrText xml:space="preserve"> PAGEREF _Toc149049471 \h </w:instrText>
      </w:r>
      <w:r>
        <w:rPr>
          <w:lang/>
        </w:rPr>
        <w:fldChar w:fldCharType="separate"/>
      </w:r>
      <w:r>
        <w:rPr>
          <w:lang/>
        </w:rPr>
        <w:t>5</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"_Toc149049472"</w:instrText>
      </w:r>
      <w:r>
        <w:rPr>
          <w:rStyle w:val="51"/>
          <w:lang/>
        </w:rPr>
        <w:instrText xml:space="preserve"> </w:instrText>
      </w:r>
      <w:r>
        <w:rPr>
          <w:rStyle w:val="51"/>
          <w:lang/>
        </w:rPr>
        <w:fldChar w:fldCharType="separate"/>
      </w:r>
      <w:r>
        <w:rPr>
          <w:rStyle w:val="51"/>
          <w:lang/>
        </w:rPr>
        <w:t>1.2.2</w:t>
      </w:r>
      <w:r>
        <w:rPr>
          <w:rFonts w:ascii="Calibri" w:hAnsi="Calibri"/>
          <w:sz w:val="21"/>
          <w:szCs w:val="22"/>
          <w:lang/>
        </w:rPr>
        <w:tab/>
      </w:r>
      <w:r>
        <w:rPr>
          <w:rStyle w:val="51"/>
          <w:rFonts w:hint="eastAsia"/>
          <w:lang/>
        </w:rPr>
        <w:t>设置当前账期</w:t>
      </w:r>
      <w:r>
        <w:rPr>
          <w:lang/>
        </w:rPr>
        <w:tab/>
      </w:r>
      <w:r>
        <w:rPr>
          <w:lang/>
        </w:rPr>
        <w:fldChar w:fldCharType="begin"/>
      </w:r>
      <w:r>
        <w:rPr>
          <w:lang/>
        </w:rPr>
        <w:instrText xml:space="preserve"> PAGEREF _Toc149049472 \h </w:instrText>
      </w:r>
      <w:r>
        <w:rPr>
          <w:lang/>
        </w:rPr>
        <w:fldChar w:fldCharType="separate"/>
      </w:r>
      <w:r>
        <w:rPr>
          <w:lang/>
        </w:rPr>
        <w:t>5</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"_Toc149049473"</w:instrText>
      </w:r>
      <w:r>
        <w:rPr>
          <w:rStyle w:val="51"/>
          <w:lang/>
        </w:rPr>
        <w:instrText xml:space="preserve"> </w:instrText>
      </w:r>
      <w:r>
        <w:rPr>
          <w:rStyle w:val="51"/>
          <w:lang/>
        </w:rPr>
        <w:fldChar w:fldCharType="separate"/>
      </w:r>
      <w:r>
        <w:rPr>
          <w:rStyle w:val="51"/>
          <w:rFonts w:eastAsia="微软雅黑"/>
          <w:lang/>
        </w:rPr>
        <w:t>2</w:t>
      </w:r>
      <w:r>
        <w:rPr>
          <w:rFonts w:ascii="Calibri" w:hAnsi="Calibri"/>
          <w:b w:val="0"/>
          <w:bCs w:val="0"/>
          <w:i w:val="0"/>
          <w:iCs w:val="0"/>
          <w:sz w:val="21"/>
          <w:szCs w:val="22"/>
          <w:lang/>
        </w:rPr>
        <w:tab/>
      </w:r>
      <w:r>
        <w:rPr>
          <w:rStyle w:val="51"/>
          <w:rFonts w:hint="eastAsia" w:ascii="微软雅黑" w:hAnsi="微软雅黑" w:eastAsia="微软雅黑"/>
          <w:lang/>
        </w:rPr>
        <w:t>银行收款</w:t>
      </w:r>
      <w:r>
        <w:rPr>
          <w:lang/>
        </w:rPr>
        <w:tab/>
      </w:r>
      <w:r>
        <w:rPr>
          <w:lang/>
        </w:rPr>
        <w:fldChar w:fldCharType="begin"/>
      </w:r>
      <w:r>
        <w:rPr>
          <w:lang/>
        </w:rPr>
        <w:instrText xml:space="preserve"> PAGEREF _Toc149049473 \h </w:instrText>
      </w:r>
      <w:r>
        <w:rPr>
          <w:lang/>
        </w:rPr>
        <w:fldChar w:fldCharType="separate"/>
      </w:r>
      <w:r>
        <w:rPr>
          <w:lang/>
        </w:rPr>
        <w:t>7</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"_Toc149049474"</w:instrText>
      </w:r>
      <w:r>
        <w:rPr>
          <w:rStyle w:val="51"/>
          <w:lang/>
        </w:rPr>
        <w:instrText xml:space="preserve"> </w:instrText>
      </w:r>
      <w:r>
        <w:rPr>
          <w:rStyle w:val="51"/>
          <w:lang/>
        </w:rPr>
        <w:fldChar w:fldCharType="separate"/>
      </w:r>
      <w:r>
        <w:rPr>
          <w:rStyle w:val="51"/>
          <w:rFonts w:eastAsia="微软雅黑"/>
          <w:lang/>
        </w:rPr>
        <w:t>2.1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_Toc149049474 \h </w:instrText>
      </w:r>
      <w:r>
        <w:rPr>
          <w:lang/>
        </w:rPr>
        <w:fldChar w:fldCharType="separate"/>
      </w:r>
      <w:r>
        <w:rPr>
          <w:lang/>
        </w:rPr>
        <w:t>7</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"_Toc149049475"</w:instrText>
      </w:r>
      <w:r>
        <w:rPr>
          <w:rStyle w:val="51"/>
          <w:lang/>
        </w:rPr>
        <w:instrText xml:space="preserve"> </w:instrText>
      </w:r>
      <w:r>
        <w:rPr>
          <w:rStyle w:val="51"/>
          <w:lang/>
        </w:rPr>
        <w:fldChar w:fldCharType="separate"/>
      </w:r>
      <w:r>
        <w:rPr>
          <w:rStyle w:val="51"/>
          <w:lang/>
        </w:rPr>
        <w:t>2.2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_Toc149049475 \h </w:instrText>
      </w:r>
      <w:r>
        <w:rPr>
          <w:lang/>
        </w:rPr>
        <w:fldChar w:fldCharType="separate"/>
      </w:r>
      <w:r>
        <w:rPr>
          <w:lang/>
        </w:rPr>
        <w:t>7</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"_Toc149049476"</w:instrText>
      </w:r>
      <w:r>
        <w:rPr>
          <w:rStyle w:val="51"/>
          <w:lang/>
        </w:rPr>
        <w:instrText xml:space="preserve"> </w:instrText>
      </w:r>
      <w:r>
        <w:rPr>
          <w:rStyle w:val="51"/>
          <w:lang/>
        </w:rPr>
        <w:fldChar w:fldCharType="separate"/>
      </w:r>
      <w:r>
        <w:rPr>
          <w:rStyle w:val="51"/>
          <w:lang/>
        </w:rPr>
        <w:t>2.2.1</w:t>
      </w:r>
      <w:r>
        <w:rPr>
          <w:rFonts w:ascii="Calibri" w:hAnsi="Calibri"/>
          <w:sz w:val="21"/>
          <w:szCs w:val="22"/>
          <w:lang/>
        </w:rPr>
        <w:tab/>
      </w:r>
      <w:r>
        <w:rPr>
          <w:rStyle w:val="51"/>
          <w:rFonts w:hint="eastAsia"/>
          <w:lang/>
        </w:rPr>
        <w:t>导入银行收款</w:t>
      </w:r>
      <w:r>
        <w:rPr>
          <w:lang/>
        </w:rPr>
        <w:tab/>
      </w:r>
      <w:r>
        <w:rPr>
          <w:lang/>
        </w:rPr>
        <w:fldChar w:fldCharType="begin"/>
      </w:r>
      <w:r>
        <w:rPr>
          <w:lang/>
        </w:rPr>
        <w:instrText xml:space="preserve"> PAGEREF _Toc149049476 \h </w:instrText>
      </w:r>
      <w:r>
        <w:rPr>
          <w:lang/>
        </w:rPr>
        <w:fldChar w:fldCharType="separate"/>
      </w:r>
      <w:r>
        <w:rPr>
          <w:lang/>
        </w:rPr>
        <w:t>7</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"_Toc149049477"</w:instrText>
      </w:r>
      <w:r>
        <w:rPr>
          <w:rStyle w:val="51"/>
          <w:lang/>
        </w:rPr>
        <w:instrText xml:space="preserve"> </w:instrText>
      </w:r>
      <w:r>
        <w:rPr>
          <w:rStyle w:val="51"/>
          <w:lang/>
        </w:rPr>
        <w:fldChar w:fldCharType="separate"/>
      </w:r>
      <w:r>
        <w:rPr>
          <w:rStyle w:val="51"/>
          <w:lang/>
        </w:rPr>
        <w:t>2.2.2</w:t>
      </w:r>
      <w:r>
        <w:rPr>
          <w:rFonts w:ascii="Calibri" w:hAnsi="Calibri"/>
          <w:sz w:val="21"/>
          <w:szCs w:val="22"/>
          <w:lang/>
        </w:rPr>
        <w:tab/>
      </w:r>
      <w:r>
        <w:rPr>
          <w:rStyle w:val="51"/>
          <w:rFonts w:hint="eastAsia"/>
          <w:lang/>
        </w:rPr>
        <w:t>查询银行收款</w:t>
      </w:r>
      <w:r>
        <w:rPr>
          <w:lang/>
        </w:rPr>
        <w:tab/>
      </w:r>
      <w:r>
        <w:rPr>
          <w:lang/>
        </w:rPr>
        <w:fldChar w:fldCharType="begin"/>
      </w:r>
      <w:r>
        <w:rPr>
          <w:lang/>
        </w:rPr>
        <w:instrText xml:space="preserve"> PAGEREF _Toc149049477 \h </w:instrText>
      </w:r>
      <w:r>
        <w:rPr>
          <w:lang/>
        </w:rPr>
        <w:fldChar w:fldCharType="separate"/>
      </w:r>
      <w:r>
        <w:rPr>
          <w:lang/>
        </w:rPr>
        <w:t>8</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"_Toc149049478"</w:instrText>
      </w:r>
      <w:r>
        <w:rPr>
          <w:rStyle w:val="51"/>
          <w:lang/>
        </w:rPr>
        <w:instrText xml:space="preserve"> </w:instrText>
      </w:r>
      <w:r>
        <w:rPr>
          <w:rStyle w:val="51"/>
          <w:lang/>
        </w:rPr>
        <w:fldChar w:fldCharType="separate"/>
      </w:r>
      <w:r>
        <w:rPr>
          <w:rStyle w:val="51"/>
          <w:lang/>
        </w:rPr>
        <w:t>2.2.3</w:t>
      </w:r>
      <w:r>
        <w:rPr>
          <w:rFonts w:ascii="Calibri" w:hAnsi="Calibri"/>
          <w:sz w:val="21"/>
          <w:szCs w:val="22"/>
          <w:lang/>
        </w:rPr>
        <w:tab/>
      </w:r>
      <w:r>
        <w:rPr>
          <w:rStyle w:val="51"/>
          <w:rFonts w:hint="eastAsia"/>
          <w:lang/>
        </w:rPr>
        <w:t>导出银行收款</w:t>
      </w:r>
      <w:r>
        <w:rPr>
          <w:lang/>
        </w:rPr>
        <w:tab/>
      </w:r>
      <w:r>
        <w:rPr>
          <w:lang/>
        </w:rPr>
        <w:fldChar w:fldCharType="begin"/>
      </w:r>
      <w:r>
        <w:rPr>
          <w:lang/>
        </w:rPr>
        <w:instrText xml:space="preserve"> PAGEREF _Toc149049478 \h </w:instrText>
      </w:r>
      <w:r>
        <w:rPr>
          <w:lang/>
        </w:rPr>
        <w:fldChar w:fldCharType="separate"/>
      </w:r>
      <w:r>
        <w:rPr>
          <w:lang/>
        </w:rPr>
        <w:t>10</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"_Toc149049479"</w:instrText>
      </w:r>
      <w:r>
        <w:rPr>
          <w:rStyle w:val="51"/>
          <w:lang/>
        </w:rPr>
        <w:instrText xml:space="preserve"> </w:instrText>
      </w:r>
      <w:r>
        <w:rPr>
          <w:rStyle w:val="51"/>
          <w:lang/>
        </w:rPr>
        <w:fldChar w:fldCharType="separate"/>
      </w:r>
      <w:r>
        <w:rPr>
          <w:rStyle w:val="51"/>
          <w:lang/>
        </w:rPr>
        <w:t>2.2.4</w:t>
      </w:r>
      <w:r>
        <w:rPr>
          <w:rFonts w:ascii="Calibri" w:hAnsi="Calibri"/>
          <w:sz w:val="21"/>
          <w:szCs w:val="22"/>
          <w:lang/>
        </w:rPr>
        <w:tab/>
      </w:r>
      <w:r>
        <w:rPr>
          <w:rStyle w:val="51"/>
          <w:rFonts w:hint="eastAsia"/>
          <w:lang/>
        </w:rPr>
        <w:t>变更项目</w:t>
      </w:r>
      <w:r>
        <w:rPr>
          <w:rStyle w:val="51"/>
          <w:lang/>
        </w:rPr>
        <w:t>/</w:t>
      </w:r>
      <w:r>
        <w:rPr>
          <w:rStyle w:val="51"/>
          <w:rFonts w:hint="eastAsia"/>
          <w:lang/>
        </w:rPr>
        <w:t>非项目回款</w:t>
      </w:r>
      <w:r>
        <w:rPr>
          <w:lang/>
        </w:rPr>
        <w:tab/>
      </w:r>
      <w:r>
        <w:rPr>
          <w:lang/>
        </w:rPr>
        <w:fldChar w:fldCharType="begin"/>
      </w:r>
      <w:r>
        <w:rPr>
          <w:lang/>
        </w:rPr>
        <w:instrText xml:space="preserve"> PAGEREF _Toc149049479 \h </w:instrText>
      </w:r>
      <w:r>
        <w:rPr>
          <w:lang/>
        </w:rPr>
        <w:fldChar w:fldCharType="separate"/>
      </w:r>
      <w:r>
        <w:rPr>
          <w:lang/>
        </w:rPr>
        <w:t>10</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"_Toc149049480"</w:instrText>
      </w:r>
      <w:r>
        <w:rPr>
          <w:rStyle w:val="51"/>
          <w:lang/>
        </w:rPr>
        <w:instrText xml:space="preserve"> </w:instrText>
      </w:r>
      <w:r>
        <w:rPr>
          <w:rStyle w:val="51"/>
          <w:lang/>
        </w:rPr>
        <w:fldChar w:fldCharType="separate"/>
      </w:r>
      <w:r>
        <w:rPr>
          <w:rStyle w:val="51"/>
          <w:lang/>
        </w:rPr>
        <w:t>2.2.5</w:t>
      </w:r>
      <w:r>
        <w:rPr>
          <w:rFonts w:ascii="Calibri" w:hAnsi="Calibri"/>
          <w:sz w:val="21"/>
          <w:szCs w:val="22"/>
          <w:lang/>
        </w:rPr>
        <w:tab/>
      </w:r>
      <w:r>
        <w:rPr>
          <w:rStyle w:val="51"/>
          <w:rFonts w:hint="eastAsia"/>
          <w:lang/>
        </w:rPr>
        <w:t>打标签</w:t>
      </w:r>
      <w:r>
        <w:rPr>
          <w:lang/>
        </w:rPr>
        <w:tab/>
      </w:r>
      <w:r>
        <w:rPr>
          <w:lang/>
        </w:rPr>
        <w:fldChar w:fldCharType="begin"/>
      </w:r>
      <w:r>
        <w:rPr>
          <w:lang/>
        </w:rPr>
        <w:instrText xml:space="preserve"> PAGEREF _Toc149049480 \h </w:instrText>
      </w:r>
      <w:r>
        <w:rPr>
          <w:lang/>
        </w:rPr>
        <w:fldChar w:fldCharType="separate"/>
      </w:r>
      <w:r>
        <w:rPr>
          <w:lang/>
        </w:rPr>
        <w:t>11</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"_Toc149049481"</w:instrText>
      </w:r>
      <w:r>
        <w:rPr>
          <w:rStyle w:val="51"/>
          <w:lang/>
        </w:rPr>
        <w:instrText xml:space="preserve"> </w:instrText>
      </w:r>
      <w:r>
        <w:rPr>
          <w:rStyle w:val="51"/>
          <w:lang/>
        </w:rPr>
        <w:fldChar w:fldCharType="separate"/>
      </w:r>
      <w:r>
        <w:rPr>
          <w:rStyle w:val="51"/>
          <w:lang/>
        </w:rPr>
        <w:t>2.2.6</w:t>
      </w:r>
      <w:r>
        <w:rPr>
          <w:rFonts w:ascii="Calibri" w:hAnsi="Calibri"/>
          <w:sz w:val="21"/>
          <w:szCs w:val="22"/>
          <w:lang/>
        </w:rPr>
        <w:tab/>
      </w:r>
      <w:r>
        <w:rPr>
          <w:rStyle w:val="51"/>
          <w:rFonts w:hint="eastAsia"/>
          <w:lang/>
        </w:rPr>
        <w:t>变更银行收款的账期</w:t>
      </w:r>
      <w:r>
        <w:rPr>
          <w:lang/>
        </w:rPr>
        <w:tab/>
      </w:r>
      <w:r>
        <w:rPr>
          <w:lang/>
        </w:rPr>
        <w:fldChar w:fldCharType="begin"/>
      </w:r>
      <w:r>
        <w:rPr>
          <w:lang/>
        </w:rPr>
        <w:instrText xml:space="preserve"> PAGEREF _Toc149049481 \h </w:instrText>
      </w:r>
      <w:r>
        <w:rPr>
          <w:lang/>
        </w:rPr>
        <w:fldChar w:fldCharType="separate"/>
      </w:r>
      <w:r>
        <w:rPr>
          <w:lang/>
        </w:rPr>
        <w:t>12</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"_Toc149049482"</w:instrText>
      </w:r>
      <w:r>
        <w:rPr>
          <w:rStyle w:val="51"/>
          <w:lang/>
        </w:rPr>
        <w:instrText xml:space="preserve"> </w:instrText>
      </w:r>
      <w:r>
        <w:rPr>
          <w:rStyle w:val="51"/>
          <w:lang/>
        </w:rPr>
        <w:fldChar w:fldCharType="separate"/>
      </w:r>
      <w:r>
        <w:rPr>
          <w:rStyle w:val="51"/>
          <w:rFonts w:eastAsia="微软雅黑"/>
          <w:lang/>
        </w:rPr>
        <w:t>3</w:t>
      </w:r>
      <w:r>
        <w:rPr>
          <w:rFonts w:ascii="Calibri" w:hAnsi="Calibri"/>
          <w:b w:val="0"/>
          <w:bCs w:val="0"/>
          <w:i w:val="0"/>
          <w:iCs w:val="0"/>
          <w:sz w:val="21"/>
          <w:szCs w:val="22"/>
          <w:lang/>
        </w:rPr>
        <w:tab/>
      </w:r>
      <w:r>
        <w:rPr>
          <w:rStyle w:val="51"/>
          <w:rFonts w:hint="eastAsia" w:ascii="微软雅黑" w:hAnsi="微软雅黑" w:eastAsia="微软雅黑"/>
          <w:lang/>
        </w:rPr>
        <w:t>发票明细</w:t>
      </w:r>
      <w:r>
        <w:rPr>
          <w:lang/>
        </w:rPr>
        <w:tab/>
      </w:r>
      <w:r>
        <w:rPr>
          <w:lang/>
        </w:rPr>
        <w:fldChar w:fldCharType="begin"/>
      </w:r>
      <w:r>
        <w:rPr>
          <w:lang/>
        </w:rPr>
        <w:instrText xml:space="preserve"> PAGEREF _Toc149049482 \h </w:instrText>
      </w:r>
      <w:r>
        <w:rPr>
          <w:lang/>
        </w:rPr>
        <w:fldChar w:fldCharType="separate"/>
      </w:r>
      <w:r>
        <w:rPr>
          <w:lang/>
        </w:rPr>
        <w:t>13</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"_Toc149049483"</w:instrText>
      </w:r>
      <w:r>
        <w:rPr>
          <w:rStyle w:val="51"/>
          <w:lang/>
        </w:rPr>
        <w:instrText xml:space="preserve"> </w:instrText>
      </w:r>
      <w:r>
        <w:rPr>
          <w:rStyle w:val="51"/>
          <w:lang/>
        </w:rPr>
        <w:fldChar w:fldCharType="separate"/>
      </w:r>
      <w:r>
        <w:rPr>
          <w:rStyle w:val="51"/>
          <w:rFonts w:eastAsia="微软雅黑"/>
          <w:lang/>
        </w:rPr>
        <w:t>3.1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_Toc149049483 \h </w:instrText>
      </w:r>
      <w:r>
        <w:rPr>
          <w:lang/>
        </w:rPr>
        <w:fldChar w:fldCharType="separate"/>
      </w:r>
      <w:r>
        <w:rPr>
          <w:lang/>
        </w:rPr>
        <w:t>13</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"_Toc149049484"</w:instrText>
      </w:r>
      <w:r>
        <w:rPr>
          <w:rStyle w:val="51"/>
          <w:lang/>
        </w:rPr>
        <w:instrText xml:space="preserve"> </w:instrText>
      </w:r>
      <w:r>
        <w:rPr>
          <w:rStyle w:val="51"/>
          <w:lang/>
        </w:rPr>
        <w:fldChar w:fldCharType="separate"/>
      </w:r>
      <w:r>
        <w:rPr>
          <w:rStyle w:val="51"/>
          <w:lang/>
        </w:rPr>
        <w:t>3.2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_Toc149049484 \h </w:instrText>
      </w:r>
      <w:r>
        <w:rPr>
          <w:lang/>
        </w:rPr>
        <w:fldChar w:fldCharType="separate"/>
      </w:r>
      <w:r>
        <w:rPr>
          <w:lang/>
        </w:rPr>
        <w:t>13</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"_Toc149049485"</w:instrText>
      </w:r>
      <w:r>
        <w:rPr>
          <w:rStyle w:val="51"/>
          <w:lang/>
        </w:rPr>
        <w:instrText xml:space="preserve"> </w:instrText>
      </w:r>
      <w:r>
        <w:rPr>
          <w:rStyle w:val="51"/>
          <w:lang/>
        </w:rPr>
        <w:fldChar w:fldCharType="separate"/>
      </w:r>
      <w:r>
        <w:rPr>
          <w:rStyle w:val="51"/>
          <w:lang/>
        </w:rPr>
        <w:t>3.2.1</w:t>
      </w:r>
      <w:r>
        <w:rPr>
          <w:rFonts w:ascii="Calibri" w:hAnsi="Calibri"/>
          <w:sz w:val="21"/>
          <w:szCs w:val="22"/>
          <w:lang/>
        </w:rPr>
        <w:tab/>
      </w:r>
      <w:r>
        <w:rPr>
          <w:rStyle w:val="51"/>
          <w:rFonts w:hint="eastAsia"/>
          <w:lang/>
        </w:rPr>
        <w:t>获取发票数据</w:t>
      </w:r>
      <w:r>
        <w:rPr>
          <w:lang/>
        </w:rPr>
        <w:tab/>
      </w:r>
      <w:r>
        <w:rPr>
          <w:lang/>
        </w:rPr>
        <w:fldChar w:fldCharType="begin"/>
      </w:r>
      <w:r>
        <w:rPr>
          <w:lang/>
        </w:rPr>
        <w:instrText xml:space="preserve"> PAGEREF _Toc149049485 \h </w:instrText>
      </w:r>
      <w:r>
        <w:rPr>
          <w:lang/>
        </w:rPr>
        <w:fldChar w:fldCharType="separate"/>
      </w:r>
      <w:r>
        <w:rPr>
          <w:lang/>
        </w:rPr>
        <w:t>13</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"_Toc149049486"</w:instrText>
      </w:r>
      <w:r>
        <w:rPr>
          <w:rStyle w:val="51"/>
          <w:lang/>
        </w:rPr>
        <w:instrText xml:space="preserve"> </w:instrText>
      </w:r>
      <w:r>
        <w:rPr>
          <w:rStyle w:val="51"/>
          <w:lang/>
        </w:rPr>
        <w:fldChar w:fldCharType="separate"/>
      </w:r>
      <w:r>
        <w:rPr>
          <w:rStyle w:val="51"/>
          <w:lang/>
        </w:rPr>
        <w:t>3.2.2</w:t>
      </w:r>
      <w:r>
        <w:rPr>
          <w:rFonts w:ascii="Calibri" w:hAnsi="Calibri"/>
          <w:sz w:val="21"/>
          <w:szCs w:val="22"/>
          <w:lang/>
        </w:rPr>
        <w:tab/>
      </w:r>
      <w:r>
        <w:rPr>
          <w:rStyle w:val="51"/>
          <w:rFonts w:hint="eastAsia"/>
          <w:lang/>
        </w:rPr>
        <w:t>查询发票及项目余额</w:t>
      </w:r>
      <w:r>
        <w:rPr>
          <w:lang/>
        </w:rPr>
        <w:tab/>
      </w:r>
      <w:r>
        <w:rPr>
          <w:lang/>
        </w:rPr>
        <w:fldChar w:fldCharType="begin"/>
      </w:r>
      <w:r>
        <w:rPr>
          <w:lang/>
        </w:rPr>
        <w:instrText xml:space="preserve"> PAGEREF _Toc149049486 \h </w:instrText>
      </w:r>
      <w:r>
        <w:rPr>
          <w:lang/>
        </w:rPr>
        <w:fldChar w:fldCharType="separate"/>
      </w:r>
      <w:r>
        <w:rPr>
          <w:lang/>
        </w:rPr>
        <w:t>14</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"_Toc149049487"</w:instrText>
      </w:r>
      <w:r>
        <w:rPr>
          <w:rStyle w:val="51"/>
          <w:lang/>
        </w:rPr>
        <w:instrText xml:space="preserve"> </w:instrText>
      </w:r>
      <w:r>
        <w:rPr>
          <w:rStyle w:val="51"/>
          <w:lang/>
        </w:rPr>
        <w:fldChar w:fldCharType="separate"/>
      </w:r>
      <w:r>
        <w:rPr>
          <w:rStyle w:val="51"/>
          <w:lang/>
        </w:rPr>
        <w:t>3.2.3</w:t>
      </w:r>
      <w:r>
        <w:rPr>
          <w:rFonts w:ascii="Calibri" w:hAnsi="Calibri"/>
          <w:sz w:val="21"/>
          <w:szCs w:val="22"/>
          <w:lang/>
        </w:rPr>
        <w:tab/>
      </w:r>
      <w:r>
        <w:rPr>
          <w:rStyle w:val="51"/>
          <w:rFonts w:hint="eastAsia"/>
          <w:lang/>
        </w:rPr>
        <w:t>导出发票及项目余额</w:t>
      </w:r>
      <w:r>
        <w:rPr>
          <w:lang/>
        </w:rPr>
        <w:tab/>
      </w:r>
      <w:r>
        <w:rPr>
          <w:lang/>
        </w:rPr>
        <w:fldChar w:fldCharType="begin"/>
      </w:r>
      <w:r>
        <w:rPr>
          <w:lang/>
        </w:rPr>
        <w:instrText xml:space="preserve"> PAGEREF _Toc149049487 \h </w:instrText>
      </w:r>
      <w:r>
        <w:rPr>
          <w:lang/>
        </w:rPr>
        <w:fldChar w:fldCharType="separate"/>
      </w:r>
      <w:r>
        <w:rPr>
          <w:lang/>
        </w:rPr>
        <w:t>14</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"_Toc149049488"</w:instrText>
      </w:r>
      <w:r>
        <w:rPr>
          <w:rStyle w:val="51"/>
          <w:lang/>
        </w:rPr>
        <w:instrText xml:space="preserve"> </w:instrText>
      </w:r>
      <w:r>
        <w:rPr>
          <w:rStyle w:val="51"/>
          <w:lang/>
        </w:rPr>
        <w:fldChar w:fldCharType="separate"/>
      </w:r>
      <w:r>
        <w:rPr>
          <w:rStyle w:val="51"/>
          <w:lang/>
        </w:rPr>
        <w:t>3.2.4</w:t>
      </w:r>
      <w:r>
        <w:rPr>
          <w:rFonts w:ascii="Calibri" w:hAnsi="Calibri"/>
          <w:sz w:val="21"/>
          <w:szCs w:val="22"/>
          <w:lang/>
        </w:rPr>
        <w:tab/>
      </w:r>
      <w:r>
        <w:rPr>
          <w:rStyle w:val="51"/>
          <w:rFonts w:hint="eastAsia"/>
          <w:lang/>
        </w:rPr>
        <w:t>对账并批量变更发票项目余额</w:t>
      </w:r>
      <w:r>
        <w:rPr>
          <w:lang/>
        </w:rPr>
        <w:tab/>
      </w:r>
      <w:r>
        <w:rPr>
          <w:lang/>
        </w:rPr>
        <w:fldChar w:fldCharType="begin"/>
      </w:r>
      <w:r>
        <w:rPr>
          <w:lang/>
        </w:rPr>
        <w:instrText xml:space="preserve"> PAGEREF _Toc149049488 \h </w:instrText>
      </w:r>
      <w:r>
        <w:rPr>
          <w:lang/>
        </w:rPr>
        <w:fldChar w:fldCharType="separate"/>
      </w:r>
      <w:r>
        <w:rPr>
          <w:lang/>
        </w:rPr>
        <w:t>15</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"_Toc149049489"</w:instrText>
      </w:r>
      <w:r>
        <w:rPr>
          <w:rStyle w:val="51"/>
          <w:lang/>
        </w:rPr>
        <w:instrText xml:space="preserve"> </w:instrText>
      </w:r>
      <w:r>
        <w:rPr>
          <w:rStyle w:val="51"/>
          <w:lang/>
        </w:rPr>
        <w:fldChar w:fldCharType="separate"/>
      </w:r>
      <w:r>
        <w:rPr>
          <w:rStyle w:val="51"/>
          <w:lang/>
        </w:rPr>
        <w:t>3.2.5</w:t>
      </w:r>
      <w:r>
        <w:rPr>
          <w:rFonts w:ascii="Calibri" w:hAnsi="Calibri"/>
          <w:sz w:val="21"/>
          <w:szCs w:val="22"/>
          <w:lang/>
        </w:rPr>
        <w:tab/>
      </w:r>
      <w:r>
        <w:rPr>
          <w:rStyle w:val="51"/>
          <w:rFonts w:hint="eastAsia"/>
          <w:lang/>
        </w:rPr>
        <w:t>单笔变更发票项目余额</w:t>
      </w:r>
      <w:r>
        <w:rPr>
          <w:lang/>
        </w:rPr>
        <w:tab/>
      </w:r>
      <w:r>
        <w:rPr>
          <w:lang/>
        </w:rPr>
        <w:fldChar w:fldCharType="begin"/>
      </w:r>
      <w:r>
        <w:rPr>
          <w:lang/>
        </w:rPr>
        <w:instrText xml:space="preserve"> PAGEREF _Toc149049489 \h </w:instrText>
      </w:r>
      <w:r>
        <w:rPr>
          <w:lang/>
        </w:rPr>
        <w:fldChar w:fldCharType="separate"/>
      </w:r>
      <w:r>
        <w:rPr>
          <w:lang/>
        </w:rPr>
        <w:t>18</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"_Toc149049490"</w:instrText>
      </w:r>
      <w:r>
        <w:rPr>
          <w:rStyle w:val="51"/>
          <w:lang/>
        </w:rPr>
        <w:instrText xml:space="preserve"> </w:instrText>
      </w:r>
      <w:r>
        <w:rPr>
          <w:rStyle w:val="51"/>
          <w:lang/>
        </w:rPr>
        <w:fldChar w:fldCharType="separate"/>
      </w:r>
      <w:r>
        <w:rPr>
          <w:rStyle w:val="51"/>
          <w:rFonts w:eastAsia="微软雅黑"/>
          <w:lang/>
        </w:rPr>
        <w:t>4</w:t>
      </w:r>
      <w:r>
        <w:rPr>
          <w:rFonts w:ascii="Calibri" w:hAnsi="Calibri"/>
          <w:b w:val="0"/>
          <w:bCs w:val="0"/>
          <w:i w:val="0"/>
          <w:iCs w:val="0"/>
          <w:sz w:val="21"/>
          <w:szCs w:val="22"/>
          <w:lang/>
        </w:rPr>
        <w:tab/>
      </w:r>
      <w:r>
        <w:rPr>
          <w:rStyle w:val="51"/>
          <w:rFonts w:hint="eastAsia" w:ascii="微软雅黑" w:hAnsi="微软雅黑" w:eastAsia="微软雅黑"/>
          <w:lang/>
        </w:rPr>
        <w:t>回款核销管理（人工核销）</w:t>
      </w:r>
      <w:r>
        <w:rPr>
          <w:lang/>
        </w:rPr>
        <w:tab/>
      </w:r>
      <w:r>
        <w:rPr>
          <w:lang/>
        </w:rPr>
        <w:fldChar w:fldCharType="begin"/>
      </w:r>
      <w:r>
        <w:rPr>
          <w:lang/>
        </w:rPr>
        <w:instrText xml:space="preserve"> PAGEREF _Toc149049490 \h </w:instrText>
      </w:r>
      <w:r>
        <w:rPr>
          <w:lang/>
        </w:rPr>
        <w:fldChar w:fldCharType="separate"/>
      </w:r>
      <w:r>
        <w:rPr>
          <w:lang/>
        </w:rPr>
        <w:t>20</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"_Toc149049491"</w:instrText>
      </w:r>
      <w:r>
        <w:rPr>
          <w:rStyle w:val="51"/>
          <w:lang/>
        </w:rPr>
        <w:instrText xml:space="preserve"> </w:instrText>
      </w:r>
      <w:r>
        <w:rPr>
          <w:rStyle w:val="51"/>
          <w:lang/>
        </w:rPr>
        <w:fldChar w:fldCharType="separate"/>
      </w:r>
      <w:r>
        <w:rPr>
          <w:rStyle w:val="51"/>
          <w:rFonts w:eastAsia="微软雅黑"/>
          <w:lang/>
        </w:rPr>
        <w:t>4.1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_Toc149049491 \h </w:instrText>
      </w:r>
      <w:r>
        <w:rPr>
          <w:lang/>
        </w:rPr>
        <w:fldChar w:fldCharType="separate"/>
      </w:r>
      <w:r>
        <w:rPr>
          <w:lang/>
        </w:rPr>
        <w:t>20</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"_Toc149049492"</w:instrText>
      </w:r>
      <w:r>
        <w:rPr>
          <w:rStyle w:val="51"/>
          <w:lang/>
        </w:rPr>
        <w:instrText xml:space="preserve"> </w:instrText>
      </w:r>
      <w:r>
        <w:rPr>
          <w:rStyle w:val="51"/>
          <w:lang/>
        </w:rPr>
        <w:fldChar w:fldCharType="separate"/>
      </w:r>
      <w:r>
        <w:rPr>
          <w:rStyle w:val="51"/>
          <w:lang/>
        </w:rPr>
        <w:t>4.2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_Toc149049492 \h </w:instrText>
      </w:r>
      <w:r>
        <w:rPr>
          <w:lang/>
        </w:rPr>
        <w:fldChar w:fldCharType="separate"/>
      </w:r>
      <w:r>
        <w:rPr>
          <w:lang/>
        </w:rPr>
        <w:t>20</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"_Toc149049493"</w:instrText>
      </w:r>
      <w:r>
        <w:rPr>
          <w:rStyle w:val="51"/>
          <w:lang/>
        </w:rPr>
        <w:instrText xml:space="preserve"> </w:instrText>
      </w:r>
      <w:r>
        <w:rPr>
          <w:rStyle w:val="51"/>
          <w:lang/>
        </w:rPr>
        <w:fldChar w:fldCharType="separate"/>
      </w:r>
      <w:r>
        <w:rPr>
          <w:rStyle w:val="51"/>
          <w:lang/>
        </w:rPr>
        <w:t>4.2.1</w:t>
      </w:r>
      <w:r>
        <w:rPr>
          <w:rFonts w:ascii="Calibri" w:hAnsi="Calibri"/>
          <w:sz w:val="21"/>
          <w:szCs w:val="22"/>
          <w:lang/>
        </w:rPr>
        <w:tab/>
      </w:r>
      <w:r>
        <w:rPr>
          <w:rStyle w:val="51"/>
          <w:rFonts w:hint="eastAsia"/>
          <w:lang/>
        </w:rPr>
        <w:t>查看当日自动核销结果</w:t>
      </w:r>
      <w:r>
        <w:rPr>
          <w:lang/>
        </w:rPr>
        <w:tab/>
      </w:r>
      <w:r>
        <w:rPr>
          <w:lang/>
        </w:rPr>
        <w:fldChar w:fldCharType="begin"/>
      </w:r>
      <w:r>
        <w:rPr>
          <w:lang/>
        </w:rPr>
        <w:instrText xml:space="preserve"> PAGEREF _Toc149049493 \h </w:instrText>
      </w:r>
      <w:r>
        <w:rPr>
          <w:lang/>
        </w:rPr>
        <w:fldChar w:fldCharType="separate"/>
      </w:r>
      <w:r>
        <w:rPr>
          <w:lang/>
        </w:rPr>
        <w:t>20</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"_Toc149049494"</w:instrText>
      </w:r>
      <w:r>
        <w:rPr>
          <w:rStyle w:val="51"/>
          <w:lang/>
        </w:rPr>
        <w:instrText xml:space="preserve"> </w:instrText>
      </w:r>
      <w:r>
        <w:rPr>
          <w:rStyle w:val="51"/>
          <w:lang/>
        </w:rPr>
        <w:fldChar w:fldCharType="separate"/>
      </w:r>
      <w:r>
        <w:rPr>
          <w:rStyle w:val="51"/>
          <w:lang/>
        </w:rPr>
        <w:t>4.2.2</w:t>
      </w:r>
      <w:r>
        <w:rPr>
          <w:rFonts w:ascii="Calibri" w:hAnsi="Calibri"/>
          <w:sz w:val="21"/>
          <w:szCs w:val="22"/>
          <w:lang/>
        </w:rPr>
        <w:tab/>
      </w:r>
      <w:r>
        <w:rPr>
          <w:rStyle w:val="51"/>
          <w:rFonts w:hint="eastAsia"/>
          <w:lang/>
        </w:rPr>
        <w:t>待核销（人工核销）</w:t>
      </w:r>
      <w:r>
        <w:rPr>
          <w:lang/>
        </w:rPr>
        <w:tab/>
      </w:r>
      <w:r>
        <w:rPr>
          <w:lang/>
        </w:rPr>
        <w:fldChar w:fldCharType="begin"/>
      </w:r>
      <w:r>
        <w:rPr>
          <w:lang/>
        </w:rPr>
        <w:instrText xml:space="preserve"> PAGEREF _Toc149049494 \h </w:instrText>
      </w:r>
      <w:r>
        <w:rPr>
          <w:lang/>
        </w:rPr>
        <w:fldChar w:fldCharType="separate"/>
      </w:r>
      <w:r>
        <w:rPr>
          <w:lang/>
        </w:rPr>
        <w:t>21</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"_Toc149049495"</w:instrText>
      </w:r>
      <w:r>
        <w:rPr>
          <w:rStyle w:val="51"/>
          <w:lang/>
        </w:rPr>
        <w:instrText xml:space="preserve"> </w:instrText>
      </w:r>
      <w:r>
        <w:rPr>
          <w:rStyle w:val="51"/>
          <w:lang/>
        </w:rPr>
        <w:fldChar w:fldCharType="separate"/>
      </w:r>
      <w:r>
        <w:rPr>
          <w:rStyle w:val="51"/>
          <w:lang/>
        </w:rPr>
        <w:t>4.2.3</w:t>
      </w:r>
      <w:r>
        <w:rPr>
          <w:rFonts w:ascii="Calibri" w:hAnsi="Calibri"/>
          <w:sz w:val="21"/>
          <w:szCs w:val="22"/>
          <w:lang/>
        </w:rPr>
        <w:tab/>
      </w:r>
      <w:r>
        <w:rPr>
          <w:rStyle w:val="51"/>
          <w:rFonts w:hint="eastAsia"/>
          <w:lang/>
        </w:rPr>
        <w:t>核销结果调整</w:t>
      </w:r>
      <w:r>
        <w:rPr>
          <w:lang/>
        </w:rPr>
        <w:tab/>
      </w:r>
      <w:r>
        <w:rPr>
          <w:lang/>
        </w:rPr>
        <w:fldChar w:fldCharType="begin"/>
      </w:r>
      <w:r>
        <w:rPr>
          <w:lang/>
        </w:rPr>
        <w:instrText xml:space="preserve"> PAGEREF _Toc149049495 \h </w:instrText>
      </w:r>
      <w:r>
        <w:rPr>
          <w:lang/>
        </w:rPr>
        <w:fldChar w:fldCharType="separate"/>
      </w:r>
      <w:r>
        <w:rPr>
          <w:lang/>
        </w:rPr>
        <w:t>29</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"_Toc149049496"</w:instrText>
      </w:r>
      <w:r>
        <w:rPr>
          <w:rStyle w:val="51"/>
          <w:lang/>
        </w:rPr>
        <w:instrText xml:space="preserve"> </w:instrText>
      </w:r>
      <w:r>
        <w:rPr>
          <w:rStyle w:val="51"/>
          <w:lang/>
        </w:rPr>
        <w:fldChar w:fldCharType="separate"/>
      </w:r>
      <w:r>
        <w:rPr>
          <w:rStyle w:val="51"/>
          <w:rFonts w:eastAsia="微软雅黑"/>
          <w:lang/>
        </w:rPr>
        <w:t>5</w:t>
      </w:r>
      <w:r>
        <w:rPr>
          <w:rFonts w:ascii="Calibri" w:hAnsi="Calibri"/>
          <w:b w:val="0"/>
          <w:bCs w:val="0"/>
          <w:i w:val="0"/>
          <w:iCs w:val="0"/>
          <w:sz w:val="21"/>
          <w:szCs w:val="22"/>
          <w:lang/>
        </w:rPr>
        <w:tab/>
      </w:r>
      <w:r>
        <w:rPr>
          <w:rStyle w:val="51"/>
          <w:rFonts w:hint="eastAsia" w:ascii="微软雅黑" w:hAnsi="微软雅黑" w:eastAsia="微软雅黑"/>
          <w:lang/>
        </w:rPr>
        <w:t>回款同步资金</w:t>
      </w:r>
      <w:r>
        <w:rPr>
          <w:lang/>
        </w:rPr>
        <w:tab/>
      </w:r>
      <w:r>
        <w:rPr>
          <w:lang/>
        </w:rPr>
        <w:fldChar w:fldCharType="begin"/>
      </w:r>
      <w:r>
        <w:rPr>
          <w:lang/>
        </w:rPr>
        <w:instrText xml:space="preserve"> PAGEREF _Toc149049496 \h </w:instrText>
      </w:r>
      <w:r>
        <w:rPr>
          <w:lang/>
        </w:rPr>
        <w:fldChar w:fldCharType="separate"/>
      </w:r>
      <w:r>
        <w:rPr>
          <w:lang/>
        </w:rPr>
        <w:t>30</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"_Toc149049497"</w:instrText>
      </w:r>
      <w:r>
        <w:rPr>
          <w:rStyle w:val="51"/>
          <w:lang/>
        </w:rPr>
        <w:instrText xml:space="preserve"> </w:instrText>
      </w:r>
      <w:r>
        <w:rPr>
          <w:rStyle w:val="51"/>
          <w:lang/>
        </w:rPr>
        <w:fldChar w:fldCharType="separate"/>
      </w:r>
      <w:r>
        <w:rPr>
          <w:rStyle w:val="51"/>
          <w:rFonts w:eastAsia="微软雅黑"/>
          <w:lang/>
        </w:rPr>
        <w:t>5.1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_Toc149049497 \h </w:instrText>
      </w:r>
      <w:r>
        <w:rPr>
          <w:lang/>
        </w:rPr>
        <w:fldChar w:fldCharType="separate"/>
      </w:r>
      <w:r>
        <w:rPr>
          <w:lang/>
        </w:rPr>
        <w:t>30</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"_Toc149049498"</w:instrText>
      </w:r>
      <w:r>
        <w:rPr>
          <w:rStyle w:val="51"/>
          <w:lang/>
        </w:rPr>
        <w:instrText xml:space="preserve"> </w:instrText>
      </w:r>
      <w:r>
        <w:rPr>
          <w:rStyle w:val="51"/>
          <w:lang/>
        </w:rPr>
        <w:fldChar w:fldCharType="separate"/>
      </w:r>
      <w:r>
        <w:rPr>
          <w:rStyle w:val="51"/>
          <w:lang/>
        </w:rPr>
        <w:t>5.2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_Toc149049498 \h </w:instrText>
      </w:r>
      <w:r>
        <w:rPr>
          <w:lang/>
        </w:rPr>
        <w:fldChar w:fldCharType="separate"/>
      </w:r>
      <w:r>
        <w:rPr>
          <w:lang/>
        </w:rPr>
        <w:t>31</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"_Toc149049499"</w:instrText>
      </w:r>
      <w:r>
        <w:rPr>
          <w:rStyle w:val="51"/>
          <w:lang/>
        </w:rPr>
        <w:instrText xml:space="preserve"> </w:instrText>
      </w:r>
      <w:r>
        <w:rPr>
          <w:rStyle w:val="51"/>
          <w:lang/>
        </w:rPr>
        <w:fldChar w:fldCharType="separate"/>
      </w:r>
      <w:r>
        <w:rPr>
          <w:rStyle w:val="51"/>
          <w:lang/>
        </w:rPr>
        <w:t>5.2.1</w:t>
      </w:r>
      <w:r>
        <w:rPr>
          <w:rFonts w:ascii="Calibri" w:hAnsi="Calibri"/>
          <w:sz w:val="21"/>
          <w:szCs w:val="22"/>
          <w:lang/>
        </w:rPr>
        <w:tab/>
      </w:r>
      <w:r>
        <w:rPr>
          <w:rStyle w:val="51"/>
          <w:rFonts w:hint="eastAsia"/>
          <w:lang/>
        </w:rPr>
        <w:t>回款同步资金</w:t>
      </w:r>
      <w:r>
        <w:rPr>
          <w:lang/>
        </w:rPr>
        <w:tab/>
      </w:r>
      <w:r>
        <w:rPr>
          <w:lang/>
        </w:rPr>
        <w:fldChar w:fldCharType="begin"/>
      </w:r>
      <w:r>
        <w:rPr>
          <w:lang/>
        </w:rPr>
        <w:instrText xml:space="preserve"> PAGEREF _Toc149049499 \h </w:instrText>
      </w:r>
      <w:r>
        <w:rPr>
          <w:lang/>
        </w:rPr>
        <w:fldChar w:fldCharType="separate"/>
      </w:r>
      <w:r>
        <w:rPr>
          <w:lang/>
        </w:rPr>
        <w:t>31</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"_Toc149049500"</w:instrText>
      </w:r>
      <w:r>
        <w:rPr>
          <w:rStyle w:val="51"/>
          <w:lang/>
        </w:rPr>
        <w:instrText xml:space="preserve"> </w:instrText>
      </w:r>
      <w:r>
        <w:rPr>
          <w:rStyle w:val="51"/>
          <w:lang/>
        </w:rPr>
        <w:fldChar w:fldCharType="separate"/>
      </w:r>
      <w:r>
        <w:rPr>
          <w:rStyle w:val="51"/>
          <w:rFonts w:eastAsia="微软雅黑"/>
          <w:lang/>
        </w:rPr>
        <w:t>6</w:t>
      </w:r>
      <w:r>
        <w:rPr>
          <w:rFonts w:ascii="Calibri" w:hAnsi="Calibri"/>
          <w:b w:val="0"/>
          <w:bCs w:val="0"/>
          <w:i w:val="0"/>
          <w:iCs w:val="0"/>
          <w:sz w:val="21"/>
          <w:szCs w:val="22"/>
          <w:lang/>
        </w:rPr>
        <w:tab/>
      </w:r>
      <w:r>
        <w:rPr>
          <w:rStyle w:val="51"/>
          <w:rFonts w:hint="eastAsia" w:ascii="微软雅黑" w:hAnsi="微软雅黑" w:eastAsia="微软雅黑"/>
          <w:lang/>
        </w:rPr>
        <w:t>回款核销历史</w:t>
      </w:r>
      <w:r>
        <w:rPr>
          <w:lang/>
        </w:rPr>
        <w:tab/>
      </w:r>
      <w:r>
        <w:rPr>
          <w:lang/>
        </w:rPr>
        <w:fldChar w:fldCharType="begin"/>
      </w:r>
      <w:r>
        <w:rPr>
          <w:lang/>
        </w:rPr>
        <w:instrText xml:space="preserve"> PAGEREF _Toc149049500 \h </w:instrText>
      </w:r>
      <w:r>
        <w:rPr>
          <w:lang/>
        </w:rPr>
        <w:fldChar w:fldCharType="separate"/>
      </w:r>
      <w:r>
        <w:rPr>
          <w:lang/>
        </w:rPr>
        <w:t>32</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"_Toc149049501"</w:instrText>
      </w:r>
      <w:r>
        <w:rPr>
          <w:rStyle w:val="51"/>
          <w:lang/>
        </w:rPr>
        <w:instrText xml:space="preserve"> </w:instrText>
      </w:r>
      <w:r>
        <w:rPr>
          <w:rStyle w:val="51"/>
          <w:lang/>
        </w:rPr>
        <w:fldChar w:fldCharType="separate"/>
      </w:r>
      <w:r>
        <w:rPr>
          <w:rStyle w:val="51"/>
          <w:rFonts w:eastAsia="微软雅黑"/>
          <w:lang/>
        </w:rPr>
        <w:t>6.1</w:t>
      </w:r>
      <w:r>
        <w:rPr>
          <w:rFonts w:ascii="Calibri" w:hAnsi="Calibri"/>
          <w:b w:val="0"/>
          <w:bCs w:val="0"/>
          <w:sz w:val="21"/>
          <w:lang/>
        </w:rPr>
        <w:tab/>
      </w:r>
      <w:r>
        <w:rPr>
          <w:rStyle w:val="51"/>
          <w:rFonts w:hint="eastAsia" w:ascii="微软雅黑" w:hAnsi="微软雅黑" w:eastAsia="微软雅黑"/>
          <w:lang/>
        </w:rPr>
        <w:t>操作流程</w:t>
      </w:r>
      <w:r>
        <w:rPr>
          <w:lang/>
        </w:rPr>
        <w:tab/>
      </w:r>
      <w:r>
        <w:rPr>
          <w:lang/>
        </w:rPr>
        <w:fldChar w:fldCharType="begin"/>
      </w:r>
      <w:r>
        <w:rPr>
          <w:lang/>
        </w:rPr>
        <w:instrText xml:space="preserve"> PAGEREF _Toc149049501 \h </w:instrText>
      </w:r>
      <w:r>
        <w:rPr>
          <w:lang/>
        </w:rPr>
        <w:fldChar w:fldCharType="separate"/>
      </w:r>
      <w:r>
        <w:rPr>
          <w:lang/>
        </w:rPr>
        <w:t>32</w:t>
      </w:r>
      <w:r>
        <w:rPr>
          <w:lang/>
        </w:rPr>
        <w:fldChar w:fldCharType="end"/>
      </w:r>
      <w:r>
        <w:rPr>
          <w:rStyle w:val="51"/>
          <w:lang/>
        </w:rPr>
        <w:fldChar w:fldCharType="end"/>
      </w:r>
    </w:p>
    <w:p>
      <w:pPr>
        <w:pStyle w:val="34"/>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"_Toc149049502"</w:instrText>
      </w:r>
      <w:r>
        <w:rPr>
          <w:rStyle w:val="51"/>
          <w:lang/>
        </w:rPr>
        <w:instrText xml:space="preserve"> </w:instrText>
      </w:r>
      <w:r>
        <w:rPr>
          <w:rStyle w:val="51"/>
          <w:lang/>
        </w:rPr>
        <w:fldChar w:fldCharType="separate"/>
      </w:r>
      <w:r>
        <w:rPr>
          <w:rStyle w:val="51"/>
          <w:lang/>
        </w:rPr>
        <w:t>6.2</w:t>
      </w:r>
      <w:r>
        <w:rPr>
          <w:rFonts w:ascii="Calibri" w:hAnsi="Calibri"/>
          <w:b w:val="0"/>
          <w:bCs w:val="0"/>
          <w:sz w:val="21"/>
          <w:lang/>
        </w:rPr>
        <w:tab/>
      </w:r>
      <w:r>
        <w:rPr>
          <w:rStyle w:val="51"/>
          <w:rFonts w:hint="eastAsia"/>
          <w:lang/>
        </w:rPr>
        <w:t>操作说明</w:t>
      </w:r>
      <w:r>
        <w:rPr>
          <w:lang/>
        </w:rPr>
        <w:tab/>
      </w:r>
      <w:r>
        <w:rPr>
          <w:lang/>
        </w:rPr>
        <w:fldChar w:fldCharType="begin"/>
      </w:r>
      <w:r>
        <w:rPr>
          <w:lang/>
        </w:rPr>
        <w:instrText xml:space="preserve"> PAGEREF _Toc149049502 \h </w:instrText>
      </w:r>
      <w:r>
        <w:rPr>
          <w:lang/>
        </w:rPr>
        <w:fldChar w:fldCharType="separate"/>
      </w:r>
      <w:r>
        <w:rPr>
          <w:lang/>
        </w:rPr>
        <w:t>32</w:t>
      </w:r>
      <w:r>
        <w:rPr>
          <w:lang/>
        </w:rPr>
        <w:fldChar w:fldCharType="end"/>
      </w:r>
      <w:r>
        <w:rPr>
          <w:rStyle w:val="51"/>
          <w:lang/>
        </w:rPr>
        <w:fldChar w:fldCharType="end"/>
      </w:r>
    </w:p>
    <w:p>
      <w:pPr>
        <w:pStyle w:val="21"/>
        <w:rPr>
          <w:rFonts w:ascii="Calibri" w:hAnsi="Calibri"/>
          <w:sz w:val="21"/>
          <w:szCs w:val="22"/>
          <w:lang/>
        </w:rPr>
      </w:pPr>
      <w:r>
        <w:rPr>
          <w:rStyle w:val="51"/>
          <w:lang/>
        </w:rPr>
        <w:fldChar w:fldCharType="begin"/>
      </w:r>
      <w:r>
        <w:rPr>
          <w:rStyle w:val="51"/>
          <w:lang/>
        </w:rPr>
        <w:instrText xml:space="preserve"> </w:instrText>
      </w:r>
      <w:r>
        <w:rPr>
          <w:lang/>
        </w:rPr>
        <w:instrText xml:space="preserve">HYPERLINK \l "_Toc149049503"</w:instrText>
      </w:r>
      <w:r>
        <w:rPr>
          <w:rStyle w:val="51"/>
          <w:lang/>
        </w:rPr>
        <w:instrText xml:space="preserve"> </w:instrText>
      </w:r>
      <w:r>
        <w:rPr>
          <w:rStyle w:val="51"/>
          <w:lang/>
        </w:rPr>
        <w:fldChar w:fldCharType="separate"/>
      </w:r>
      <w:r>
        <w:rPr>
          <w:rStyle w:val="51"/>
          <w:lang/>
        </w:rPr>
        <w:t>6.2.1</w:t>
      </w:r>
      <w:r>
        <w:rPr>
          <w:rFonts w:ascii="Calibri" w:hAnsi="Calibri"/>
          <w:sz w:val="21"/>
          <w:szCs w:val="22"/>
          <w:lang/>
        </w:rPr>
        <w:tab/>
      </w:r>
      <w:r>
        <w:rPr>
          <w:rStyle w:val="51"/>
          <w:rFonts w:hint="eastAsia"/>
          <w:lang/>
        </w:rPr>
        <w:t>查看回款核销历史</w:t>
      </w:r>
      <w:r>
        <w:rPr>
          <w:lang/>
        </w:rPr>
        <w:tab/>
      </w:r>
      <w:r>
        <w:rPr>
          <w:lang/>
        </w:rPr>
        <w:fldChar w:fldCharType="begin"/>
      </w:r>
      <w:r>
        <w:rPr>
          <w:lang/>
        </w:rPr>
        <w:instrText xml:space="preserve"> PAGEREF _Toc149049503 \h </w:instrText>
      </w:r>
      <w:r>
        <w:rPr>
          <w:lang/>
        </w:rPr>
        <w:fldChar w:fldCharType="separate"/>
      </w:r>
      <w:r>
        <w:rPr>
          <w:lang/>
        </w:rPr>
        <w:t>32</w:t>
      </w:r>
      <w:r>
        <w:rPr>
          <w:lang/>
        </w:rPr>
        <w:fldChar w:fldCharType="end"/>
      </w:r>
      <w:r>
        <w:rPr>
          <w:rStyle w:val="51"/>
          <w:lang/>
        </w:rPr>
        <w:fldChar w:fldCharType="end"/>
      </w:r>
    </w:p>
    <w:p>
      <w:pPr>
        <w:pStyle w:val="27"/>
        <w:tabs>
          <w:tab w:val="left" w:pos="480"/>
          <w:tab w:val="right" w:leader="dot" w:pos="9390"/>
        </w:tabs>
        <w:rPr>
          <w:rFonts w:ascii="Calibri" w:hAnsi="Calibri"/>
          <w:b w:val="0"/>
          <w:bCs w:val="0"/>
          <w:i w:val="0"/>
          <w:iCs w:val="0"/>
          <w:sz w:val="21"/>
          <w:szCs w:val="22"/>
          <w:lang/>
        </w:rPr>
      </w:pPr>
      <w:r>
        <w:rPr>
          <w:rStyle w:val="51"/>
          <w:lang/>
        </w:rPr>
        <w:fldChar w:fldCharType="begin"/>
      </w:r>
      <w:r>
        <w:rPr>
          <w:rStyle w:val="51"/>
          <w:lang/>
        </w:rPr>
        <w:instrText xml:space="preserve"> </w:instrText>
      </w:r>
      <w:r>
        <w:rPr>
          <w:lang/>
        </w:rPr>
        <w:instrText xml:space="preserve">HYPERLINK \l "_Toc149049504"</w:instrText>
      </w:r>
      <w:r>
        <w:rPr>
          <w:rStyle w:val="51"/>
          <w:lang/>
        </w:rPr>
        <w:instrText xml:space="preserve"> </w:instrText>
      </w:r>
      <w:r>
        <w:rPr>
          <w:rStyle w:val="51"/>
          <w:lang/>
        </w:rPr>
        <w:fldChar w:fldCharType="separate"/>
      </w:r>
      <w:r>
        <w:rPr>
          <w:rStyle w:val="51"/>
          <w:rFonts w:eastAsia="微软雅黑"/>
          <w:lang/>
        </w:rPr>
        <w:t>7</w:t>
      </w:r>
      <w:r>
        <w:rPr>
          <w:rFonts w:ascii="Calibri" w:hAnsi="Calibri"/>
          <w:b w:val="0"/>
          <w:bCs w:val="0"/>
          <w:i w:val="0"/>
          <w:iCs w:val="0"/>
          <w:sz w:val="21"/>
          <w:szCs w:val="22"/>
          <w:lang/>
        </w:rPr>
        <w:tab/>
      </w:r>
      <w:r>
        <w:rPr>
          <w:rStyle w:val="51"/>
          <w:rFonts w:hint="eastAsia" w:ascii="微软雅黑" w:hAnsi="微软雅黑" w:eastAsia="微软雅黑"/>
          <w:lang/>
        </w:rPr>
        <w:t>附录</w:t>
      </w:r>
      <w:r>
        <w:rPr>
          <w:lang/>
        </w:rPr>
        <w:tab/>
      </w:r>
      <w:r>
        <w:rPr>
          <w:lang/>
        </w:rPr>
        <w:fldChar w:fldCharType="begin"/>
      </w:r>
      <w:r>
        <w:rPr>
          <w:lang/>
        </w:rPr>
        <w:instrText xml:space="preserve"> PAGEREF _Toc149049504 \h </w:instrText>
      </w:r>
      <w:r>
        <w:rPr>
          <w:lang/>
        </w:rPr>
        <w:fldChar w:fldCharType="separate"/>
      </w:r>
      <w:r>
        <w:rPr>
          <w:lang/>
        </w:rPr>
        <w:t>33</w:t>
      </w:r>
      <w:r>
        <w:rPr>
          <w:lang/>
        </w:rPr>
        <w:fldChar w:fldCharType="end"/>
      </w:r>
      <w:r>
        <w:rPr>
          <w:rStyle w:val="51"/>
          <w:lang/>
        </w:rPr>
        <w:fldChar w:fldCharType="end"/>
      </w:r>
    </w:p>
    <w:p>
      <w:pPr>
        <w:pStyle w:val="34"/>
        <w:ind w:firstLine="480"/>
        <w:rPr>
          <w:rFonts w:ascii="Calibri" w:hAnsi="Calibri"/>
          <w:b w:val="0"/>
          <w:bCs w:val="0"/>
          <w:sz w:val="21"/>
          <w:lang/>
        </w:rPr>
      </w:pPr>
      <w:r>
        <w:rPr>
          <w:rStyle w:val="51"/>
          <w:lang/>
        </w:rPr>
        <w:fldChar w:fldCharType="begin"/>
      </w:r>
      <w:r>
        <w:rPr>
          <w:rStyle w:val="51"/>
          <w:lang/>
        </w:rPr>
        <w:instrText xml:space="preserve"> </w:instrText>
      </w:r>
      <w:r>
        <w:rPr>
          <w:lang/>
        </w:rPr>
        <w:instrText xml:space="preserve">HYPERLINK \l "_Toc149049505"</w:instrText>
      </w:r>
      <w:r>
        <w:rPr>
          <w:rStyle w:val="51"/>
          <w:lang/>
        </w:rPr>
        <w:instrText xml:space="preserve"> </w:instrText>
      </w:r>
      <w:r>
        <w:rPr>
          <w:rStyle w:val="51"/>
          <w:lang/>
        </w:rPr>
        <w:fldChar w:fldCharType="separate"/>
      </w:r>
      <w:r>
        <w:rPr>
          <w:rStyle w:val="51"/>
          <w:lang/>
        </w:rPr>
        <w:t>7.1</w:t>
      </w:r>
      <w:r>
        <w:rPr>
          <w:rFonts w:ascii="Calibri" w:hAnsi="Calibri"/>
          <w:b w:val="0"/>
          <w:bCs w:val="0"/>
          <w:sz w:val="21"/>
          <w:lang/>
        </w:rPr>
        <w:tab/>
      </w:r>
      <w:r>
        <w:rPr>
          <w:rStyle w:val="51"/>
          <w:rFonts w:hint="eastAsia"/>
          <w:lang/>
        </w:rPr>
        <w:t>自动核销规则</w:t>
      </w:r>
      <w:r>
        <w:rPr>
          <w:lang/>
        </w:rPr>
        <w:tab/>
      </w:r>
      <w:r>
        <w:rPr>
          <w:lang/>
        </w:rPr>
        <w:fldChar w:fldCharType="begin"/>
      </w:r>
      <w:r>
        <w:rPr>
          <w:lang/>
        </w:rPr>
        <w:instrText xml:space="preserve"> PAGEREF _Toc149049505 \h </w:instrText>
      </w:r>
      <w:r>
        <w:rPr>
          <w:lang/>
        </w:rPr>
        <w:fldChar w:fldCharType="separate"/>
      </w:r>
      <w:r>
        <w:rPr>
          <w:lang/>
        </w:rPr>
        <w:t>33</w:t>
      </w:r>
      <w:r>
        <w:rPr>
          <w:lang/>
        </w:rPr>
        <w:fldChar w:fldCharType="end"/>
      </w:r>
      <w:r>
        <w:rPr>
          <w:rStyle w:val="51"/>
          <w:lang/>
        </w:rPr>
        <w:fldChar w:fldCharType="end"/>
      </w:r>
    </w:p>
    <w:p>
      <w:pPr>
        <w:pStyle w:val="2"/>
        <w:rPr>
          <w:rFonts w:hint="eastAsia" w:ascii="微软雅黑" w:hAnsi="微软雅黑" w:eastAsia="微软雅黑"/>
        </w:rPr>
      </w:pPr>
      <w:r>
        <w:rPr>
          <w:rFonts w:ascii="微软雅黑" w:hAnsi="微软雅黑" w:eastAsia="微软雅黑"/>
          <w:sz w:val="21"/>
          <w:szCs w:val="21"/>
          <w:lang w:val="zh-CN"/>
        </w:rPr>
        <w:fldChar w:fldCharType="end"/>
      </w:r>
      <w:bookmarkEnd w:id="1"/>
      <w:bookmarkEnd w:id="2"/>
      <w:bookmarkEnd w:id="3"/>
      <w:bookmarkEnd w:id="4"/>
      <w:bookmarkEnd w:id="5"/>
      <w:bookmarkEnd w:id="6"/>
      <w:bookmarkEnd w:id="7"/>
      <w:bookmarkEnd w:id="8"/>
      <w:bookmarkEnd w:id="9"/>
      <w:bookmarkEnd w:id="10"/>
      <w:bookmarkEnd w:id="11"/>
      <w:bookmarkStart w:id="12" w:name="_Toc149049468"/>
      <w:bookmarkStart w:id="13" w:name="_Toc512610962"/>
      <w:bookmarkStart w:id="14" w:name="_Toc512607805"/>
      <w:bookmarkStart w:id="15" w:name="_Toc174874702"/>
      <w:bookmarkStart w:id="16" w:name="_Toc174874822"/>
      <w:bookmarkStart w:id="17" w:name="_Toc173664464"/>
      <w:r>
        <w:rPr>
          <w:rFonts w:hint="eastAsia" w:ascii="微软雅黑" w:hAnsi="微软雅黑" w:eastAsia="微软雅黑"/>
        </w:rPr>
        <w:t>账期设置</w:t>
      </w:r>
      <w:bookmarkEnd w:id="12"/>
    </w:p>
    <w:p>
      <w:pPr>
        <w:pStyle w:val="3"/>
        <w:spacing w:line="276" w:lineRule="auto"/>
        <w:ind w:hanging="292"/>
        <w:rPr>
          <w:rFonts w:hint="eastAsia" w:ascii="微软雅黑" w:hAnsi="微软雅黑" w:eastAsia="微软雅黑"/>
        </w:rPr>
      </w:pPr>
      <w:bookmarkStart w:id="18" w:name="_Toc149049469"/>
      <w:bookmarkStart w:id="19" w:name="_Toc514227704"/>
      <w:r>
        <w:rPr>
          <w:rFonts w:hint="eastAsia" w:ascii="微软雅黑" w:hAnsi="微软雅黑" w:eastAsia="微软雅黑"/>
        </w:rPr>
        <w:t>操作流程</w:t>
      </w:r>
      <w:bookmarkEnd w:id="18"/>
    </w:p>
    <w:p>
      <w:pPr>
        <w:rPr>
          <w:rFonts w:hint="eastAsia"/>
        </w:rPr>
      </w:pPr>
      <w:r>
        <w:rPr>
          <w:rFonts w:hint="eastAsia"/>
        </w:rPr>
        <w:t xml:space="preserve">  </w:t>
      </w:r>
      <w:r>
        <w:object>
          <v:shape id="_x0000_i1082" o:spt="75" type="#_x0000_t75" style="height:320.3pt;width:372.75pt;" o:ole="t" filled="f" stroked="f" coordsize="21600,21600">
            <v:path/>
            <v:fill on="f" focussize="0,0"/>
            <v:stroke on="f"/>
            <v:imagedata r:id="rId10" o:title=""/>
            <o:lock v:ext="edit" aspectratio="t"/>
            <w10:wrap type="none"/>
            <w10:anchorlock/>
          </v:shape>
          <o:OLEObject Type="Embed" ProgID="Visio.Drawing.11" ShapeID="_x0000_i1082" DrawAspect="Content" ObjectID="_1468075725" r:id="rId9">
            <o:LockedField>false</o:LockedField>
          </o:OLEObject>
        </w:object>
      </w:r>
    </w:p>
    <w:p>
      <w:pPr>
        <w:pStyle w:val="3"/>
        <w:spacing w:line="276" w:lineRule="auto"/>
        <w:ind w:hanging="292"/>
        <w:rPr>
          <w:rFonts w:hint="eastAsia"/>
        </w:rPr>
      </w:pPr>
      <w:bookmarkStart w:id="20" w:name="_Toc149049470"/>
      <w:r>
        <w:rPr>
          <w:rFonts w:hint="eastAsia"/>
        </w:rPr>
        <w:t>操作说明</w:t>
      </w:r>
      <w:bookmarkEnd w:id="20"/>
    </w:p>
    <w:p>
      <w:pPr>
        <w:pStyle w:val="4"/>
        <w:rPr>
          <w:rFonts w:hint="eastAsia"/>
        </w:rPr>
      </w:pPr>
      <w:bookmarkStart w:id="21" w:name="_Toc149049471"/>
      <w:r>
        <w:rPr>
          <w:rFonts w:hint="eastAsia"/>
        </w:rPr>
        <w:t>打开/关闭账期</w:t>
      </w:r>
      <w:bookmarkEnd w:id="21"/>
    </w:p>
    <w:p>
      <w:pPr>
        <w:numPr>
          <w:ilvl w:val="0"/>
          <w:numId w:val="10"/>
        </w:numPr>
        <w:rPr>
          <w:rFonts w:hint="eastAsia"/>
        </w:rPr>
      </w:pPr>
      <w:r>
        <w:rPr>
          <w:rFonts w:hint="eastAsia"/>
        </w:rPr>
        <w:t>上线初始，需手工设置账期并打开。</w:t>
      </w:r>
    </w:p>
    <w:p>
      <w:pPr>
        <w:numPr>
          <w:ilvl w:val="0"/>
          <w:numId w:val="10"/>
        </w:numPr>
        <w:rPr>
          <w:rFonts w:hint="eastAsia"/>
        </w:rPr>
      </w:pPr>
      <w:r>
        <w:rPr>
          <w:rFonts w:hint="eastAsia"/>
        </w:rPr>
        <w:t>上线后的每月1日00：00：00系统自动打开当前月份账期。</w:t>
      </w:r>
    </w:p>
    <w:p>
      <w:pPr>
        <w:numPr>
          <w:ilvl w:val="0"/>
          <w:numId w:val="10"/>
        </w:numPr>
        <w:rPr>
          <w:rFonts w:hint="eastAsia"/>
        </w:rPr>
      </w:pPr>
      <w:r>
        <w:rPr>
          <w:rFonts w:hint="eastAsia"/>
        </w:rPr>
        <w:t>对于历史打开的账期，需人工进行关闭。</w:t>
      </w:r>
    </w:p>
    <w:p>
      <w:pPr>
        <w:numPr>
          <w:ilvl w:val="0"/>
          <w:numId w:val="10"/>
        </w:numPr>
        <w:rPr>
          <w:rFonts w:hint="eastAsia"/>
        </w:rPr>
      </w:pPr>
      <w:r>
        <w:rPr>
          <w:rFonts w:hint="eastAsia"/>
        </w:rPr>
        <w:t>操作菜单：【回款核销账期】</w:t>
      </w:r>
    </w:p>
    <w:p>
      <w:pPr>
        <w:numPr>
          <w:ilvl w:val="0"/>
          <w:numId w:val="10"/>
        </w:numPr>
        <w:rPr>
          <w:rFonts w:hint="eastAsia"/>
          <w:lang/>
        </w:rPr>
      </w:pPr>
      <w:r>
        <w:rPr>
          <w:rFonts w:hint="eastAsia"/>
          <w:lang/>
        </w:rPr>
        <w:t>相关操作如下：</w:t>
      </w:r>
    </w:p>
    <w:p>
      <w:pPr>
        <w:numPr>
          <w:ilvl w:val="0"/>
          <w:numId w:val="11"/>
        </w:numPr>
        <w:rPr>
          <w:rFonts w:hint="eastAsia"/>
          <w:lang/>
        </w:rPr>
      </w:pPr>
      <w:r>
        <w:rPr>
          <w:rFonts w:hint="eastAsia"/>
          <w:lang/>
        </w:rPr>
        <w:t>新增账期并开启：</w:t>
      </w:r>
    </w:p>
    <w:p>
      <w:pPr>
        <w:ind w:left="846"/>
        <w:rPr>
          <w:rFonts w:hint="eastAsia"/>
          <w:lang/>
        </w:rPr>
      </w:pPr>
      <w:r>
        <w:rPr>
          <w:lang/>
        </w:rPr>
        <w:drawing>
          <wp:inline distT="0" distB="0" distL="114300" distR="114300">
            <wp:extent cx="5485765" cy="23615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85765" cy="2361565"/>
                    </a:xfrm>
                    <a:prstGeom prst="rect">
                      <a:avLst/>
                    </a:prstGeom>
                    <a:noFill/>
                    <a:ln>
                      <a:noFill/>
                    </a:ln>
                  </pic:spPr>
                </pic:pic>
              </a:graphicData>
            </a:graphic>
          </wp:inline>
        </w:drawing>
      </w:r>
    </w:p>
    <w:p>
      <w:pPr>
        <w:ind w:left="846"/>
        <w:rPr>
          <w:rFonts w:hint="eastAsia"/>
          <w:lang/>
        </w:rPr>
      </w:pPr>
      <w:r>
        <w:rPr>
          <w:rFonts w:hint="eastAsia"/>
          <w:lang/>
        </w:rPr>
        <w:t>点新增按钮，设置月份，并打开账期，如下：</w:t>
      </w:r>
    </w:p>
    <w:p>
      <w:pPr>
        <w:ind w:left="846"/>
        <w:rPr>
          <w:rFonts w:hint="eastAsia"/>
          <w:lang/>
        </w:rPr>
      </w:pPr>
      <w:r>
        <w:rPr>
          <w:lang/>
        </w:rPr>
        <w:drawing>
          <wp:inline distT="0" distB="0" distL="114300" distR="114300">
            <wp:extent cx="5490845" cy="2620645"/>
            <wp:effectExtent l="0" t="0" r="1079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490845" cy="2620645"/>
                    </a:xfrm>
                    <a:prstGeom prst="rect">
                      <a:avLst/>
                    </a:prstGeom>
                    <a:noFill/>
                    <a:ln>
                      <a:noFill/>
                    </a:ln>
                  </pic:spPr>
                </pic:pic>
              </a:graphicData>
            </a:graphic>
          </wp:inline>
        </w:drawing>
      </w:r>
    </w:p>
    <w:p>
      <w:pPr>
        <w:numPr>
          <w:ilvl w:val="0"/>
          <w:numId w:val="11"/>
        </w:numPr>
        <w:rPr>
          <w:rFonts w:hint="eastAsia"/>
          <w:lang/>
        </w:rPr>
      </w:pPr>
      <w:r>
        <w:rPr>
          <w:rFonts w:hint="eastAsia"/>
          <w:lang/>
        </w:rPr>
        <w:t>关闭账期</w:t>
      </w:r>
    </w:p>
    <w:p>
      <w:pPr>
        <w:ind w:firstLine="960" w:firstLineChars="400"/>
        <w:rPr>
          <w:rFonts w:hint="eastAsia"/>
          <w:lang/>
        </w:rPr>
      </w:pPr>
      <w:r>
        <w:rPr>
          <w:rFonts w:hint="eastAsia"/>
          <w:lang/>
        </w:rPr>
        <w:t>点击对应行的编辑，修改状态为关闭即可，如下图：</w:t>
      </w:r>
    </w:p>
    <w:p>
      <w:pPr>
        <w:ind w:firstLine="960" w:firstLineChars="400"/>
        <w:rPr>
          <w:rFonts w:hint="eastAsia"/>
          <w:lang/>
        </w:rPr>
      </w:pPr>
      <w:r>
        <w:rPr>
          <w:lang/>
        </w:rPr>
        <w:drawing>
          <wp:inline distT="0" distB="0" distL="114300" distR="114300">
            <wp:extent cx="5487670" cy="2474595"/>
            <wp:effectExtent l="0" t="0" r="139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487670" cy="2474595"/>
                    </a:xfrm>
                    <a:prstGeom prst="rect">
                      <a:avLst/>
                    </a:prstGeom>
                    <a:noFill/>
                    <a:ln>
                      <a:noFill/>
                    </a:ln>
                  </pic:spPr>
                </pic:pic>
              </a:graphicData>
            </a:graphic>
          </wp:inline>
        </w:drawing>
      </w:r>
    </w:p>
    <w:p>
      <w:pPr>
        <w:rPr>
          <w:rFonts w:hint="eastAsia"/>
          <w:lang/>
        </w:rPr>
      </w:pPr>
    </w:p>
    <w:bookmarkEnd w:id="13"/>
    <w:bookmarkEnd w:id="14"/>
    <w:bookmarkEnd w:id="19"/>
    <w:p>
      <w:pPr>
        <w:pStyle w:val="4"/>
        <w:rPr>
          <w:rFonts w:hint="eastAsia"/>
        </w:rPr>
      </w:pPr>
      <w:bookmarkStart w:id="22" w:name="_Toc149049472"/>
      <w:r>
        <w:rPr>
          <w:rFonts w:hint="eastAsia"/>
        </w:rPr>
        <w:t>设置当前账期</w:t>
      </w:r>
      <w:bookmarkEnd w:id="22"/>
    </w:p>
    <w:p>
      <w:pPr>
        <w:numPr>
          <w:ilvl w:val="0"/>
          <w:numId w:val="12"/>
        </w:numPr>
        <w:rPr>
          <w:rFonts w:hint="eastAsia"/>
        </w:rPr>
      </w:pPr>
      <w:r>
        <w:rPr>
          <w:rFonts w:hint="eastAsia"/>
        </w:rPr>
        <w:t>设置当前账期，当前账期只能存在一个，每月用户手动修改当前账期，须保证当前账期的正确性，一是相关核销动作有可能会依赖当前账期做回款月份处理，二是对账时系统需计算上个账期余额与导入的SAP余额做对账，要保证在对账前当前账期与SAP一致。</w:t>
      </w:r>
    </w:p>
    <w:p>
      <w:pPr>
        <w:numPr>
          <w:ilvl w:val="0"/>
          <w:numId w:val="12"/>
        </w:numPr>
        <w:rPr>
          <w:rFonts w:hint="eastAsia"/>
        </w:rPr>
      </w:pPr>
      <w:r>
        <w:rPr>
          <w:rFonts w:hint="eastAsia"/>
          <w:lang/>
        </w:rPr>
        <w:t>在新增账期里可同步设置当前账期也可对历史账期设置当前账期，如果当前月份设置为当前账期，则历史设置为当前账期的月份则会修改为否。</w:t>
      </w:r>
    </w:p>
    <w:p>
      <w:pPr>
        <w:ind w:firstLine="424" w:firstLineChars="177"/>
        <w:rPr>
          <w:rFonts w:hint="eastAsia"/>
        </w:rPr>
      </w:pPr>
      <w:r>
        <w:rPr>
          <w:lang/>
        </w:rPr>
        <w:drawing>
          <wp:inline distT="0" distB="0" distL="114300" distR="114300">
            <wp:extent cx="5490845" cy="2620645"/>
            <wp:effectExtent l="0" t="0" r="1079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490845" cy="2620645"/>
                    </a:xfrm>
                    <a:prstGeom prst="rect">
                      <a:avLst/>
                    </a:prstGeom>
                    <a:noFill/>
                    <a:ln>
                      <a:noFill/>
                    </a:ln>
                  </pic:spPr>
                </pic:pic>
              </a:graphicData>
            </a:graphic>
          </wp:inline>
        </w:drawing>
      </w:r>
    </w:p>
    <w:p>
      <w:pPr>
        <w:pStyle w:val="2"/>
        <w:rPr>
          <w:rFonts w:hint="eastAsia" w:ascii="微软雅黑" w:hAnsi="微软雅黑" w:eastAsia="微软雅黑"/>
        </w:rPr>
      </w:pPr>
      <w:bookmarkStart w:id="23" w:name="_Toc149049473"/>
      <w:r>
        <w:rPr>
          <w:rFonts w:hint="eastAsia" w:ascii="微软雅黑" w:hAnsi="微软雅黑" w:eastAsia="微软雅黑"/>
        </w:rPr>
        <w:t>银行收款</w:t>
      </w:r>
      <w:bookmarkEnd w:id="23"/>
    </w:p>
    <w:p>
      <w:pPr>
        <w:pStyle w:val="3"/>
        <w:spacing w:line="276" w:lineRule="auto"/>
        <w:ind w:hanging="292"/>
        <w:rPr>
          <w:rFonts w:hint="eastAsia" w:ascii="微软雅黑" w:hAnsi="微软雅黑" w:eastAsia="微软雅黑"/>
        </w:rPr>
      </w:pPr>
      <w:bookmarkStart w:id="24" w:name="_Toc149049474"/>
      <w:bookmarkStart w:id="25" w:name="_Toc120029224"/>
      <w:r>
        <w:rPr>
          <w:rFonts w:hint="eastAsia" w:ascii="微软雅黑" w:hAnsi="微软雅黑" w:eastAsia="微软雅黑"/>
        </w:rPr>
        <w:t>操作流程</w:t>
      </w:r>
      <w:bookmarkEnd w:id="24"/>
      <w:bookmarkEnd w:id="25"/>
    </w:p>
    <w:p>
      <w:pPr>
        <w:rPr>
          <w:rFonts w:hint="eastAsia"/>
        </w:rPr>
      </w:pPr>
      <w:r>
        <w:rPr>
          <w:rFonts w:hint="eastAsia"/>
        </w:rPr>
        <w:t xml:space="preserve">  </w:t>
      </w:r>
      <w:r>
        <w:object>
          <v:shape id="_x0000_i1029" o:spt="75" type="#_x0000_t75" style="height:471.95pt;width:415.25pt;" o:ole="t" filled="f" stroked="f" coordsize="21600,21600">
            <v:path/>
            <v:fill on="f" focussize="0,0"/>
            <v:stroke on="f"/>
            <v:imagedata r:id="rId15" o:title=""/>
            <o:lock v:ext="edit" aspectratio="t"/>
            <w10:wrap type="none"/>
            <w10:anchorlock/>
          </v:shape>
          <o:OLEObject Type="Embed" ProgID="Visio.Drawing.11" ShapeID="_x0000_i1029" DrawAspect="Content" ObjectID="_1468075726" r:id="rId14">
            <o:LockedField>false</o:LockedField>
          </o:OLEObject>
        </w:object>
      </w:r>
    </w:p>
    <w:p>
      <w:pPr>
        <w:pStyle w:val="3"/>
        <w:spacing w:line="276" w:lineRule="auto"/>
        <w:ind w:hanging="292"/>
        <w:rPr>
          <w:rFonts w:hint="eastAsia"/>
        </w:rPr>
      </w:pPr>
      <w:bookmarkStart w:id="26" w:name="_Toc120029225"/>
      <w:bookmarkStart w:id="27" w:name="_Toc149049475"/>
      <w:r>
        <w:rPr>
          <w:rFonts w:hint="eastAsia"/>
        </w:rPr>
        <w:t>操作说明</w:t>
      </w:r>
      <w:bookmarkEnd w:id="26"/>
      <w:bookmarkEnd w:id="27"/>
    </w:p>
    <w:p>
      <w:pPr>
        <w:pStyle w:val="4"/>
        <w:rPr>
          <w:rFonts w:hint="eastAsia"/>
        </w:rPr>
      </w:pPr>
      <w:bookmarkStart w:id="28" w:name="_Toc149049476"/>
      <w:r>
        <w:rPr>
          <w:rFonts w:hint="eastAsia"/>
        </w:rPr>
        <w:t>导入银行收款</w:t>
      </w:r>
      <w:bookmarkEnd w:id="28"/>
    </w:p>
    <w:p>
      <w:pPr>
        <w:numPr>
          <w:ilvl w:val="0"/>
          <w:numId w:val="13"/>
        </w:numPr>
        <w:rPr>
          <w:rFonts w:hint="eastAsia"/>
        </w:rPr>
      </w:pPr>
      <w:r>
        <w:rPr>
          <w:rFonts w:hint="eastAsia"/>
        </w:rPr>
        <w:t>银行收款为系统核销功能的数据源之一，其来源包括每日收款RPA（01：00\08:00\12：00\16：00）获取到银行收款后自动导入回款系统及人工导入银行收款。</w:t>
      </w:r>
    </w:p>
    <w:p>
      <w:pPr>
        <w:numPr>
          <w:ilvl w:val="0"/>
          <w:numId w:val="13"/>
        </w:numPr>
        <w:rPr>
          <w:rFonts w:hint="eastAsia"/>
        </w:rPr>
      </w:pPr>
      <w:r>
        <w:rPr>
          <w:rFonts w:hint="eastAsia"/>
        </w:rPr>
        <w:t>RPA导入银行收款，后台处理，无需人工介入。</w:t>
      </w:r>
    </w:p>
    <w:p>
      <w:pPr>
        <w:numPr>
          <w:ilvl w:val="0"/>
          <w:numId w:val="13"/>
        </w:numPr>
        <w:rPr>
          <w:rFonts w:hint="eastAsia"/>
        </w:rPr>
      </w:pPr>
      <w:r>
        <w:rPr>
          <w:rFonts w:hint="eastAsia"/>
        </w:rPr>
        <w:t>人工导入银行收款，少量RPA无法获取的银行收款，或RPA出现故障。需由人工导入银行收款。</w:t>
      </w:r>
    </w:p>
    <w:p>
      <w:pPr>
        <w:numPr>
          <w:ilvl w:val="0"/>
          <w:numId w:val="13"/>
        </w:numPr>
        <w:rPr>
          <w:rFonts w:hint="eastAsia"/>
        </w:rPr>
      </w:pPr>
      <w:r>
        <w:rPr>
          <w:rFonts w:hint="eastAsia"/>
        </w:rPr>
        <w:t>操作菜单：【银行收款明细】</w:t>
      </w:r>
    </w:p>
    <w:p>
      <w:pPr>
        <w:numPr>
          <w:ilvl w:val="0"/>
          <w:numId w:val="14"/>
        </w:numPr>
        <w:rPr>
          <w:rFonts w:hint="eastAsia"/>
        </w:rPr>
      </w:pPr>
      <w:r>
        <w:rPr>
          <w:rFonts w:hint="eastAsia"/>
        </w:rPr>
        <w:t>导入模板请从系统里进行下载，模板下载路径如下图：</w:t>
      </w:r>
    </w:p>
    <w:p>
      <w:pPr>
        <w:ind w:left="846"/>
        <w:rPr>
          <w:rFonts w:hint="eastAsia"/>
        </w:rPr>
      </w:pPr>
      <w:r>
        <w:rPr>
          <w:lang/>
        </w:rPr>
        <w:drawing>
          <wp:inline distT="0" distB="0" distL="114300" distR="114300">
            <wp:extent cx="5486400" cy="1777365"/>
            <wp:effectExtent l="0" t="0" r="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486400" cy="1777365"/>
                    </a:xfrm>
                    <a:prstGeom prst="rect">
                      <a:avLst/>
                    </a:prstGeom>
                    <a:noFill/>
                    <a:ln>
                      <a:noFill/>
                    </a:ln>
                  </pic:spPr>
                </pic:pic>
              </a:graphicData>
            </a:graphic>
          </wp:inline>
        </w:drawing>
      </w:r>
    </w:p>
    <w:p>
      <w:pPr>
        <w:ind w:left="426"/>
        <w:rPr>
          <w:rFonts w:hint="eastAsia"/>
          <w:lang/>
        </w:rPr>
      </w:pPr>
      <w:r>
        <w:rPr>
          <w:rFonts w:hint="eastAsia"/>
          <w:lang/>
        </w:rPr>
        <w:t xml:space="preserve">   注：银行收款导入必导字段参模板说明页详细说明。</w:t>
      </w:r>
    </w:p>
    <w:p>
      <w:pPr>
        <w:numPr>
          <w:ilvl w:val="0"/>
          <w:numId w:val="14"/>
        </w:numPr>
        <w:rPr>
          <w:rFonts w:hint="eastAsia"/>
          <w:lang/>
        </w:rPr>
      </w:pPr>
      <w:r>
        <w:rPr>
          <w:rFonts w:hint="eastAsia"/>
          <w:lang/>
        </w:rPr>
        <w:t>人工导入方式有两种：一种按上图路径直接导入银行收款，另一种在导入核销结果的同时，对于系统里不存在的银行流水同步进行新增（该种方式在人工核销批量导入章节具体描述）。</w:t>
      </w:r>
    </w:p>
    <w:p>
      <w:pPr>
        <w:rPr>
          <w:rFonts w:hint="eastAsia"/>
          <w:lang/>
        </w:rPr>
      </w:pPr>
    </w:p>
    <w:p>
      <w:pPr>
        <w:pStyle w:val="4"/>
        <w:rPr>
          <w:rFonts w:hint="eastAsia"/>
        </w:rPr>
      </w:pPr>
      <w:bookmarkStart w:id="29" w:name="_Toc149049477"/>
      <w:r>
        <w:rPr>
          <w:rFonts w:hint="eastAsia"/>
        </w:rPr>
        <w:t>查询银行收款</w:t>
      </w:r>
      <w:bookmarkEnd w:id="29"/>
    </w:p>
    <w:p>
      <w:pPr>
        <w:numPr>
          <w:ilvl w:val="0"/>
          <w:numId w:val="15"/>
        </w:numPr>
        <w:rPr>
          <w:rFonts w:hint="eastAsia"/>
        </w:rPr>
      </w:pPr>
      <w:r>
        <w:rPr>
          <w:rFonts w:hint="eastAsia"/>
        </w:rPr>
        <w:t>支持多条件查询银行收款，如下图：</w:t>
      </w:r>
    </w:p>
    <w:p>
      <w:pPr>
        <w:ind w:left="846"/>
        <w:rPr>
          <w:rFonts w:hint="eastAsia"/>
          <w:lang/>
        </w:rPr>
      </w:pPr>
      <w:r>
        <w:rPr>
          <w:lang/>
        </w:rPr>
        <w:drawing>
          <wp:inline distT="0" distB="0" distL="114300" distR="114300">
            <wp:extent cx="5485765" cy="2317115"/>
            <wp:effectExtent l="0" t="0" r="63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485765" cy="2317115"/>
                    </a:xfrm>
                    <a:prstGeom prst="rect">
                      <a:avLst/>
                    </a:prstGeom>
                    <a:noFill/>
                    <a:ln>
                      <a:noFill/>
                    </a:ln>
                  </pic:spPr>
                </pic:pic>
              </a:graphicData>
            </a:graphic>
          </wp:inline>
        </w:drawing>
      </w:r>
    </w:p>
    <w:p>
      <w:pPr>
        <w:numPr>
          <w:ilvl w:val="0"/>
          <w:numId w:val="15"/>
        </w:numPr>
        <w:rPr>
          <w:rFonts w:hint="eastAsia"/>
        </w:rPr>
      </w:pPr>
      <w:r>
        <w:rPr>
          <w:rFonts w:hint="eastAsia"/>
        </w:rPr>
        <w:t>查询结果列支持两种展示模式：卡片布局、紧凑布局，默认卡片布局可切换，如下图：</w:t>
      </w:r>
    </w:p>
    <w:p>
      <w:pPr>
        <w:ind w:left="846"/>
        <w:rPr>
          <w:rFonts w:hint="eastAsia"/>
          <w:lang/>
        </w:rPr>
      </w:pPr>
      <w:r>
        <w:rPr>
          <w:lang/>
        </w:rPr>
        <w:drawing>
          <wp:inline distT="0" distB="0" distL="114300" distR="114300">
            <wp:extent cx="5488940" cy="2799080"/>
            <wp:effectExtent l="0" t="0" r="12700"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488940" cy="2799080"/>
                    </a:xfrm>
                    <a:prstGeom prst="rect">
                      <a:avLst/>
                    </a:prstGeom>
                    <a:noFill/>
                    <a:ln>
                      <a:noFill/>
                    </a:ln>
                  </pic:spPr>
                </pic:pic>
              </a:graphicData>
            </a:graphic>
          </wp:inline>
        </w:drawing>
      </w:r>
    </w:p>
    <w:p>
      <w:pPr>
        <w:ind w:left="846"/>
        <w:rPr>
          <w:rFonts w:hint="eastAsia"/>
          <w:lang/>
        </w:rPr>
      </w:pPr>
      <w:r>
        <w:rPr>
          <w:rFonts w:hint="eastAsia"/>
          <w:lang/>
        </w:rPr>
        <w:t>切换紧凑布局后，如下图：</w:t>
      </w:r>
    </w:p>
    <w:p>
      <w:pPr>
        <w:ind w:left="846"/>
        <w:rPr>
          <w:rFonts w:hint="eastAsia"/>
          <w:lang/>
        </w:rPr>
      </w:pPr>
      <w:r>
        <w:rPr>
          <w:lang/>
        </w:rPr>
        <w:drawing>
          <wp:inline distT="0" distB="0" distL="114300" distR="114300">
            <wp:extent cx="5485765" cy="2733040"/>
            <wp:effectExtent l="0" t="0" r="635"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485765" cy="2733040"/>
                    </a:xfrm>
                    <a:prstGeom prst="rect">
                      <a:avLst/>
                    </a:prstGeom>
                    <a:noFill/>
                    <a:ln>
                      <a:noFill/>
                    </a:ln>
                  </pic:spPr>
                </pic:pic>
              </a:graphicData>
            </a:graphic>
          </wp:inline>
        </w:drawing>
      </w:r>
    </w:p>
    <w:p>
      <w:pPr>
        <w:ind w:left="846"/>
        <w:rPr>
          <w:rFonts w:hint="eastAsia"/>
          <w:lang/>
        </w:rPr>
      </w:pPr>
      <w:r>
        <w:rPr>
          <w:rFonts w:hint="eastAsia"/>
          <w:lang/>
        </w:rPr>
        <w:t>紧凑布局支持定制列（卡片布局不支持），可选择需要展示的列，如下图：</w:t>
      </w:r>
    </w:p>
    <w:p>
      <w:pPr>
        <w:ind w:left="846"/>
        <w:rPr>
          <w:rFonts w:hint="eastAsia"/>
        </w:rPr>
      </w:pPr>
      <w:r>
        <w:rPr>
          <w:lang/>
        </w:rPr>
        <w:drawing>
          <wp:inline distT="0" distB="0" distL="114300" distR="114300">
            <wp:extent cx="5484495" cy="2370455"/>
            <wp:effectExtent l="0" t="0" r="190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484495" cy="2370455"/>
                    </a:xfrm>
                    <a:prstGeom prst="rect">
                      <a:avLst/>
                    </a:prstGeom>
                    <a:noFill/>
                    <a:ln>
                      <a:noFill/>
                    </a:ln>
                  </pic:spPr>
                </pic:pic>
              </a:graphicData>
            </a:graphic>
          </wp:inline>
        </w:drawing>
      </w:r>
    </w:p>
    <w:p>
      <w:pPr>
        <w:rPr>
          <w:rFonts w:hint="eastAsia"/>
          <w:lang/>
        </w:rPr>
      </w:pPr>
    </w:p>
    <w:p>
      <w:pPr>
        <w:pStyle w:val="4"/>
        <w:rPr>
          <w:rFonts w:hint="eastAsia"/>
        </w:rPr>
      </w:pPr>
      <w:bookmarkStart w:id="30" w:name="_Toc149049478"/>
      <w:r>
        <w:rPr>
          <w:rFonts w:hint="eastAsia"/>
        </w:rPr>
        <w:t>导出银行收款</w:t>
      </w:r>
      <w:bookmarkEnd w:id="30"/>
    </w:p>
    <w:p>
      <w:pPr>
        <w:numPr>
          <w:ilvl w:val="0"/>
          <w:numId w:val="16"/>
        </w:numPr>
        <w:rPr>
          <w:rFonts w:hint="eastAsia"/>
          <w:lang/>
        </w:rPr>
      </w:pPr>
      <w:r>
        <w:rPr>
          <w:rFonts w:hint="eastAsia"/>
          <w:lang/>
        </w:rPr>
        <w:t>用户线下手工核销或进行线下数据分析时可导出银行收款。</w:t>
      </w:r>
      <w:r>
        <w:rPr>
          <w:rFonts w:hint="eastAsia"/>
        </w:rPr>
        <w:t>导出当前查询结果，且导出所有字段（银行收款的所有字段参上文中的自定义列表项）。导出操作如下图：</w:t>
      </w:r>
    </w:p>
    <w:p>
      <w:pPr>
        <w:ind w:left="426"/>
        <w:rPr>
          <w:rFonts w:hint="eastAsia"/>
          <w:lang/>
        </w:rPr>
      </w:pPr>
      <w:r>
        <w:rPr>
          <w:lang/>
        </w:rPr>
        <w:drawing>
          <wp:inline distT="0" distB="0" distL="114300" distR="114300">
            <wp:extent cx="5485765" cy="2675255"/>
            <wp:effectExtent l="0" t="0" r="63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485765" cy="2675255"/>
                    </a:xfrm>
                    <a:prstGeom prst="rect">
                      <a:avLst/>
                    </a:prstGeom>
                    <a:noFill/>
                    <a:ln>
                      <a:noFill/>
                    </a:ln>
                  </pic:spPr>
                </pic:pic>
              </a:graphicData>
            </a:graphic>
          </wp:inline>
        </w:drawing>
      </w:r>
    </w:p>
    <w:p>
      <w:pPr>
        <w:pStyle w:val="4"/>
        <w:rPr>
          <w:rFonts w:hint="eastAsia"/>
        </w:rPr>
      </w:pPr>
      <w:bookmarkStart w:id="31" w:name="_Toc149049479"/>
      <w:r>
        <w:rPr>
          <w:rFonts w:hint="eastAsia"/>
        </w:rPr>
        <w:t>变更项目/非项目回款</w:t>
      </w:r>
      <w:bookmarkEnd w:id="31"/>
    </w:p>
    <w:p>
      <w:pPr>
        <w:numPr>
          <w:ilvl w:val="0"/>
          <w:numId w:val="17"/>
        </w:numPr>
        <w:rPr>
          <w:rFonts w:hint="eastAsia"/>
        </w:rPr>
      </w:pPr>
      <w:r>
        <w:rPr>
          <w:rFonts w:hint="eastAsia"/>
          <w:lang/>
        </w:rPr>
        <w:t>导入银行收款后，系统自动识别项目/非项目回款。</w:t>
      </w:r>
    </w:p>
    <w:p>
      <w:pPr>
        <w:numPr>
          <w:ilvl w:val="0"/>
          <w:numId w:val="17"/>
        </w:numPr>
        <w:rPr>
          <w:rFonts w:hint="eastAsia"/>
        </w:rPr>
      </w:pPr>
      <w:r>
        <w:rPr>
          <w:rFonts w:hint="eastAsia"/>
          <w:lang/>
        </w:rPr>
        <w:t>用户可检查并人工变更银行收款的是否项目回款的值。可勾单笔或多笔银行收款，变更项目/非项目回款。</w:t>
      </w:r>
    </w:p>
    <w:p>
      <w:pPr>
        <w:ind w:left="846"/>
        <w:rPr>
          <w:rFonts w:hint="eastAsia"/>
          <w:lang/>
        </w:rPr>
      </w:pPr>
      <w:r>
        <w:rPr>
          <w:lang/>
        </w:rPr>
        <w:drawing>
          <wp:inline distT="0" distB="0" distL="114300" distR="114300">
            <wp:extent cx="5482590" cy="2741295"/>
            <wp:effectExtent l="0" t="0" r="381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5482590" cy="2741295"/>
                    </a:xfrm>
                    <a:prstGeom prst="rect">
                      <a:avLst/>
                    </a:prstGeom>
                    <a:noFill/>
                    <a:ln>
                      <a:noFill/>
                    </a:ln>
                  </pic:spPr>
                </pic:pic>
              </a:graphicData>
            </a:graphic>
          </wp:inline>
        </w:drawing>
      </w:r>
    </w:p>
    <w:p>
      <w:pPr>
        <w:ind w:left="846"/>
        <w:rPr>
          <w:rFonts w:hint="eastAsia"/>
          <w:lang/>
        </w:rPr>
      </w:pPr>
      <w:r>
        <w:rPr>
          <w:rFonts w:hint="eastAsia"/>
          <w:lang/>
        </w:rPr>
        <w:t>若由项目回款变更为非项目回款，且其已经存在核销的回款单，则在变更为非项目回款时需选择已有回款单冲减操作所在的账期，仅可选择打开的账期，如下图：</w:t>
      </w:r>
    </w:p>
    <w:p>
      <w:pPr>
        <w:ind w:left="846"/>
        <w:rPr>
          <w:rFonts w:hint="eastAsia"/>
          <w:lang/>
        </w:rPr>
      </w:pPr>
      <w:r>
        <w:rPr>
          <w:lang/>
        </w:rPr>
        <w:drawing>
          <wp:inline distT="0" distB="0" distL="114300" distR="114300">
            <wp:extent cx="5487035" cy="2322830"/>
            <wp:effectExtent l="0" t="0" r="14605"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5487035" cy="2322830"/>
                    </a:xfrm>
                    <a:prstGeom prst="rect">
                      <a:avLst/>
                    </a:prstGeom>
                    <a:noFill/>
                    <a:ln>
                      <a:noFill/>
                    </a:ln>
                  </pic:spPr>
                </pic:pic>
              </a:graphicData>
            </a:graphic>
          </wp:inline>
        </w:drawing>
      </w:r>
    </w:p>
    <w:p>
      <w:pPr>
        <w:ind w:left="846"/>
        <w:rPr>
          <w:rFonts w:hint="eastAsia"/>
          <w:lang/>
        </w:rPr>
      </w:pPr>
      <w:r>
        <w:rPr>
          <w:rFonts w:hint="eastAsia"/>
          <w:lang/>
        </w:rPr>
        <w:t>选择账期后点确定，系统自动会对银行收款下的回去单进行冲减操作，若选择的账期与原单的回款月份一致，则未跨账期，原单及冲减单均为无效状态（回款查询中查询不到对应回款单），并会删除资金系统已同步的原单。若选择的账期与原单的回款月份不一致，则跨账期，原单及冲减单均为有效状态（回款查询中可查询到原单及冲减单），并将冲减单同步到资金系统。</w:t>
      </w:r>
    </w:p>
    <w:p>
      <w:pPr>
        <w:pStyle w:val="4"/>
        <w:tabs>
          <w:tab w:val="left" w:pos="3261"/>
        </w:tabs>
        <w:rPr>
          <w:rFonts w:hint="eastAsia"/>
        </w:rPr>
      </w:pPr>
      <w:bookmarkStart w:id="32" w:name="_Toc149049480"/>
      <w:r>
        <w:rPr>
          <w:rFonts w:hint="eastAsia"/>
        </w:rPr>
        <w:t>打标签</w:t>
      </w:r>
      <w:bookmarkEnd w:id="32"/>
    </w:p>
    <w:p>
      <w:pPr>
        <w:numPr>
          <w:ilvl w:val="0"/>
          <w:numId w:val="18"/>
        </w:numPr>
        <w:rPr>
          <w:rFonts w:hint="eastAsia"/>
        </w:rPr>
      </w:pPr>
      <w:r>
        <w:rPr>
          <w:rFonts w:hint="eastAsia"/>
          <w:lang/>
        </w:rPr>
        <w:t>可通过打标签的方式来标记银行收款的属性，目前系统支持的标签包括：票据、保理。后期有新增标签可支持快速维护。银行收款的标签会对应展示在其回款单上。</w:t>
      </w:r>
    </w:p>
    <w:p>
      <w:pPr>
        <w:numPr>
          <w:ilvl w:val="0"/>
          <w:numId w:val="18"/>
        </w:numPr>
        <w:rPr>
          <w:rFonts w:hint="eastAsia"/>
        </w:rPr>
      </w:pPr>
      <w:r>
        <w:rPr>
          <w:rFonts w:hint="eastAsia"/>
        </w:rPr>
        <w:t>新增标签，可勾选单笔或多笔银行收款打标签，如下图：</w:t>
      </w:r>
    </w:p>
    <w:p>
      <w:pPr>
        <w:ind w:left="846"/>
        <w:rPr>
          <w:rFonts w:hint="eastAsia"/>
          <w:lang/>
        </w:rPr>
      </w:pPr>
      <w:r>
        <w:rPr>
          <w:lang/>
        </w:rPr>
        <w:drawing>
          <wp:inline distT="0" distB="0" distL="114300" distR="114300">
            <wp:extent cx="5488305" cy="1858010"/>
            <wp:effectExtent l="0" t="0" r="1333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488305" cy="1858010"/>
                    </a:xfrm>
                    <a:prstGeom prst="rect">
                      <a:avLst/>
                    </a:prstGeom>
                    <a:noFill/>
                    <a:ln>
                      <a:noFill/>
                    </a:ln>
                  </pic:spPr>
                </pic:pic>
              </a:graphicData>
            </a:graphic>
          </wp:inline>
        </w:drawing>
      </w:r>
    </w:p>
    <w:p>
      <w:pPr>
        <w:ind w:left="846"/>
        <w:rPr>
          <w:rFonts w:hint="eastAsia"/>
          <w:lang/>
        </w:rPr>
      </w:pPr>
      <w:r>
        <w:rPr>
          <w:rFonts w:hint="eastAsia"/>
          <w:lang/>
        </w:rPr>
        <w:t>通过核销结果导入也可同步将标签新增在对应的银行收款上。具体说明参</w:t>
      </w:r>
      <w:r>
        <w:rPr>
          <w:lang/>
        </w:rPr>
        <w:fldChar w:fldCharType="begin"/>
      </w:r>
      <w:r>
        <w:rPr>
          <w:lang/>
        </w:rPr>
        <w:instrText xml:space="preserve"> HYPERLINK  \l "</w:instrText>
      </w:r>
      <w:r>
        <w:rPr>
          <w:rFonts w:hint="eastAsia"/>
          <w:lang/>
        </w:rPr>
        <w:instrText xml:space="preserve">_线下梳理核销结果并导入</w:instrText>
      </w:r>
      <w:r>
        <w:rPr>
          <w:lang/>
        </w:rPr>
        <w:instrText xml:space="preserve">" </w:instrText>
      </w:r>
      <w:r>
        <w:rPr>
          <w:lang/>
        </w:rPr>
        <w:fldChar w:fldCharType="separate"/>
      </w:r>
      <w:r>
        <w:rPr>
          <w:rStyle w:val="51"/>
          <w:rFonts w:hint="eastAsia"/>
          <w:lang/>
        </w:rPr>
        <w:t>线下梳理核销结果并导入</w:t>
      </w:r>
      <w:r>
        <w:rPr>
          <w:lang/>
        </w:rPr>
        <w:fldChar w:fldCharType="end"/>
      </w:r>
      <w:r>
        <w:rPr>
          <w:rFonts w:hint="eastAsia"/>
          <w:lang/>
        </w:rPr>
        <w:t>。</w:t>
      </w:r>
    </w:p>
    <w:p>
      <w:pPr>
        <w:numPr>
          <w:ilvl w:val="0"/>
          <w:numId w:val="18"/>
        </w:numPr>
        <w:rPr>
          <w:rFonts w:hint="eastAsia"/>
        </w:rPr>
      </w:pPr>
      <w:r>
        <w:rPr>
          <w:rFonts w:hint="eastAsia"/>
        </w:rPr>
        <w:t>删除标签，仅支持单笔删除标签，如下图：</w:t>
      </w:r>
    </w:p>
    <w:p>
      <w:pPr>
        <w:ind w:left="426"/>
        <w:rPr>
          <w:rFonts w:hint="eastAsia"/>
          <w:lang/>
        </w:rPr>
      </w:pPr>
      <w:r>
        <w:rPr>
          <w:lang/>
        </w:rPr>
        <w:drawing>
          <wp:inline distT="0" distB="0" distL="114300" distR="114300">
            <wp:extent cx="5485765" cy="2491740"/>
            <wp:effectExtent l="0" t="0" r="63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5485765" cy="2491740"/>
                    </a:xfrm>
                    <a:prstGeom prst="rect">
                      <a:avLst/>
                    </a:prstGeom>
                    <a:noFill/>
                    <a:ln>
                      <a:noFill/>
                    </a:ln>
                  </pic:spPr>
                </pic:pic>
              </a:graphicData>
            </a:graphic>
          </wp:inline>
        </w:drawing>
      </w:r>
    </w:p>
    <w:p>
      <w:pPr>
        <w:ind w:left="426"/>
        <w:rPr>
          <w:rFonts w:hint="eastAsia"/>
        </w:rPr>
      </w:pPr>
      <w:r>
        <w:rPr>
          <w:rFonts w:hint="eastAsia"/>
          <w:lang/>
        </w:rPr>
        <w:t>点击</w:t>
      </w:r>
      <w:r>
        <w:rPr>
          <w:lang/>
        </w:rPr>
        <w:t>”</w:t>
      </w:r>
      <w:r>
        <w:rPr>
          <w:rFonts w:hint="eastAsia"/>
          <w:lang/>
        </w:rPr>
        <w:t>X</w:t>
      </w:r>
      <w:r>
        <w:rPr>
          <w:lang/>
        </w:rPr>
        <w:t>”删除对应标签，点确定却可。</w:t>
      </w:r>
    </w:p>
    <w:p>
      <w:pPr>
        <w:rPr>
          <w:rFonts w:hint="eastAsia"/>
          <w:lang/>
        </w:rPr>
      </w:pPr>
    </w:p>
    <w:p>
      <w:pPr>
        <w:pStyle w:val="4"/>
        <w:rPr>
          <w:rFonts w:hint="eastAsia"/>
        </w:rPr>
      </w:pPr>
      <w:bookmarkStart w:id="33" w:name="_Toc149049481"/>
      <w:r>
        <w:rPr>
          <w:rFonts w:hint="eastAsia"/>
        </w:rPr>
        <w:t>变更银行收款的账期</w:t>
      </w:r>
      <w:bookmarkEnd w:id="33"/>
    </w:p>
    <w:p>
      <w:pPr>
        <w:numPr>
          <w:ilvl w:val="0"/>
          <w:numId w:val="19"/>
        </w:numPr>
        <w:rPr>
          <w:rFonts w:hint="eastAsia"/>
        </w:rPr>
      </w:pPr>
      <w:r>
        <w:rPr>
          <w:rFonts w:hint="eastAsia"/>
          <w:lang/>
        </w:rPr>
        <w:t>银行收款的账期默认交易日期所在的月份，系统支持修改银行收款的账期，若修改了银行收款的账期，则系统会对其下的历史账期的回款单进行冲减操作，原单及冲减单均为有效状态（回款查询中可查询到原单及冲减单），并将冲减单同步到资金系统。</w:t>
      </w:r>
    </w:p>
    <w:p>
      <w:pPr>
        <w:numPr>
          <w:ilvl w:val="0"/>
          <w:numId w:val="19"/>
        </w:numPr>
        <w:rPr>
          <w:rFonts w:hint="eastAsia"/>
        </w:rPr>
      </w:pPr>
      <w:r>
        <w:rPr>
          <w:rFonts w:hint="eastAsia"/>
        </w:rPr>
        <w:t>变更账期只支持单笔操作，如下图：</w:t>
      </w:r>
    </w:p>
    <w:p>
      <w:pPr>
        <w:ind w:left="846"/>
        <w:rPr>
          <w:rFonts w:hint="eastAsia"/>
        </w:rPr>
      </w:pPr>
      <w:r>
        <w:rPr>
          <w:lang/>
        </w:rPr>
        <w:drawing>
          <wp:inline distT="0" distB="0" distL="114300" distR="114300">
            <wp:extent cx="5490210" cy="2541270"/>
            <wp:effectExtent l="0" t="0" r="1143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5490210" cy="2541270"/>
                    </a:xfrm>
                    <a:prstGeom prst="rect">
                      <a:avLst/>
                    </a:prstGeom>
                    <a:noFill/>
                    <a:ln>
                      <a:noFill/>
                    </a:ln>
                  </pic:spPr>
                </pic:pic>
              </a:graphicData>
            </a:graphic>
          </wp:inline>
        </w:drawing>
      </w:r>
    </w:p>
    <w:p>
      <w:pPr>
        <w:rPr>
          <w:rFonts w:hint="eastAsia"/>
          <w:lang/>
        </w:rPr>
      </w:pPr>
    </w:p>
    <w:p>
      <w:pPr>
        <w:pStyle w:val="2"/>
        <w:rPr>
          <w:rFonts w:hint="eastAsia" w:ascii="微软雅黑" w:hAnsi="微软雅黑" w:eastAsia="微软雅黑"/>
        </w:rPr>
      </w:pPr>
      <w:bookmarkStart w:id="34" w:name="_Toc149049482"/>
      <w:r>
        <w:rPr>
          <w:rFonts w:hint="eastAsia" w:ascii="微软雅黑" w:hAnsi="微软雅黑" w:eastAsia="微软雅黑"/>
        </w:rPr>
        <w:t>发票明细</w:t>
      </w:r>
      <w:bookmarkEnd w:id="34"/>
    </w:p>
    <w:p>
      <w:pPr>
        <w:pStyle w:val="3"/>
        <w:spacing w:line="276" w:lineRule="auto"/>
        <w:ind w:hanging="292"/>
        <w:rPr>
          <w:rFonts w:hint="eastAsia" w:ascii="微软雅黑" w:hAnsi="微软雅黑" w:eastAsia="微软雅黑"/>
        </w:rPr>
      </w:pPr>
      <w:bookmarkStart w:id="35" w:name="_Toc149049483"/>
      <w:r>
        <w:rPr>
          <w:rFonts w:hint="eastAsia" w:ascii="微软雅黑" w:hAnsi="微软雅黑" w:eastAsia="微软雅黑"/>
        </w:rPr>
        <w:t>操作流程</w:t>
      </w:r>
      <w:bookmarkEnd w:id="35"/>
    </w:p>
    <w:p>
      <w:pPr>
        <w:ind w:firstLine="1984" w:firstLineChars="827"/>
        <w:rPr>
          <w:rFonts w:hint="eastAsia"/>
        </w:rPr>
      </w:pPr>
      <w:r>
        <w:rPr>
          <w:rFonts w:hint="eastAsia"/>
        </w:rPr>
        <w:t xml:space="preserve">  </w:t>
      </w:r>
      <w:r>
        <w:object>
          <v:shape id="_x0000_i1041" o:spt="75" type="#_x0000_t75" style="height:558.8pt;width:236.05pt;" o:ole="t" filled="f" o:preferrelative="t" stroked="f" coordsize="21600,21600">
            <v:path/>
            <v:fill on="f" alignshape="1" focussize="0,0"/>
            <v:stroke on="f"/>
            <v:imagedata r:id="rId28" o:title=""/>
            <o:lock v:ext="edit" aspectratio="t"/>
            <w10:wrap type="none"/>
            <w10:anchorlock/>
          </v:shape>
          <o:OLEObject Type="Embed" ProgID="Visio.Drawing.11" ShapeID="_x0000_i1041" DrawAspect="Content" ObjectID="_1468075727" r:id="rId27">
            <o:LockedField>false</o:LockedField>
          </o:OLEObject>
        </w:object>
      </w:r>
    </w:p>
    <w:p>
      <w:pPr>
        <w:pStyle w:val="3"/>
        <w:spacing w:line="276" w:lineRule="auto"/>
        <w:ind w:hanging="292"/>
        <w:rPr>
          <w:rFonts w:hint="eastAsia"/>
        </w:rPr>
      </w:pPr>
      <w:bookmarkStart w:id="36" w:name="_操作说明"/>
      <w:bookmarkEnd w:id="36"/>
      <w:bookmarkStart w:id="37" w:name="_Toc149049484"/>
      <w:r>
        <w:rPr>
          <w:rFonts w:hint="eastAsia"/>
        </w:rPr>
        <w:t>操作说明</w:t>
      </w:r>
      <w:bookmarkEnd w:id="37"/>
    </w:p>
    <w:p>
      <w:pPr>
        <w:pStyle w:val="4"/>
        <w:rPr>
          <w:rFonts w:hint="eastAsia"/>
        </w:rPr>
      </w:pPr>
      <w:bookmarkStart w:id="38" w:name="_Toc149049485"/>
      <w:r>
        <w:rPr>
          <w:rFonts w:hint="eastAsia"/>
        </w:rPr>
        <w:t>获取发票数据</w:t>
      </w:r>
      <w:bookmarkEnd w:id="38"/>
    </w:p>
    <w:p>
      <w:pPr>
        <w:numPr>
          <w:ilvl w:val="0"/>
          <w:numId w:val="20"/>
        </w:numPr>
        <w:rPr>
          <w:rFonts w:hint="eastAsia"/>
        </w:rPr>
      </w:pPr>
      <w:r>
        <w:rPr>
          <w:rFonts w:hint="eastAsia"/>
        </w:rPr>
        <w:t>上线前的存量发票：上线前由用户提供发票项目余额清单，进行数据清洗后，再由IT初始化进回款系统。</w:t>
      </w:r>
    </w:p>
    <w:p>
      <w:pPr>
        <w:numPr>
          <w:ilvl w:val="0"/>
          <w:numId w:val="20"/>
        </w:numPr>
        <w:rPr>
          <w:rFonts w:hint="eastAsia"/>
        </w:rPr>
      </w:pPr>
      <w:r>
        <w:rPr>
          <w:rFonts w:hint="eastAsia"/>
        </w:rPr>
        <w:t>上线后的新增发票：上线后系统会自动监测并更新至回款系统。</w:t>
      </w:r>
    </w:p>
    <w:p>
      <w:pPr>
        <w:numPr>
          <w:ilvl w:val="0"/>
          <w:numId w:val="20"/>
        </w:numPr>
        <w:rPr>
          <w:rFonts w:hint="eastAsia"/>
        </w:rPr>
      </w:pPr>
      <w:r>
        <w:rPr>
          <w:rFonts w:hint="eastAsia"/>
        </w:rPr>
        <w:t>操作菜单：【发票明细】。</w:t>
      </w:r>
    </w:p>
    <w:p>
      <w:pPr>
        <w:pStyle w:val="4"/>
        <w:rPr>
          <w:rFonts w:hint="eastAsia"/>
        </w:rPr>
      </w:pPr>
      <w:bookmarkStart w:id="39" w:name="_Toc149049486"/>
      <w:r>
        <w:rPr>
          <w:rFonts w:hint="eastAsia"/>
        </w:rPr>
        <w:t>查询发票及项目余额</w:t>
      </w:r>
      <w:bookmarkEnd w:id="39"/>
    </w:p>
    <w:p>
      <w:pPr>
        <w:numPr>
          <w:ilvl w:val="0"/>
          <w:numId w:val="21"/>
        </w:numPr>
        <w:rPr>
          <w:rFonts w:hint="eastAsia"/>
        </w:rPr>
      </w:pPr>
      <w:r>
        <w:rPr>
          <w:rFonts w:hint="eastAsia"/>
        </w:rPr>
        <w:t>支持多条件查询银行收款，如下图：</w:t>
      </w:r>
    </w:p>
    <w:p>
      <w:pPr>
        <w:ind w:left="426"/>
        <w:rPr>
          <w:rFonts w:hint="eastAsia"/>
          <w:lang/>
        </w:rPr>
      </w:pPr>
      <w:r>
        <w:rPr>
          <w:lang/>
        </w:rPr>
        <w:drawing>
          <wp:inline distT="0" distB="0" distL="114300" distR="114300">
            <wp:extent cx="5485765" cy="2945130"/>
            <wp:effectExtent l="0" t="0" r="635"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5485765" cy="2945130"/>
                    </a:xfrm>
                    <a:prstGeom prst="rect">
                      <a:avLst/>
                    </a:prstGeom>
                    <a:noFill/>
                    <a:ln>
                      <a:noFill/>
                    </a:ln>
                  </pic:spPr>
                </pic:pic>
              </a:graphicData>
            </a:graphic>
          </wp:inline>
        </w:drawing>
      </w:r>
    </w:p>
    <w:p>
      <w:pPr>
        <w:numPr>
          <w:ilvl w:val="0"/>
          <w:numId w:val="21"/>
        </w:numPr>
        <w:rPr>
          <w:rFonts w:hint="eastAsia"/>
          <w:lang/>
        </w:rPr>
      </w:pPr>
      <w:r>
        <w:rPr>
          <w:rFonts w:hint="eastAsia"/>
        </w:rPr>
        <w:t>查询结果列</w:t>
      </w:r>
      <w:r>
        <w:rPr>
          <w:rFonts w:hint="eastAsia"/>
          <w:lang/>
        </w:rPr>
        <w:t>支持定制列，可选择需要展示的列，如下图：</w:t>
      </w:r>
    </w:p>
    <w:p>
      <w:pPr>
        <w:ind w:left="426"/>
        <w:rPr>
          <w:rFonts w:hint="eastAsia"/>
        </w:rPr>
      </w:pPr>
      <w:r>
        <w:rPr>
          <w:lang/>
        </w:rPr>
        <w:drawing>
          <wp:inline distT="0" distB="0" distL="114300" distR="114300">
            <wp:extent cx="5486400" cy="2797810"/>
            <wp:effectExtent l="0" t="0" r="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486400" cy="2797810"/>
                    </a:xfrm>
                    <a:prstGeom prst="rect">
                      <a:avLst/>
                    </a:prstGeom>
                    <a:noFill/>
                    <a:ln>
                      <a:noFill/>
                    </a:ln>
                  </pic:spPr>
                </pic:pic>
              </a:graphicData>
            </a:graphic>
          </wp:inline>
        </w:drawing>
      </w:r>
    </w:p>
    <w:p>
      <w:pPr>
        <w:pStyle w:val="4"/>
        <w:rPr>
          <w:rFonts w:hint="eastAsia"/>
        </w:rPr>
      </w:pPr>
      <w:bookmarkStart w:id="40" w:name="_Toc149049487"/>
      <w:r>
        <w:rPr>
          <w:rFonts w:hint="eastAsia"/>
        </w:rPr>
        <w:t>导出发票及项目余额</w:t>
      </w:r>
      <w:bookmarkEnd w:id="40"/>
    </w:p>
    <w:p>
      <w:pPr>
        <w:numPr>
          <w:ilvl w:val="0"/>
          <w:numId w:val="16"/>
        </w:numPr>
        <w:rPr>
          <w:rFonts w:hint="eastAsia"/>
          <w:lang/>
        </w:rPr>
      </w:pPr>
      <w:r>
        <w:rPr>
          <w:rFonts w:hint="eastAsia"/>
          <w:lang/>
        </w:rPr>
        <w:t>用户线下手工核销时，可导出发票及项目余额清单用于线上与银行收款进行匹配。</w:t>
      </w:r>
      <w:r>
        <w:rPr>
          <w:rFonts w:hint="eastAsia"/>
        </w:rPr>
        <w:t>导出当前查询结果，且导出所有字段（发票及项目余额的所有字段参上文中的自定义列表项）。导出操作如下图：</w:t>
      </w:r>
    </w:p>
    <w:p>
      <w:pPr>
        <w:ind w:left="426"/>
        <w:rPr>
          <w:rFonts w:hint="eastAsia"/>
          <w:lang/>
        </w:rPr>
      </w:pPr>
      <w:r>
        <w:rPr>
          <w:lang/>
        </w:rPr>
        <w:drawing>
          <wp:inline distT="0" distB="0" distL="114300" distR="114300">
            <wp:extent cx="5491480" cy="2846070"/>
            <wp:effectExtent l="0" t="0" r="10160" b="38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1"/>
                    <a:stretch>
                      <a:fillRect/>
                    </a:stretch>
                  </pic:blipFill>
                  <pic:spPr>
                    <a:xfrm>
                      <a:off x="0" y="0"/>
                      <a:ext cx="5491480" cy="2846070"/>
                    </a:xfrm>
                    <a:prstGeom prst="rect">
                      <a:avLst/>
                    </a:prstGeom>
                    <a:noFill/>
                    <a:ln>
                      <a:noFill/>
                    </a:ln>
                  </pic:spPr>
                </pic:pic>
              </a:graphicData>
            </a:graphic>
          </wp:inline>
        </w:drawing>
      </w:r>
    </w:p>
    <w:p>
      <w:pPr>
        <w:pStyle w:val="4"/>
        <w:rPr>
          <w:rFonts w:hint="eastAsia"/>
        </w:rPr>
      </w:pPr>
      <w:bookmarkStart w:id="41" w:name="_Toc149049488"/>
      <w:r>
        <w:rPr>
          <w:rFonts w:hint="eastAsia"/>
        </w:rPr>
        <w:t>对账并批量变更发票项目余额</w:t>
      </w:r>
      <w:bookmarkEnd w:id="41"/>
    </w:p>
    <w:p>
      <w:pPr>
        <w:numPr>
          <w:ilvl w:val="0"/>
          <w:numId w:val="22"/>
        </w:numPr>
        <w:rPr>
          <w:rFonts w:hint="eastAsia"/>
        </w:rPr>
      </w:pPr>
      <w:r>
        <w:rPr>
          <w:rFonts w:hint="eastAsia"/>
        </w:rPr>
        <w:t>回款系统在不断进行银行收款与发票核销的操作，回款系统会根据核销结果更新发发票及项目余额；同时AR会计每月将项目回款记账于SAP， SAP系统根据凭证更新SAP系统里的发票项目余额。若SAP系统里会计对相关发票进行了人工调整，则回款系统和SAP系统的发票项目余额将会存在差异，故需定期对两个系统里的发票项目余额进行对账，并以SAP余额更新回款系统的余额，以保证两边数据的一致性。</w:t>
      </w:r>
    </w:p>
    <w:p>
      <w:pPr>
        <w:numPr>
          <w:ilvl w:val="0"/>
          <w:numId w:val="22"/>
        </w:numPr>
        <w:rPr>
          <w:rFonts w:hint="eastAsia"/>
        </w:rPr>
      </w:pPr>
      <w:r>
        <w:rPr>
          <w:rFonts w:hint="eastAsia"/>
        </w:rPr>
        <w:t>因SAP系统仅能提供上个账期的发票项目余额，故是对上个账期的发票项目余额进行对账。</w:t>
      </w:r>
      <w:r>
        <w:rPr>
          <w:rFonts w:hint="eastAsia"/>
          <w:b/>
        </w:rPr>
        <w:t>回款系统的账期设置里会设置当前账期，在计算回款系统里各发票项目的上个账期余额时，会根据设置的当前账期取上个账期，故在对账之前必须保证当前账期设置与SAP系统一致。</w:t>
      </w:r>
    </w:p>
    <w:p>
      <w:pPr>
        <w:numPr>
          <w:ilvl w:val="0"/>
          <w:numId w:val="22"/>
        </w:numPr>
        <w:rPr>
          <w:rFonts w:hint="eastAsia"/>
        </w:rPr>
      </w:pPr>
      <w:r>
        <w:rPr>
          <w:rFonts w:hint="eastAsia"/>
        </w:rPr>
        <w:t>对账操作步骤：参操作流程中的“发票项目余额对账”。</w:t>
      </w:r>
    </w:p>
    <w:p>
      <w:pPr>
        <w:ind w:left="846"/>
        <w:rPr>
          <w:rFonts w:hint="eastAsia"/>
        </w:rPr>
      </w:pPr>
      <w:r>
        <w:rPr>
          <w:rFonts w:hint="eastAsia"/>
          <w:highlight w:val="yellow"/>
        </w:rPr>
        <w:t>SAP结账后导出SAP发票项目余额清单</w:t>
      </w:r>
      <w:r>
        <w:rPr>
          <w:rFonts w:hint="eastAsia"/>
          <w:b/>
          <w:highlight w:val="yellow"/>
        </w:rPr>
        <w:t>-&gt;</w:t>
      </w:r>
      <w:r>
        <w:rPr>
          <w:rFonts w:hint="eastAsia"/>
          <w:highlight w:val="yellow"/>
        </w:rPr>
        <w:t>按回款系统导入模板整理数据并导入回款系统</w:t>
      </w:r>
      <w:r>
        <w:rPr>
          <w:rFonts w:hint="eastAsia"/>
          <w:b/>
          <w:highlight w:val="yellow"/>
        </w:rPr>
        <w:t>-&gt;</w:t>
      </w:r>
      <w:r>
        <w:rPr>
          <w:rFonts w:hint="eastAsia"/>
          <w:highlight w:val="yellow"/>
        </w:rPr>
        <w:t>系统自动比对差异并展示</w:t>
      </w:r>
      <w:r>
        <w:rPr>
          <w:rFonts w:hint="eastAsia"/>
          <w:b/>
          <w:highlight w:val="yellow"/>
        </w:rPr>
        <w:t>-&gt;</w:t>
      </w:r>
      <w:r>
        <w:rPr>
          <w:rFonts w:hint="eastAsia"/>
          <w:highlight w:val="yellow"/>
        </w:rPr>
        <w:t>用户确认差异并变更</w:t>
      </w:r>
      <w:r>
        <w:rPr>
          <w:rFonts w:hint="eastAsia"/>
          <w:b/>
          <w:highlight w:val="yellow"/>
        </w:rPr>
        <w:t>-&gt;</w:t>
      </w:r>
      <w:r>
        <w:rPr>
          <w:rFonts w:hint="eastAsia"/>
          <w:highlight w:val="yellow"/>
        </w:rPr>
        <w:t>系统对变更余额的发票项目的上个账期最后一天24：00到当前日期的核销结果进行解核销并更新发票余额</w:t>
      </w:r>
      <w:r>
        <w:rPr>
          <w:rFonts w:hint="eastAsia"/>
        </w:rPr>
        <w:t>。</w:t>
      </w:r>
    </w:p>
    <w:p>
      <w:pPr>
        <w:ind w:left="846"/>
        <w:rPr>
          <w:rFonts w:hint="eastAsia"/>
        </w:rPr>
      </w:pPr>
      <w:r>
        <w:rPr>
          <w:rFonts w:hint="eastAsia"/>
        </w:rPr>
        <w:t>其中：</w:t>
      </w:r>
    </w:p>
    <w:p>
      <w:pPr>
        <w:numPr>
          <w:ilvl w:val="0"/>
          <w:numId w:val="14"/>
        </w:numPr>
        <w:rPr>
          <w:rFonts w:hint="eastAsia"/>
          <w:lang/>
        </w:rPr>
      </w:pPr>
      <w:r>
        <w:rPr>
          <w:rFonts w:hint="eastAsia"/>
          <w:b/>
        </w:rPr>
        <w:t>按回款系统导入模板整理数据并导入回款系统</w:t>
      </w:r>
      <w:r>
        <w:rPr>
          <w:rFonts w:hint="eastAsia"/>
          <w:lang/>
        </w:rPr>
        <w:t>，导入模板可在系统里下载，如下图：</w:t>
      </w:r>
    </w:p>
    <w:p>
      <w:pPr>
        <w:ind w:left="846"/>
        <w:rPr>
          <w:rFonts w:hint="eastAsia"/>
          <w:lang/>
        </w:rPr>
      </w:pPr>
      <w:r>
        <w:rPr>
          <w:lang/>
        </w:rPr>
        <w:drawing>
          <wp:inline distT="0" distB="0" distL="114300" distR="114300">
            <wp:extent cx="5492115" cy="2145030"/>
            <wp:effectExtent l="0" t="0" r="9525" b="38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5492115" cy="2145030"/>
                    </a:xfrm>
                    <a:prstGeom prst="rect">
                      <a:avLst/>
                    </a:prstGeom>
                    <a:noFill/>
                    <a:ln>
                      <a:noFill/>
                    </a:ln>
                  </pic:spPr>
                </pic:pic>
              </a:graphicData>
            </a:graphic>
          </wp:inline>
        </w:drawing>
      </w:r>
    </w:p>
    <w:p>
      <w:pPr>
        <w:ind w:left="1266"/>
        <w:rPr>
          <w:rFonts w:hint="eastAsia"/>
          <w:lang/>
        </w:rPr>
      </w:pPr>
      <w:r>
        <w:rPr>
          <w:rFonts w:hint="eastAsia"/>
          <w:lang/>
        </w:rPr>
        <w:t>线下整理好发票项目余额后，选择文件并上传。</w:t>
      </w:r>
    </w:p>
    <w:p>
      <w:pPr>
        <w:numPr>
          <w:ilvl w:val="0"/>
          <w:numId w:val="14"/>
        </w:numPr>
        <w:rPr>
          <w:rFonts w:hint="eastAsia"/>
          <w:b/>
          <w:lang/>
        </w:rPr>
      </w:pPr>
      <w:r>
        <w:rPr>
          <w:rFonts w:hint="eastAsia"/>
          <w:b/>
          <w:lang/>
        </w:rPr>
        <w:t>系统比对差异并展示，</w:t>
      </w:r>
      <w:r>
        <w:rPr>
          <w:rFonts w:hint="eastAsia"/>
          <w:lang/>
        </w:rPr>
        <w:t>上述导入发票项目余额并成功后，系统会自动比对回款系统里和导入的SAP发票项目上个账期余额，计算并展示金额差异（SAP余额-回款系统余额），对于有差异的数据会默认展示在最前列，点</w:t>
      </w:r>
      <w:r>
        <w:rPr>
          <w:lang/>
        </w:rPr>
        <w:drawing>
          <wp:inline distT="0" distB="0" distL="114300" distR="114300">
            <wp:extent cx="190500" cy="342900"/>
            <wp:effectExtent l="0" t="0" r="762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3"/>
                    <a:stretch>
                      <a:fillRect/>
                    </a:stretch>
                  </pic:blipFill>
                  <pic:spPr>
                    <a:xfrm>
                      <a:off x="0" y="0"/>
                      <a:ext cx="190500" cy="342900"/>
                    </a:xfrm>
                    <a:prstGeom prst="rect">
                      <a:avLst/>
                    </a:prstGeom>
                    <a:noFill/>
                    <a:ln>
                      <a:noFill/>
                    </a:ln>
                  </pic:spPr>
                </pic:pic>
              </a:graphicData>
            </a:graphic>
          </wp:inline>
        </w:drawing>
      </w:r>
      <w:r>
        <w:rPr>
          <w:rFonts w:hint="eastAsia"/>
          <w:lang/>
        </w:rPr>
        <w:t>可按差额大小顺序或倒序排列，如下图：</w:t>
      </w:r>
    </w:p>
    <w:p>
      <w:pPr>
        <w:ind w:left="1266"/>
        <w:rPr>
          <w:rFonts w:hint="eastAsia"/>
          <w:lang/>
        </w:rPr>
      </w:pPr>
      <w:r>
        <w:rPr>
          <w:rFonts w:hint="eastAsia"/>
          <w:b/>
          <w:lang/>
        </w:rPr>
        <w:t xml:space="preserve"> </w:t>
      </w:r>
      <w:r>
        <w:rPr>
          <w:lang/>
        </w:rPr>
        <w:drawing>
          <wp:inline distT="0" distB="0" distL="114300" distR="114300">
            <wp:extent cx="5485765" cy="2641600"/>
            <wp:effectExtent l="0" t="0" r="635"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485765" cy="2641600"/>
                    </a:xfrm>
                    <a:prstGeom prst="rect">
                      <a:avLst/>
                    </a:prstGeom>
                    <a:noFill/>
                    <a:ln>
                      <a:noFill/>
                    </a:ln>
                  </pic:spPr>
                </pic:pic>
              </a:graphicData>
            </a:graphic>
          </wp:inline>
        </w:drawing>
      </w:r>
    </w:p>
    <w:p>
      <w:pPr>
        <w:numPr>
          <w:ilvl w:val="0"/>
          <w:numId w:val="14"/>
        </w:numPr>
        <w:rPr>
          <w:rFonts w:hint="eastAsia"/>
          <w:b/>
          <w:lang/>
        </w:rPr>
      </w:pPr>
      <w:r>
        <w:rPr>
          <w:rFonts w:hint="eastAsia"/>
          <w:b/>
          <w:lang/>
        </w:rPr>
        <w:t>用户确认差异并变更，</w:t>
      </w:r>
      <w:r>
        <w:rPr>
          <w:rFonts w:hint="eastAsia"/>
          <w:lang/>
        </w:rPr>
        <w:t>用户核对差额并确认按SAP余额变更，可点“确认差异并变更”按钮，批量变更发票项目余额，如下图：</w:t>
      </w:r>
    </w:p>
    <w:p>
      <w:pPr>
        <w:ind w:left="1266"/>
        <w:rPr>
          <w:rFonts w:hint="eastAsia"/>
          <w:lang/>
        </w:rPr>
      </w:pPr>
      <w:r>
        <w:rPr>
          <w:lang/>
        </w:rPr>
        <w:drawing>
          <wp:inline distT="0" distB="0" distL="114300" distR="114300">
            <wp:extent cx="5487035" cy="2951480"/>
            <wp:effectExtent l="0" t="0" r="14605" b="50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5"/>
                    <a:stretch>
                      <a:fillRect/>
                    </a:stretch>
                  </pic:blipFill>
                  <pic:spPr>
                    <a:xfrm>
                      <a:off x="0" y="0"/>
                      <a:ext cx="5487035" cy="2951480"/>
                    </a:xfrm>
                    <a:prstGeom prst="rect">
                      <a:avLst/>
                    </a:prstGeom>
                    <a:noFill/>
                    <a:ln>
                      <a:noFill/>
                    </a:ln>
                  </pic:spPr>
                </pic:pic>
              </a:graphicData>
            </a:graphic>
          </wp:inline>
        </w:drawing>
      </w:r>
    </w:p>
    <w:p>
      <w:pPr>
        <w:ind w:left="1266"/>
        <w:rPr>
          <w:rFonts w:hint="eastAsia"/>
          <w:lang/>
        </w:rPr>
      </w:pPr>
      <w:r>
        <w:rPr>
          <w:rFonts w:hint="eastAsia"/>
          <w:lang/>
        </w:rPr>
        <w:t>变更后有差额的发票项目余额变更为SAP余额，同时差额更新为0，如下图：</w:t>
      </w:r>
    </w:p>
    <w:p>
      <w:pPr>
        <w:ind w:left="1266"/>
        <w:rPr>
          <w:rFonts w:hint="eastAsia"/>
          <w:lang/>
        </w:rPr>
      </w:pPr>
      <w:r>
        <w:rPr>
          <w:lang/>
        </w:rPr>
        <w:drawing>
          <wp:inline distT="0" distB="0" distL="114300" distR="114300">
            <wp:extent cx="5485765" cy="1875155"/>
            <wp:effectExtent l="0" t="0" r="63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6"/>
                    <a:stretch>
                      <a:fillRect/>
                    </a:stretch>
                  </pic:blipFill>
                  <pic:spPr>
                    <a:xfrm>
                      <a:off x="0" y="0"/>
                      <a:ext cx="5485765" cy="1875155"/>
                    </a:xfrm>
                    <a:prstGeom prst="rect">
                      <a:avLst/>
                    </a:prstGeom>
                    <a:noFill/>
                    <a:ln>
                      <a:noFill/>
                    </a:ln>
                  </pic:spPr>
                </pic:pic>
              </a:graphicData>
            </a:graphic>
          </wp:inline>
        </w:drawing>
      </w:r>
    </w:p>
    <w:p>
      <w:pPr>
        <w:numPr>
          <w:ilvl w:val="0"/>
          <w:numId w:val="14"/>
        </w:numPr>
        <w:rPr>
          <w:rFonts w:hint="eastAsia"/>
        </w:rPr>
      </w:pPr>
      <w:r>
        <w:rPr>
          <w:rFonts w:hint="eastAsia"/>
        </w:rPr>
        <w:t>上述变更发票项目上个账期余额后，系统对变更余额的发票项目的上个账期最后一天24：00到当前日期的核销结果进行冲减并重新计算发票项目余额、发票余额。</w:t>
      </w:r>
    </w:p>
    <w:p>
      <w:pPr>
        <w:numPr>
          <w:ilvl w:val="0"/>
          <w:numId w:val="22"/>
        </w:numPr>
        <w:rPr>
          <w:rFonts w:hint="eastAsia"/>
        </w:rPr>
      </w:pPr>
      <w:r>
        <w:rPr>
          <w:rFonts w:hint="eastAsia"/>
        </w:rPr>
        <w:t>每次对账完成后，均会更新最近一次对账时间，如下图：</w:t>
      </w:r>
    </w:p>
    <w:p>
      <w:pPr>
        <w:ind w:left="846"/>
        <w:rPr>
          <w:rFonts w:hint="eastAsia"/>
        </w:rPr>
      </w:pPr>
      <w:r>
        <w:rPr>
          <w:lang/>
        </w:rPr>
        <w:drawing>
          <wp:inline distT="0" distB="0" distL="114300" distR="114300">
            <wp:extent cx="5484495" cy="3186430"/>
            <wp:effectExtent l="0" t="0" r="190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5484495" cy="3186430"/>
                    </a:xfrm>
                    <a:prstGeom prst="rect">
                      <a:avLst/>
                    </a:prstGeom>
                    <a:noFill/>
                    <a:ln>
                      <a:noFill/>
                    </a:ln>
                  </pic:spPr>
                </pic:pic>
              </a:graphicData>
            </a:graphic>
          </wp:inline>
        </w:drawing>
      </w:r>
    </w:p>
    <w:p>
      <w:pPr>
        <w:rPr>
          <w:rFonts w:hint="eastAsia"/>
          <w:lang/>
        </w:rPr>
      </w:pPr>
    </w:p>
    <w:p>
      <w:pPr>
        <w:pStyle w:val="4"/>
        <w:rPr>
          <w:rFonts w:hint="eastAsia"/>
        </w:rPr>
      </w:pPr>
      <w:bookmarkStart w:id="42" w:name="_Toc149049489"/>
      <w:r>
        <w:rPr>
          <w:rFonts w:hint="eastAsia"/>
        </w:rPr>
        <w:t>单笔变更发票项目余额</w:t>
      </w:r>
      <w:bookmarkEnd w:id="42"/>
    </w:p>
    <w:p>
      <w:pPr>
        <w:numPr>
          <w:ilvl w:val="0"/>
          <w:numId w:val="23"/>
        </w:numPr>
        <w:rPr>
          <w:rFonts w:hint="eastAsia"/>
        </w:rPr>
      </w:pPr>
      <w:r>
        <w:rPr>
          <w:rFonts w:hint="eastAsia"/>
        </w:rPr>
        <w:t>2.2.4章节描述了对账时批量变更发票项目余额。系统也支持单笔变更发票项目余额，如下图：</w:t>
      </w:r>
    </w:p>
    <w:p>
      <w:pPr>
        <w:ind w:left="846"/>
        <w:rPr>
          <w:rFonts w:hint="eastAsia"/>
        </w:rPr>
      </w:pPr>
      <w:r>
        <w:rPr>
          <w:lang/>
        </w:rPr>
        <w:drawing>
          <wp:inline distT="0" distB="0" distL="114300" distR="114300">
            <wp:extent cx="5483225" cy="2883535"/>
            <wp:effectExtent l="0" t="0" r="3175" b="1206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8"/>
                    <a:stretch>
                      <a:fillRect/>
                    </a:stretch>
                  </pic:blipFill>
                  <pic:spPr>
                    <a:xfrm>
                      <a:off x="0" y="0"/>
                      <a:ext cx="5483225" cy="2883535"/>
                    </a:xfrm>
                    <a:prstGeom prst="rect">
                      <a:avLst/>
                    </a:prstGeom>
                    <a:noFill/>
                    <a:ln>
                      <a:noFill/>
                    </a:ln>
                  </pic:spPr>
                </pic:pic>
              </a:graphicData>
            </a:graphic>
          </wp:inline>
        </w:drawing>
      </w:r>
    </w:p>
    <w:p>
      <w:pPr>
        <w:ind w:left="426"/>
        <w:rPr>
          <w:rFonts w:hint="eastAsia"/>
          <w:lang/>
        </w:rPr>
      </w:pPr>
      <w:r>
        <w:rPr>
          <w:lang/>
        </w:rPr>
        <w:t>点击</w:t>
      </w:r>
      <w:r>
        <w:rPr>
          <w:lang/>
        </w:rPr>
        <w:drawing>
          <wp:inline distT="0" distB="0" distL="114300" distR="114300">
            <wp:extent cx="209550" cy="190500"/>
            <wp:effectExtent l="0" t="0" r="381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9"/>
                    <a:stretch>
                      <a:fillRect/>
                    </a:stretch>
                  </pic:blipFill>
                  <pic:spPr>
                    <a:xfrm>
                      <a:off x="0" y="0"/>
                      <a:ext cx="209550" cy="190500"/>
                    </a:xfrm>
                    <a:prstGeom prst="rect">
                      <a:avLst/>
                    </a:prstGeom>
                    <a:noFill/>
                    <a:ln>
                      <a:noFill/>
                    </a:ln>
                  </pic:spPr>
                </pic:pic>
              </a:graphicData>
            </a:graphic>
          </wp:inline>
        </w:drawing>
      </w:r>
      <w:r>
        <w:rPr>
          <w:lang/>
        </w:rPr>
        <w:t>，展示上个账期余额即可进行变更，如下图：</w:t>
      </w:r>
    </w:p>
    <w:p>
      <w:pPr>
        <w:ind w:left="426"/>
        <w:rPr>
          <w:rFonts w:hint="eastAsia"/>
          <w:lang/>
        </w:rPr>
      </w:pPr>
      <w:r>
        <w:rPr>
          <w:lang/>
        </w:rPr>
        <w:drawing>
          <wp:inline distT="0" distB="0" distL="114300" distR="114300">
            <wp:extent cx="5486400" cy="1902460"/>
            <wp:effectExtent l="0" t="0" r="0"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5486400" cy="1902460"/>
                    </a:xfrm>
                    <a:prstGeom prst="rect">
                      <a:avLst/>
                    </a:prstGeom>
                    <a:noFill/>
                    <a:ln>
                      <a:noFill/>
                    </a:ln>
                  </pic:spPr>
                </pic:pic>
              </a:graphicData>
            </a:graphic>
          </wp:inline>
        </w:drawing>
      </w:r>
    </w:p>
    <w:p>
      <w:pPr>
        <w:ind w:left="426"/>
        <w:rPr>
          <w:rFonts w:hint="eastAsia"/>
          <w:lang/>
        </w:rPr>
      </w:pPr>
      <w:r>
        <w:rPr>
          <w:rFonts w:hint="eastAsia"/>
          <w:lang/>
        </w:rPr>
        <w:t>变更余额，如下图：</w:t>
      </w:r>
    </w:p>
    <w:p>
      <w:pPr>
        <w:ind w:left="426"/>
        <w:rPr>
          <w:rFonts w:hint="eastAsia"/>
          <w:lang/>
        </w:rPr>
      </w:pPr>
      <w:r>
        <w:rPr>
          <w:lang/>
        </w:rPr>
        <w:drawing>
          <wp:inline distT="0" distB="0" distL="114300" distR="114300">
            <wp:extent cx="5487035" cy="2594610"/>
            <wp:effectExtent l="0" t="0" r="1460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1"/>
                    <a:stretch>
                      <a:fillRect/>
                    </a:stretch>
                  </pic:blipFill>
                  <pic:spPr>
                    <a:xfrm>
                      <a:off x="0" y="0"/>
                      <a:ext cx="5487035" cy="2594610"/>
                    </a:xfrm>
                    <a:prstGeom prst="rect">
                      <a:avLst/>
                    </a:prstGeom>
                    <a:noFill/>
                    <a:ln>
                      <a:noFill/>
                    </a:ln>
                  </pic:spPr>
                </pic:pic>
              </a:graphicData>
            </a:graphic>
          </wp:inline>
        </w:drawing>
      </w:r>
    </w:p>
    <w:p>
      <w:pPr>
        <w:rPr>
          <w:rFonts w:hint="eastAsia"/>
          <w:lang/>
        </w:rPr>
      </w:pPr>
      <w:r>
        <w:rPr>
          <w:rFonts w:hint="eastAsia"/>
          <w:lang/>
        </w:rPr>
        <w:t xml:space="preserve">    录入“项目上个账期余额（变更后）”，点确定，系统变更上个账期余额，同时</w:t>
      </w:r>
      <w:r>
        <w:rPr>
          <w:rFonts w:hint="eastAsia"/>
        </w:rPr>
        <w:t>对当前变更余额的发票项目的上个账期最后一天24：00到当前日期的核销结果进行解核销并重新计算发票项目余额、发票余额。</w:t>
      </w:r>
    </w:p>
    <w:p>
      <w:pPr>
        <w:pStyle w:val="2"/>
        <w:rPr>
          <w:rFonts w:hint="eastAsia" w:ascii="微软雅黑" w:hAnsi="微软雅黑" w:eastAsia="微软雅黑"/>
        </w:rPr>
      </w:pPr>
      <w:bookmarkStart w:id="43" w:name="_Toc149049490"/>
      <w:r>
        <w:rPr>
          <w:rFonts w:hint="eastAsia" w:ascii="微软雅黑" w:hAnsi="微软雅黑" w:eastAsia="微软雅黑"/>
        </w:rPr>
        <w:t>回款核销管理（人工核销）</w:t>
      </w:r>
      <w:bookmarkEnd w:id="43"/>
    </w:p>
    <w:p>
      <w:pPr>
        <w:pStyle w:val="3"/>
        <w:spacing w:line="276" w:lineRule="auto"/>
        <w:ind w:hanging="292"/>
        <w:rPr>
          <w:rFonts w:hint="eastAsia" w:ascii="微软雅黑" w:hAnsi="微软雅黑" w:eastAsia="微软雅黑"/>
        </w:rPr>
      </w:pPr>
      <w:bookmarkStart w:id="44" w:name="_Toc149049491"/>
      <w:r>
        <w:rPr>
          <w:rFonts w:hint="eastAsia" w:ascii="微软雅黑" w:hAnsi="微软雅黑" w:eastAsia="微软雅黑"/>
        </w:rPr>
        <w:t>操作流程</w:t>
      </w:r>
      <w:bookmarkEnd w:id="44"/>
    </w:p>
    <w:p>
      <w:pPr>
        <w:rPr>
          <w:rFonts w:hint="eastAsia"/>
        </w:rPr>
      </w:pPr>
      <w:r>
        <w:rPr>
          <w:rFonts w:hint="eastAsia"/>
        </w:rPr>
        <w:t xml:space="preserve">   </w:t>
      </w:r>
      <w:r>
        <w:object>
          <v:shape id="_x0000_i1055" o:spt="75" type="#_x0000_t75" style="height:408.15pt;width:395.35pt;" o:ole="t" filled="f" stroked="f" coordsize="21600,21600">
            <v:path/>
            <v:fill on="f" focussize="0,0"/>
            <v:stroke on="f"/>
            <v:imagedata r:id="rId43" o:title=""/>
            <o:lock v:ext="edit" aspectratio="t"/>
            <w10:wrap type="none"/>
            <w10:anchorlock/>
          </v:shape>
          <o:OLEObject Type="Embed" ProgID="Visio.Drawing.11" ShapeID="_x0000_i1055" DrawAspect="Content" ObjectID="_1468075728" r:id="rId42">
            <o:LockedField>false</o:LockedField>
          </o:OLEObject>
        </w:object>
      </w:r>
    </w:p>
    <w:p>
      <w:pPr>
        <w:pStyle w:val="3"/>
        <w:spacing w:line="276" w:lineRule="auto"/>
        <w:ind w:hanging="292"/>
        <w:rPr>
          <w:rFonts w:hint="eastAsia"/>
        </w:rPr>
      </w:pPr>
      <w:bookmarkStart w:id="45" w:name="_Toc149049492"/>
      <w:r>
        <w:rPr>
          <w:rFonts w:hint="eastAsia"/>
        </w:rPr>
        <w:t>操作说明</w:t>
      </w:r>
      <w:bookmarkEnd w:id="45"/>
    </w:p>
    <w:p>
      <w:pPr>
        <w:ind w:firstLine="480" w:firstLineChars="200"/>
        <w:rPr>
          <w:rFonts w:hint="eastAsia"/>
          <w:lang/>
        </w:rPr>
      </w:pPr>
      <w:r>
        <w:rPr>
          <w:rFonts w:hint="eastAsia"/>
          <w:lang/>
        </w:rPr>
        <w:t>回款核销管理为人工核销的工作台，用户可在页面查询当日自动核销结果、待核销的银行收款。对于待核销的银行收款，用户可在页面上进行核销操作也可导出待核销的银行收款及发票线下核销后再导入系统。对已核销的结果可进行修改调整。</w:t>
      </w:r>
    </w:p>
    <w:bookmarkEnd w:id="15"/>
    <w:bookmarkEnd w:id="16"/>
    <w:bookmarkEnd w:id="17"/>
    <w:p>
      <w:pPr>
        <w:pStyle w:val="4"/>
        <w:rPr>
          <w:rFonts w:hint="eastAsia"/>
        </w:rPr>
      </w:pPr>
      <w:bookmarkStart w:id="46" w:name="_Toc149049493"/>
      <w:bookmarkStart w:id="47" w:name="_Toc100757295"/>
      <w:bookmarkStart w:id="48" w:name="_Toc46330000"/>
      <w:bookmarkStart w:id="49" w:name="_Toc100757300"/>
      <w:r>
        <w:rPr>
          <w:rFonts w:hint="eastAsia"/>
        </w:rPr>
        <w:t>查看当日自动核销结果</w:t>
      </w:r>
      <w:bookmarkEnd w:id="46"/>
    </w:p>
    <w:p>
      <w:pPr>
        <w:numPr>
          <w:ilvl w:val="0"/>
          <w:numId w:val="24"/>
        </w:numPr>
        <w:rPr>
          <w:rFonts w:hint="eastAsia"/>
        </w:rPr>
      </w:pPr>
      <w:r>
        <w:rPr>
          <w:rFonts w:hint="eastAsia"/>
        </w:rPr>
        <w:t>操作菜单：【回款核销管理】-【当日自动核销结果】。</w:t>
      </w:r>
    </w:p>
    <w:p>
      <w:pPr>
        <w:numPr>
          <w:ilvl w:val="0"/>
          <w:numId w:val="24"/>
        </w:numPr>
        <w:rPr>
          <w:rFonts w:hint="eastAsia"/>
        </w:rPr>
      </w:pPr>
      <w:r>
        <w:rPr>
          <w:rFonts w:hint="eastAsia"/>
        </w:rPr>
        <w:t>系统每日09：00、13：00、1</w:t>
      </w:r>
      <w:r>
        <w:rPr>
          <w:rFonts w:hint="default"/>
        </w:rPr>
        <w:t>7</w:t>
      </w:r>
      <w:r>
        <w:rPr>
          <w:rFonts w:hint="eastAsia"/>
        </w:rPr>
        <w:t>：00会自动核销。核销后可在当日自动核销结果里查看自动核销结果（回款单及数量）。</w:t>
      </w:r>
    </w:p>
    <w:p>
      <w:pPr>
        <w:numPr>
          <w:ilvl w:val="0"/>
          <w:numId w:val="24"/>
        </w:numPr>
        <w:rPr>
          <w:rFonts w:hint="eastAsia"/>
        </w:rPr>
      </w:pPr>
      <w:r>
        <w:rPr>
          <w:rFonts w:hint="eastAsia"/>
        </w:rPr>
        <w:t>导入华为这类客户的发票清单（导入操作参</w:t>
      </w:r>
      <w:r>
        <w:fldChar w:fldCharType="begin"/>
      </w:r>
      <w:r>
        <w:instrText xml:space="preserve"> HYPERLINK  \l "</w:instrText>
      </w:r>
      <w:r>
        <w:rPr>
          <w:rFonts w:hint="eastAsia"/>
        </w:rPr>
        <w:instrText xml:space="preserve">_导入发票清单启动自动核销</w:instrText>
      </w:r>
      <w:r>
        <w:instrText xml:space="preserve">" </w:instrText>
      </w:r>
      <w:r>
        <w:fldChar w:fldCharType="separate"/>
      </w:r>
      <w:r>
        <w:rPr>
          <w:rStyle w:val="51"/>
          <w:rFonts w:hint="eastAsia"/>
        </w:rPr>
        <w:t>3.2.2.2.3</w:t>
      </w:r>
      <w:r>
        <w:fldChar w:fldCharType="end"/>
      </w:r>
      <w:r>
        <w:rPr>
          <w:rFonts w:hint="eastAsia"/>
        </w:rPr>
        <w:t>），系统自动根据发票进行核销，也在当日自动核销结果里查看自动核销结果，如下图：</w:t>
      </w:r>
    </w:p>
    <w:p>
      <w:pPr>
        <w:ind w:left="846"/>
        <w:rPr>
          <w:rFonts w:hint="eastAsia"/>
          <w:lang/>
        </w:rPr>
      </w:pPr>
      <w:r>
        <w:rPr>
          <w:lang/>
        </w:rPr>
        <w:drawing>
          <wp:inline distT="0" distB="0" distL="114300" distR="114300">
            <wp:extent cx="5491480" cy="2550795"/>
            <wp:effectExtent l="0" t="0" r="1016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5491480" cy="2550795"/>
                    </a:xfrm>
                    <a:prstGeom prst="rect">
                      <a:avLst/>
                    </a:prstGeom>
                    <a:noFill/>
                    <a:ln>
                      <a:noFill/>
                    </a:ln>
                  </pic:spPr>
                </pic:pic>
              </a:graphicData>
            </a:graphic>
          </wp:inline>
        </w:drawing>
      </w:r>
    </w:p>
    <w:p>
      <w:pPr>
        <w:numPr>
          <w:ilvl w:val="0"/>
          <w:numId w:val="24"/>
        </w:numPr>
        <w:rPr>
          <w:rFonts w:hint="eastAsia"/>
          <w:lang/>
        </w:rPr>
      </w:pPr>
      <w:r>
        <w:rPr>
          <w:rFonts w:hint="eastAsia"/>
          <w:lang/>
        </w:rPr>
        <w:t>以上两类自动核销规则</w:t>
      </w:r>
      <w:r>
        <w:rPr>
          <w:rFonts w:hint="eastAsia"/>
        </w:rPr>
        <w:t>参</w:t>
      </w:r>
      <w:r>
        <w:fldChar w:fldCharType="begin"/>
      </w:r>
      <w:r>
        <w:instrText xml:space="preserve"> HYPERLINK  \l "</w:instrText>
      </w:r>
      <w:r>
        <w:rPr>
          <w:rFonts w:hint="eastAsia"/>
        </w:rPr>
        <w:instrText xml:space="preserve">_自动核销规则</w:instrText>
      </w:r>
      <w:r>
        <w:instrText xml:space="preserve">" </w:instrText>
      </w:r>
      <w:r>
        <w:fldChar w:fldCharType="separate"/>
      </w:r>
      <w:r>
        <w:rPr>
          <w:rStyle w:val="51"/>
          <w:rFonts w:hint="eastAsia"/>
        </w:rPr>
        <w:t>自动核销规则</w:t>
      </w:r>
      <w:r>
        <w:fldChar w:fldCharType="end"/>
      </w:r>
      <w:r>
        <w:rPr>
          <w:rFonts w:hint="eastAsia"/>
          <w:lang/>
        </w:rPr>
        <w:t>。</w:t>
      </w:r>
    </w:p>
    <w:p>
      <w:pPr>
        <w:rPr>
          <w:rFonts w:hint="eastAsia"/>
        </w:rPr>
      </w:pPr>
    </w:p>
    <w:p>
      <w:pPr>
        <w:pStyle w:val="4"/>
        <w:rPr>
          <w:rFonts w:hint="eastAsia"/>
        </w:rPr>
      </w:pPr>
      <w:bookmarkStart w:id="50" w:name="_Toc149049494"/>
      <w:r>
        <w:rPr>
          <w:rFonts w:hint="eastAsia"/>
        </w:rPr>
        <w:t>待核销（人工核销）</w:t>
      </w:r>
      <w:bookmarkEnd w:id="50"/>
    </w:p>
    <w:p>
      <w:pPr>
        <w:numPr>
          <w:ilvl w:val="0"/>
          <w:numId w:val="25"/>
        </w:numPr>
        <w:rPr>
          <w:rFonts w:hint="eastAsia"/>
        </w:rPr>
      </w:pPr>
      <w:r>
        <w:rPr>
          <w:rFonts w:hint="eastAsia"/>
        </w:rPr>
        <w:t>操作菜单：【回款核销管理】-【待核销】。</w:t>
      </w:r>
    </w:p>
    <w:p>
      <w:pPr>
        <w:numPr>
          <w:ilvl w:val="0"/>
          <w:numId w:val="25"/>
        </w:numPr>
        <w:rPr>
          <w:rFonts w:hint="eastAsia"/>
        </w:rPr>
      </w:pPr>
      <w:r>
        <w:rPr>
          <w:rFonts w:hint="eastAsia"/>
        </w:rPr>
        <w:t>对于未完全核销的项目回款，会展示在待核销里，用户可对该部分银行收款进行人工核销：页面上单笔银行收款核销、页面上批量银行收款核销、线下批量核销结果导入。如下图：</w:t>
      </w:r>
    </w:p>
    <w:p>
      <w:pPr>
        <w:ind w:left="846"/>
        <w:rPr>
          <w:rFonts w:hint="eastAsia"/>
        </w:rPr>
      </w:pPr>
      <w:r>
        <w:rPr>
          <w:lang/>
        </w:rPr>
        <w:drawing>
          <wp:inline distT="0" distB="0" distL="114300" distR="114300">
            <wp:extent cx="5481955" cy="2926715"/>
            <wp:effectExtent l="0" t="0" r="4445" b="1460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5"/>
                    <a:stretch>
                      <a:fillRect/>
                    </a:stretch>
                  </pic:blipFill>
                  <pic:spPr>
                    <a:xfrm>
                      <a:off x="0" y="0"/>
                      <a:ext cx="5481955" cy="2926715"/>
                    </a:xfrm>
                    <a:prstGeom prst="rect">
                      <a:avLst/>
                    </a:prstGeom>
                    <a:noFill/>
                    <a:ln>
                      <a:noFill/>
                    </a:ln>
                  </pic:spPr>
                </pic:pic>
              </a:graphicData>
            </a:graphic>
          </wp:inline>
        </w:drawing>
      </w:r>
    </w:p>
    <w:p>
      <w:pPr>
        <w:pStyle w:val="5"/>
        <w:ind w:hanging="13"/>
        <w:rPr>
          <w:rFonts w:hint="eastAsia"/>
        </w:rPr>
      </w:pPr>
      <w:r>
        <w:rPr>
          <w:rFonts w:hint="eastAsia"/>
        </w:rPr>
        <w:t>单笔核销</w:t>
      </w:r>
    </w:p>
    <w:p>
      <w:pPr>
        <w:ind w:left="846"/>
        <w:rPr>
          <w:rFonts w:hint="eastAsia"/>
        </w:rPr>
      </w:pPr>
      <w:r>
        <w:rPr>
          <w:rFonts w:hint="eastAsia"/>
        </w:rPr>
        <w:t>点击每行银行收款操作列的“核销”，则对该笔银行收款进行单笔核销，如下图：</w:t>
      </w:r>
    </w:p>
    <w:p>
      <w:pPr>
        <w:ind w:left="846"/>
        <w:rPr>
          <w:rFonts w:hint="eastAsia"/>
          <w:lang/>
        </w:rPr>
      </w:pPr>
      <w:r>
        <w:rPr>
          <w:lang/>
        </w:rPr>
        <w:drawing>
          <wp:inline distT="0" distB="0" distL="114300" distR="114300">
            <wp:extent cx="5487035" cy="2941320"/>
            <wp:effectExtent l="0" t="0" r="1460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6"/>
                    <a:stretch>
                      <a:fillRect/>
                    </a:stretch>
                  </pic:blipFill>
                  <pic:spPr>
                    <a:xfrm>
                      <a:off x="0" y="0"/>
                      <a:ext cx="5487035" cy="2941320"/>
                    </a:xfrm>
                    <a:prstGeom prst="rect">
                      <a:avLst/>
                    </a:prstGeom>
                    <a:noFill/>
                    <a:ln>
                      <a:noFill/>
                    </a:ln>
                  </pic:spPr>
                </pic:pic>
              </a:graphicData>
            </a:graphic>
          </wp:inline>
        </w:drawing>
      </w:r>
    </w:p>
    <w:p>
      <w:pPr>
        <w:numPr>
          <w:ilvl w:val="0"/>
          <w:numId w:val="14"/>
        </w:numPr>
        <w:rPr>
          <w:rFonts w:hint="eastAsia"/>
          <w:lang/>
        </w:rPr>
      </w:pPr>
      <w:r>
        <w:rPr>
          <w:rFonts w:hint="eastAsia"/>
          <w:b/>
          <w:lang/>
        </w:rPr>
        <w:t>核销到发票</w:t>
      </w:r>
      <w:r>
        <w:rPr>
          <w:rFonts w:hint="eastAsia"/>
          <w:lang/>
        </w:rPr>
        <w:t>，则点击</w:t>
      </w:r>
      <w:r>
        <w:rPr>
          <w:lang/>
        </w:rPr>
        <w:drawing>
          <wp:inline distT="0" distB="0" distL="114300" distR="114300">
            <wp:extent cx="933450" cy="457200"/>
            <wp:effectExtent l="0" t="0" r="1143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7"/>
                    <a:stretch>
                      <a:fillRect/>
                    </a:stretch>
                  </pic:blipFill>
                  <pic:spPr>
                    <a:xfrm>
                      <a:off x="0" y="0"/>
                      <a:ext cx="933450" cy="457200"/>
                    </a:xfrm>
                    <a:prstGeom prst="rect">
                      <a:avLst/>
                    </a:prstGeom>
                    <a:noFill/>
                    <a:ln>
                      <a:noFill/>
                    </a:ln>
                  </pic:spPr>
                </pic:pic>
              </a:graphicData>
            </a:graphic>
          </wp:inline>
        </w:drawing>
      </w:r>
      <w:r>
        <w:rPr>
          <w:lang/>
        </w:rPr>
        <w:t>选择未完全核销的发票</w:t>
      </w:r>
      <w:r>
        <w:rPr>
          <w:rFonts w:hint="eastAsia"/>
          <w:lang/>
        </w:rPr>
        <w:t>，系统会自动根据银行收款客户及公司搜索对应的未完全核销发票，也可选择其它客户及公司查询发票进行核销（跨客户及公司核销非常规核销），如下图：</w:t>
      </w:r>
    </w:p>
    <w:p>
      <w:pPr>
        <w:ind w:left="851" w:leftChars="177" w:hanging="426"/>
        <w:rPr>
          <w:rFonts w:hint="eastAsia"/>
          <w:lang/>
        </w:rPr>
      </w:pPr>
      <w:r>
        <w:rPr>
          <w:rFonts w:hint="eastAsia"/>
        </w:rPr>
        <w:t xml:space="preserve">       </w:t>
      </w:r>
      <w:r>
        <w:rPr>
          <w:lang/>
        </w:rPr>
        <w:drawing>
          <wp:inline distT="0" distB="0" distL="114300" distR="114300">
            <wp:extent cx="5491480" cy="2637790"/>
            <wp:effectExtent l="0" t="0" r="10160" b="1397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8"/>
                    <a:stretch>
                      <a:fillRect/>
                    </a:stretch>
                  </pic:blipFill>
                  <pic:spPr>
                    <a:xfrm>
                      <a:off x="0" y="0"/>
                      <a:ext cx="5491480" cy="2637790"/>
                    </a:xfrm>
                    <a:prstGeom prst="rect">
                      <a:avLst/>
                    </a:prstGeom>
                    <a:noFill/>
                    <a:ln>
                      <a:noFill/>
                    </a:ln>
                  </pic:spPr>
                </pic:pic>
              </a:graphicData>
            </a:graphic>
          </wp:inline>
        </w:drawing>
      </w:r>
    </w:p>
    <w:p>
      <w:pPr>
        <w:ind w:left="850" w:leftChars="354" w:firstLine="1"/>
        <w:rPr>
          <w:rFonts w:hint="eastAsia"/>
        </w:rPr>
      </w:pPr>
      <w:r>
        <w:rPr>
          <w:rFonts w:hint="eastAsia"/>
        </w:rPr>
        <w:t>可一次性勾选多张发票，确认后，自动将发票下待核销金额&gt;0的项目带出来，本次核销金额默认为项目待核销金额，用户可根据实际核销金额修改，如下图：</w:t>
      </w:r>
    </w:p>
    <w:p>
      <w:pPr>
        <w:ind w:left="850" w:leftChars="354" w:firstLine="1"/>
        <w:rPr>
          <w:rFonts w:hint="eastAsia"/>
          <w:lang/>
        </w:rPr>
      </w:pPr>
      <w:r>
        <w:rPr>
          <w:lang/>
        </w:rPr>
        <w:drawing>
          <wp:inline distT="0" distB="0" distL="114300" distR="114300">
            <wp:extent cx="5485130" cy="2949575"/>
            <wp:effectExtent l="0" t="0" r="1270" b="698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9"/>
                    <a:stretch>
                      <a:fillRect/>
                    </a:stretch>
                  </pic:blipFill>
                  <pic:spPr>
                    <a:xfrm>
                      <a:off x="0" y="0"/>
                      <a:ext cx="5485130" cy="2949575"/>
                    </a:xfrm>
                    <a:prstGeom prst="rect">
                      <a:avLst/>
                    </a:prstGeom>
                    <a:noFill/>
                    <a:ln>
                      <a:noFill/>
                    </a:ln>
                  </pic:spPr>
                </pic:pic>
              </a:graphicData>
            </a:graphic>
          </wp:inline>
        </w:drawing>
      </w:r>
      <w:r>
        <w:rPr>
          <w:rFonts w:hint="eastAsia"/>
          <w:lang/>
        </w:rPr>
        <w:t>核销账期默认银行收款账期，支持修改可修改当前打开的账期。确认核销信息没有问题后提交，系统根据当前核销信息产生回款单，并对银行收款虚拟BU的回款单则进行冲减，若当前核销选择的账期与原虚拟BU回款单的回款月份一致，则未跨账期，原单及冲减单均为无效状态（回款查询中查询不到对应回款单），并会删除资金系统已同步的原单。若当前核销选择的账期与原单的回款月份不一致，则跨账期，原单及冲减单均为有效状态（回款查询中可查询到原单及冲减单），并将冲减单同步到资金系统。</w:t>
      </w:r>
    </w:p>
    <w:p>
      <w:pPr>
        <w:ind w:left="850" w:leftChars="354" w:firstLine="1"/>
        <w:rPr>
          <w:rFonts w:hint="eastAsia"/>
          <w:lang/>
        </w:rPr>
      </w:pPr>
      <w:r>
        <w:rPr>
          <w:rFonts w:hint="eastAsia"/>
          <w:lang/>
        </w:rPr>
        <w:t>在核销提交时，系统会校验提示，加上本次核销金额，未超银行收款金额，未超发票开票金额，未超发票项目开票金额。如果用户确认需要超额核销系统不强加管控。</w:t>
      </w:r>
    </w:p>
    <w:p>
      <w:pPr>
        <w:numPr>
          <w:ilvl w:val="0"/>
          <w:numId w:val="14"/>
        </w:numPr>
        <w:rPr>
          <w:rFonts w:hint="eastAsia"/>
          <w:lang/>
        </w:rPr>
      </w:pPr>
      <w:r>
        <w:rPr>
          <w:rFonts w:hint="eastAsia"/>
          <w:b/>
          <w:lang/>
        </w:rPr>
        <w:t>核销到项目，</w:t>
      </w:r>
      <w:r>
        <w:rPr>
          <w:rFonts w:hint="eastAsia"/>
          <w:lang/>
        </w:rPr>
        <w:t>对于客户预付的回款无法核销到发票上，则核销到项目，选择项目进行核销，系统会自动根据银行收款客户及公司搜索对应的非保存状态的项目，也可选择其它客户及公司查询项目进行核销（跨客户及公司核销非常规核销），如下图：，系统如下图：</w:t>
      </w:r>
    </w:p>
    <w:p>
      <w:pPr>
        <w:ind w:left="846"/>
        <w:rPr>
          <w:rFonts w:hint="eastAsia"/>
          <w:lang/>
        </w:rPr>
      </w:pPr>
      <w:r>
        <w:rPr>
          <w:lang/>
        </w:rPr>
        <w:drawing>
          <wp:inline distT="0" distB="0" distL="114300" distR="114300">
            <wp:extent cx="5483225" cy="1473835"/>
            <wp:effectExtent l="0" t="0" r="3175" b="44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0"/>
                    <a:stretch>
                      <a:fillRect/>
                    </a:stretch>
                  </pic:blipFill>
                  <pic:spPr>
                    <a:xfrm>
                      <a:off x="0" y="0"/>
                      <a:ext cx="5483225" cy="1473835"/>
                    </a:xfrm>
                    <a:prstGeom prst="rect">
                      <a:avLst/>
                    </a:prstGeom>
                    <a:noFill/>
                    <a:ln>
                      <a:noFill/>
                    </a:ln>
                  </pic:spPr>
                </pic:pic>
              </a:graphicData>
            </a:graphic>
          </wp:inline>
        </w:drawing>
      </w:r>
    </w:p>
    <w:p>
      <w:pPr>
        <w:ind w:left="846"/>
        <w:rPr>
          <w:rFonts w:hint="eastAsia"/>
        </w:rPr>
      </w:pPr>
      <w:r>
        <w:rPr>
          <w:rFonts w:hint="eastAsia"/>
        </w:rPr>
        <w:t>可一次性勾选多个项目，确认后，项目的本次核销金额默认银行收款待核销金额，用户可根据实际核销金额修改，如下图：</w:t>
      </w:r>
    </w:p>
    <w:p>
      <w:pPr>
        <w:ind w:left="846"/>
        <w:rPr>
          <w:rFonts w:hint="eastAsia"/>
          <w:lang/>
        </w:rPr>
      </w:pPr>
      <w:r>
        <w:rPr>
          <w:lang/>
        </w:rPr>
        <w:drawing>
          <wp:inline distT="0" distB="0" distL="114300" distR="114300">
            <wp:extent cx="5490845" cy="2990215"/>
            <wp:effectExtent l="0" t="0" r="10795" b="1206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1"/>
                    <a:stretch>
                      <a:fillRect/>
                    </a:stretch>
                  </pic:blipFill>
                  <pic:spPr>
                    <a:xfrm>
                      <a:off x="0" y="0"/>
                      <a:ext cx="5490845" cy="2990215"/>
                    </a:xfrm>
                    <a:prstGeom prst="rect">
                      <a:avLst/>
                    </a:prstGeom>
                    <a:noFill/>
                    <a:ln>
                      <a:noFill/>
                    </a:ln>
                  </pic:spPr>
                </pic:pic>
              </a:graphicData>
            </a:graphic>
          </wp:inline>
        </w:drawing>
      </w:r>
    </w:p>
    <w:p>
      <w:pPr>
        <w:ind w:left="850" w:leftChars="354" w:firstLine="1"/>
        <w:rPr>
          <w:rFonts w:hint="eastAsia"/>
          <w:lang/>
        </w:rPr>
      </w:pPr>
      <w:r>
        <w:rPr>
          <w:rFonts w:hint="eastAsia"/>
          <w:lang/>
        </w:rPr>
        <w:t>核销账期默认银行收款账期，支持修改可修改当前打开的账期。确认核销信息没有问题后提交，系统根据当前核销信息产生回款单，并对银行收款虚拟BU的回款单则进行冲减，若当前核销选择的账期与原虚拟BU回款单的回款月份一致，则未跨账期，原单及冲减单均为无效状态（回款查询中查询不到对应回款单），并会删除资金系统已同步的原单。若当前核销选择的账期与原单的回款月份不一致，则跨账期，原单及冲减单均为有效状态（回款查询中可查询到原单及冲减单），并将冲减单同步到资金系统。</w:t>
      </w:r>
    </w:p>
    <w:p>
      <w:pPr>
        <w:ind w:left="846"/>
        <w:rPr>
          <w:rFonts w:hint="eastAsia"/>
          <w:lang/>
        </w:rPr>
      </w:pPr>
      <w:r>
        <w:rPr>
          <w:rFonts w:hint="eastAsia"/>
          <w:lang/>
        </w:rPr>
        <w:t>在核销提交时，系统会校验提示，加上本次核销金额，未超银行收款金额。如果用户确认需要超额核销系统不强加管控。</w:t>
      </w:r>
    </w:p>
    <w:p>
      <w:pPr>
        <w:pStyle w:val="5"/>
        <w:ind w:hanging="13"/>
        <w:rPr>
          <w:rFonts w:hint="eastAsia"/>
          <w:lang/>
        </w:rPr>
      </w:pPr>
      <w:r>
        <w:rPr>
          <w:rFonts w:hint="eastAsia"/>
          <w:lang/>
        </w:rPr>
        <w:t>批量核销</w:t>
      </w:r>
    </w:p>
    <w:p>
      <w:pPr>
        <w:pStyle w:val="6"/>
        <w:rPr>
          <w:rFonts w:hint="eastAsia"/>
          <w:lang/>
        </w:rPr>
      </w:pPr>
      <w:r>
        <w:rPr>
          <w:rFonts w:hint="eastAsia"/>
          <w:lang/>
        </w:rPr>
        <w:t>页面上选择多笔银行收款及多张发票进行多对多核销</w:t>
      </w:r>
    </w:p>
    <w:p>
      <w:pPr>
        <w:ind w:firstLine="720" w:firstLineChars="300"/>
        <w:rPr>
          <w:rFonts w:hint="eastAsia"/>
          <w:lang/>
        </w:rPr>
      </w:pPr>
      <w:r>
        <w:rPr>
          <w:rFonts w:hint="eastAsia"/>
        </w:rPr>
        <w:t>如下图：</w:t>
      </w:r>
    </w:p>
    <w:p>
      <w:pPr>
        <w:ind w:left="846"/>
        <w:rPr>
          <w:rFonts w:hint="eastAsia"/>
          <w:lang/>
        </w:rPr>
      </w:pPr>
      <w:r>
        <w:rPr>
          <w:lang/>
        </w:rPr>
        <w:drawing>
          <wp:inline distT="0" distB="0" distL="114300" distR="114300">
            <wp:extent cx="5487670" cy="2112645"/>
            <wp:effectExtent l="0" t="0" r="13970" b="571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2"/>
                    <a:stretch>
                      <a:fillRect/>
                    </a:stretch>
                  </pic:blipFill>
                  <pic:spPr>
                    <a:xfrm>
                      <a:off x="0" y="0"/>
                      <a:ext cx="5487670" cy="2112645"/>
                    </a:xfrm>
                    <a:prstGeom prst="rect">
                      <a:avLst/>
                    </a:prstGeom>
                    <a:noFill/>
                    <a:ln>
                      <a:noFill/>
                    </a:ln>
                  </pic:spPr>
                </pic:pic>
              </a:graphicData>
            </a:graphic>
          </wp:inline>
        </w:drawing>
      </w:r>
    </w:p>
    <w:p>
      <w:pPr>
        <w:ind w:left="846"/>
        <w:rPr>
          <w:rFonts w:hint="eastAsia"/>
          <w:lang/>
        </w:rPr>
      </w:pPr>
      <w:r>
        <w:rPr>
          <w:rFonts w:hint="eastAsia"/>
          <w:lang/>
        </w:rPr>
        <w:t>点击选择银行收款，可选择当前未完全核销的项目回款，如下图：</w:t>
      </w:r>
    </w:p>
    <w:p>
      <w:pPr>
        <w:ind w:left="846"/>
        <w:rPr>
          <w:rFonts w:hint="eastAsia"/>
          <w:lang/>
        </w:rPr>
      </w:pPr>
      <w:r>
        <w:rPr>
          <w:lang/>
        </w:rPr>
        <w:drawing>
          <wp:inline distT="0" distB="0" distL="114300" distR="114300">
            <wp:extent cx="5485765" cy="2626995"/>
            <wp:effectExtent l="0" t="0" r="635"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3"/>
                    <a:stretch>
                      <a:fillRect/>
                    </a:stretch>
                  </pic:blipFill>
                  <pic:spPr>
                    <a:xfrm>
                      <a:off x="0" y="0"/>
                      <a:ext cx="5485765" cy="2626995"/>
                    </a:xfrm>
                    <a:prstGeom prst="rect">
                      <a:avLst/>
                    </a:prstGeom>
                    <a:noFill/>
                    <a:ln>
                      <a:noFill/>
                    </a:ln>
                  </pic:spPr>
                </pic:pic>
              </a:graphicData>
            </a:graphic>
          </wp:inline>
        </w:drawing>
      </w:r>
    </w:p>
    <w:p>
      <w:pPr>
        <w:ind w:left="846"/>
        <w:rPr>
          <w:rFonts w:hint="eastAsia"/>
          <w:lang/>
        </w:rPr>
      </w:pPr>
      <w:r>
        <w:rPr>
          <w:rFonts w:hint="eastAsia"/>
          <w:lang/>
        </w:rPr>
        <w:t>支持选择多笔银行收款，确认后再选择多笔发票和项目，选择发票和项目操作参1）单笔核销。</w:t>
      </w:r>
    </w:p>
    <w:p>
      <w:pPr>
        <w:ind w:left="846"/>
        <w:rPr>
          <w:rFonts w:hint="eastAsia"/>
          <w:lang/>
        </w:rPr>
      </w:pPr>
      <w:r>
        <w:rPr>
          <w:rFonts w:hint="eastAsia"/>
          <w:lang/>
        </w:rPr>
        <w:drawing>
          <wp:inline distT="0" distB="0" distL="114300" distR="114300">
            <wp:extent cx="5967730" cy="4313555"/>
            <wp:effectExtent l="0" t="0" r="6350" b="14605"/>
            <wp:docPr id="3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pic:cNvPicPr>
                      <a:picLocks noChangeAspect="1"/>
                    </pic:cNvPicPr>
                  </pic:nvPicPr>
                  <pic:blipFill>
                    <a:blip r:embed="rId54"/>
                    <a:stretch>
                      <a:fillRect/>
                    </a:stretch>
                  </pic:blipFill>
                  <pic:spPr>
                    <a:xfrm>
                      <a:off x="0" y="0"/>
                      <a:ext cx="5967730" cy="4313555"/>
                    </a:xfrm>
                    <a:prstGeom prst="rect">
                      <a:avLst/>
                    </a:prstGeom>
                    <a:noFill/>
                    <a:ln>
                      <a:noFill/>
                    </a:ln>
                  </pic:spPr>
                </pic:pic>
              </a:graphicData>
            </a:graphic>
          </wp:inline>
        </w:drawing>
      </w:r>
    </w:p>
    <w:p>
      <w:pPr>
        <w:ind w:left="846"/>
        <w:rPr>
          <w:rFonts w:hint="eastAsia"/>
          <w:lang/>
        </w:rPr>
      </w:pPr>
      <w:r>
        <w:rPr>
          <w:rFonts w:hint="eastAsia"/>
          <w:lang/>
        </w:rPr>
        <w:t>选择多笔银行收款及多张发票后，点核销按钮（如上图），系统会根据选择的银行收款和发票自动按发票项目核销一版：“优先按公司一致、客户一致、币种一致、银行收款待核销金额=发票余额匹配，其次按公司一致、客户一致、币种一致依次匹配，最后随机匹配。” 用户可根据实际情况再调整核销关系。如下图：</w:t>
      </w:r>
    </w:p>
    <w:p>
      <w:pPr>
        <w:ind w:left="846"/>
        <w:rPr>
          <w:rFonts w:hint="eastAsia"/>
          <w:lang/>
        </w:rPr>
      </w:pPr>
      <w:r>
        <w:rPr>
          <w:lang/>
        </w:rPr>
        <w:drawing>
          <wp:inline distT="0" distB="0" distL="114300" distR="114300">
            <wp:extent cx="5486400" cy="1190625"/>
            <wp:effectExtent l="0" t="0" r="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5"/>
                    <a:stretch>
                      <a:fillRect/>
                    </a:stretch>
                  </pic:blipFill>
                  <pic:spPr>
                    <a:xfrm>
                      <a:off x="0" y="0"/>
                      <a:ext cx="5486400" cy="1190625"/>
                    </a:xfrm>
                    <a:prstGeom prst="rect">
                      <a:avLst/>
                    </a:prstGeom>
                    <a:noFill/>
                    <a:ln>
                      <a:noFill/>
                    </a:ln>
                  </pic:spPr>
                </pic:pic>
              </a:graphicData>
            </a:graphic>
          </wp:inline>
        </w:drawing>
      </w:r>
    </w:p>
    <w:p>
      <w:pPr>
        <w:ind w:left="846"/>
        <w:rPr>
          <w:rFonts w:hint="eastAsia"/>
          <w:lang/>
        </w:rPr>
      </w:pPr>
      <w:r>
        <w:rPr>
          <w:rFonts w:hint="eastAsia"/>
          <w:lang/>
        </w:rPr>
        <w:t>其中核销金额默认银行收款待核销金额与发项目待核销金额的较小值，可修改。账期默认银行收款的账期，可修改。</w:t>
      </w:r>
    </w:p>
    <w:p>
      <w:pPr>
        <w:ind w:left="850" w:leftChars="354" w:firstLine="1"/>
        <w:rPr>
          <w:rFonts w:hint="eastAsia"/>
          <w:lang/>
        </w:rPr>
      </w:pPr>
      <w:r>
        <w:rPr>
          <w:rFonts w:hint="eastAsia"/>
          <w:lang/>
        </w:rPr>
        <w:t>确认核销信息没有问题后提交，系统根据当前核销信息产生回款单，并对银行收款虚拟BU的回款单则进行冲减，若当前核销选择的账期与原虚拟BU回款单的回款月份一致，则未跨账期，原单及冲减单均为无效状态（回款查询中查询不到对应回款单），并会删除资金系统已同步的原单。若当前核销选择的账期与原单的回款月份不一致，则跨账期，原单及冲减单均为有效状态（回款查询中可查询到原单及冲减单），并将冲减单同步到资金系统。</w:t>
      </w:r>
    </w:p>
    <w:p>
      <w:pPr>
        <w:ind w:left="846"/>
        <w:rPr>
          <w:rFonts w:hint="eastAsia"/>
          <w:lang/>
        </w:rPr>
      </w:pPr>
      <w:r>
        <w:rPr>
          <w:rFonts w:hint="eastAsia"/>
          <w:lang/>
        </w:rPr>
        <w:t>在核销提交时，系统会校验提示，加上本次核销金额，未超银行收款金额，未超发票开票金额，未超发票项目开票金额。如果用户确认需要超额核销系统不强加管控。</w:t>
      </w:r>
    </w:p>
    <w:p>
      <w:pPr>
        <w:ind w:left="846"/>
        <w:rPr>
          <w:rFonts w:hint="eastAsia"/>
          <w:lang/>
        </w:rPr>
      </w:pPr>
      <w:r>
        <w:rPr>
          <w:rFonts w:hint="eastAsia"/>
          <w:lang/>
        </w:rPr>
        <w:t>多笔银行收款及多个项目核销同理。</w:t>
      </w:r>
    </w:p>
    <w:p>
      <w:pPr>
        <w:pStyle w:val="6"/>
        <w:tabs>
          <w:tab w:val="left" w:pos="851"/>
          <w:tab w:val="clear" w:pos="1292"/>
        </w:tabs>
        <w:ind w:hanging="441"/>
        <w:rPr>
          <w:rFonts w:hint="eastAsia"/>
          <w:lang/>
        </w:rPr>
      </w:pPr>
      <w:bookmarkStart w:id="51" w:name="_线下梳理核销结果并导入"/>
      <w:bookmarkEnd w:id="51"/>
      <w:r>
        <w:rPr>
          <w:rFonts w:hint="eastAsia"/>
          <w:lang/>
        </w:rPr>
        <w:t>线下梳理核销结果并导入</w:t>
      </w:r>
    </w:p>
    <w:p>
      <w:pPr>
        <w:pStyle w:val="7"/>
        <w:numPr>
          <w:ilvl w:val="0"/>
          <w:numId w:val="0"/>
        </w:numPr>
        <w:ind w:left="841"/>
        <w:rPr>
          <w:rFonts w:hint="eastAsia"/>
          <w:lang w:val="en-US" w:eastAsia="zh-CN"/>
        </w:rPr>
      </w:pPr>
      <w:r>
        <w:rPr>
          <w:rFonts w:hint="eastAsia"/>
          <w:lang w:val="en-US" w:eastAsia="zh-CN"/>
        </w:rPr>
        <w:t>对于不满足自动核销规则的银行收款和发票，用户可在当前待核销页面导出待核销的银行收款，在发票明细页面导出未完全核销的发票项目，在线下匹配后，导入核销结果进行批量核销，如下图：</w:t>
      </w:r>
    </w:p>
    <w:p>
      <w:pPr>
        <w:pStyle w:val="7"/>
        <w:numPr>
          <w:ilvl w:val="0"/>
          <w:numId w:val="0"/>
        </w:numPr>
        <w:ind w:left="841"/>
        <w:rPr>
          <w:rFonts w:hint="eastAsia"/>
          <w:lang w:val="en-US" w:eastAsia="zh-CN"/>
        </w:rPr>
      </w:pPr>
      <w:r>
        <w:rPr>
          <w:lang w:val="en-US" w:eastAsia="zh-CN"/>
        </w:rPr>
        <w:drawing>
          <wp:inline distT="0" distB="0" distL="114300" distR="114300">
            <wp:extent cx="5490845" cy="2922270"/>
            <wp:effectExtent l="0" t="0" r="1079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6"/>
                    <a:stretch>
                      <a:fillRect/>
                    </a:stretch>
                  </pic:blipFill>
                  <pic:spPr>
                    <a:xfrm>
                      <a:off x="0" y="0"/>
                      <a:ext cx="5490845" cy="2922270"/>
                    </a:xfrm>
                    <a:prstGeom prst="rect">
                      <a:avLst/>
                    </a:prstGeom>
                    <a:noFill/>
                    <a:ln>
                      <a:noFill/>
                    </a:ln>
                  </pic:spPr>
                </pic:pic>
              </a:graphicData>
            </a:graphic>
          </wp:inline>
        </w:drawing>
      </w:r>
    </w:p>
    <w:p>
      <w:pPr>
        <w:pStyle w:val="7"/>
        <w:numPr>
          <w:ilvl w:val="0"/>
          <w:numId w:val="0"/>
        </w:numPr>
        <w:ind w:left="841"/>
        <w:rPr>
          <w:rFonts w:hint="eastAsia"/>
          <w:lang w:val="en-US" w:eastAsia="zh-CN"/>
        </w:rPr>
      </w:pPr>
      <w:r>
        <w:rPr>
          <w:rFonts w:hint="eastAsia"/>
          <w:lang w:val="en-US" w:eastAsia="zh-CN"/>
        </w:rPr>
        <w:t>核销导入的模板可在系统里进行下载，如下图：</w:t>
      </w:r>
    </w:p>
    <w:p>
      <w:pPr>
        <w:pStyle w:val="7"/>
        <w:numPr>
          <w:ilvl w:val="0"/>
          <w:numId w:val="0"/>
        </w:numPr>
        <w:ind w:left="841"/>
        <w:rPr>
          <w:rFonts w:hint="eastAsia"/>
          <w:lang w:val="en-US" w:eastAsia="zh-CN"/>
        </w:rPr>
      </w:pPr>
      <w:r>
        <w:rPr>
          <w:lang w:val="en-US" w:eastAsia="zh-CN"/>
        </w:rPr>
        <w:drawing>
          <wp:inline distT="0" distB="0" distL="114300" distR="114300">
            <wp:extent cx="5483225" cy="2858770"/>
            <wp:effectExtent l="0" t="0" r="3175" b="635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57"/>
                    <a:stretch>
                      <a:fillRect/>
                    </a:stretch>
                  </pic:blipFill>
                  <pic:spPr>
                    <a:xfrm>
                      <a:off x="0" y="0"/>
                      <a:ext cx="5483225" cy="2858770"/>
                    </a:xfrm>
                    <a:prstGeom prst="rect">
                      <a:avLst/>
                    </a:prstGeom>
                    <a:noFill/>
                    <a:ln>
                      <a:noFill/>
                    </a:ln>
                  </pic:spPr>
                </pic:pic>
              </a:graphicData>
            </a:graphic>
          </wp:inline>
        </w:drawing>
      </w:r>
    </w:p>
    <w:p>
      <w:pPr>
        <w:pStyle w:val="7"/>
        <w:numPr>
          <w:ilvl w:val="0"/>
          <w:numId w:val="0"/>
        </w:numPr>
        <w:ind w:left="841"/>
        <w:rPr>
          <w:rFonts w:hint="eastAsia"/>
          <w:lang w:val="en-US" w:eastAsia="zh-CN"/>
        </w:rPr>
      </w:pPr>
      <w:r>
        <w:rPr>
          <w:rFonts w:hint="eastAsia"/>
          <w:lang w:val="en-US" w:eastAsia="zh-CN"/>
        </w:rPr>
        <w:t>导入必输字段，参模板中说明页详细说明。</w:t>
      </w:r>
    </w:p>
    <w:p>
      <w:pPr>
        <w:pStyle w:val="7"/>
        <w:numPr>
          <w:ilvl w:val="0"/>
          <w:numId w:val="0"/>
        </w:numPr>
        <w:ind w:left="841"/>
        <w:rPr>
          <w:rFonts w:hint="eastAsia"/>
          <w:lang w:val="en-US" w:eastAsia="zh-CN"/>
        </w:rPr>
      </w:pPr>
      <w:r>
        <w:rPr>
          <w:rFonts w:hint="eastAsia"/>
          <w:lang w:val="en-US" w:eastAsia="zh-CN"/>
        </w:rPr>
        <w:t>导入时，系统会做如下相关校验：</w:t>
      </w:r>
    </w:p>
    <w:p>
      <w:pPr>
        <w:pStyle w:val="7"/>
        <w:numPr>
          <w:ilvl w:val="0"/>
          <w:numId w:val="14"/>
        </w:numPr>
        <w:rPr>
          <w:rFonts w:hint="eastAsia"/>
          <w:lang w:val="en-US" w:eastAsia="zh-CN"/>
        </w:rPr>
      </w:pPr>
      <w:r>
        <w:rPr>
          <w:rFonts w:hint="eastAsia"/>
          <w:lang w:val="en-US" w:eastAsia="zh-CN"/>
        </w:rPr>
        <w:t>数据有效性校验，如：发票号是否存在、回款月份对应账期是否打开、项目编号是否存在、发票项目是否有关联、导入的标签是否存在、有调整的被调整单号是否存在、BU是否有效，以上校验不通过则对应导入行导入失败。</w:t>
      </w:r>
    </w:p>
    <w:p>
      <w:pPr>
        <w:pStyle w:val="7"/>
        <w:numPr>
          <w:ilvl w:val="0"/>
          <w:numId w:val="14"/>
        </w:numPr>
        <w:rPr>
          <w:rFonts w:hint="eastAsia"/>
          <w:lang w:val="en-US" w:eastAsia="zh-CN"/>
        </w:rPr>
      </w:pPr>
      <w:r>
        <w:rPr>
          <w:rFonts w:hint="eastAsia"/>
          <w:lang w:val="en-US" w:eastAsia="zh-CN"/>
        </w:rPr>
        <w:t>校验各总核销金额，如：未超银行收款金额、未超发票开票金额、未超发票项目开票金额，仅提示不拦截。</w:t>
      </w:r>
    </w:p>
    <w:p>
      <w:pPr>
        <w:pStyle w:val="7"/>
        <w:numPr>
          <w:ilvl w:val="0"/>
          <w:numId w:val="14"/>
        </w:numPr>
        <w:rPr>
          <w:rFonts w:hint="eastAsia"/>
          <w:lang w:val="en-US" w:eastAsia="zh-CN"/>
        </w:rPr>
      </w:pPr>
      <w:r>
        <w:rPr>
          <w:rFonts w:hint="eastAsia"/>
          <w:lang w:val="en-US" w:eastAsia="zh-CN"/>
        </w:rPr>
        <w:t>同一导入批次同一银行流水的回款月份要求一致。</w:t>
      </w:r>
    </w:p>
    <w:p>
      <w:pPr>
        <w:pStyle w:val="7"/>
        <w:numPr>
          <w:ilvl w:val="0"/>
          <w:numId w:val="14"/>
        </w:numPr>
        <w:rPr>
          <w:rFonts w:hint="eastAsia"/>
          <w:lang w:val="en-US" w:eastAsia="zh-CN"/>
        </w:rPr>
      </w:pPr>
      <w:r>
        <w:rPr>
          <w:rFonts w:hint="eastAsia"/>
          <w:lang w:val="en-US" w:eastAsia="zh-CN"/>
        </w:rPr>
        <w:t>导入的核销数据如果有被调整单号，则导入行的银行流水号与被调整单的银行流水号要一致。</w:t>
      </w:r>
    </w:p>
    <w:p>
      <w:pPr>
        <w:pStyle w:val="7"/>
        <w:numPr>
          <w:ilvl w:val="0"/>
          <w:numId w:val="0"/>
        </w:numPr>
        <w:ind w:left="846"/>
        <w:rPr>
          <w:rFonts w:hint="eastAsia"/>
          <w:lang w:val="en-US" w:eastAsia="zh-CN"/>
        </w:rPr>
      </w:pPr>
      <w:r>
        <w:rPr>
          <w:rFonts w:hint="eastAsia"/>
          <w:lang w:val="en-US" w:eastAsia="zh-CN"/>
        </w:rPr>
        <w:t>导入时如果银行流水号为空或银行流水号系统里不存在，则系统会自动新增银行收款，但必须保证银行流水相关必输信息完整（模板里有说明）。</w:t>
      </w:r>
    </w:p>
    <w:p>
      <w:pPr>
        <w:pStyle w:val="7"/>
        <w:numPr>
          <w:ilvl w:val="0"/>
          <w:numId w:val="0"/>
        </w:numPr>
        <w:ind w:left="846"/>
        <w:rPr>
          <w:rFonts w:hint="eastAsia"/>
          <w:lang w:val="en-US" w:eastAsia="zh-CN"/>
        </w:rPr>
      </w:pPr>
      <w:r>
        <w:rPr>
          <w:rFonts w:hint="eastAsia"/>
          <w:lang w:val="en-US" w:eastAsia="zh-CN"/>
        </w:rPr>
        <w:t>导入时如果有导标签会自动将标签更新到对应银行收款上。</w:t>
      </w:r>
    </w:p>
    <w:p>
      <w:pPr>
        <w:pStyle w:val="7"/>
        <w:numPr>
          <w:ilvl w:val="0"/>
          <w:numId w:val="0"/>
        </w:numPr>
        <w:ind w:left="841" w:hanging="420"/>
        <w:rPr>
          <w:rFonts w:hint="eastAsia"/>
          <w:lang w:val="en-US" w:eastAsia="zh-CN"/>
        </w:rPr>
      </w:pPr>
      <w:r>
        <w:rPr>
          <w:rFonts w:hint="eastAsia"/>
          <w:lang w:val="en-US" w:eastAsia="zh-CN"/>
        </w:rPr>
        <w:t xml:space="preserve">    </w:t>
      </w:r>
    </w:p>
    <w:bookmarkEnd w:id="47"/>
    <w:bookmarkEnd w:id="48"/>
    <w:bookmarkEnd w:id="49"/>
    <w:p>
      <w:pPr>
        <w:pStyle w:val="6"/>
        <w:rPr>
          <w:rFonts w:hint="eastAsia"/>
          <w:lang/>
        </w:rPr>
      </w:pPr>
      <w:bookmarkStart w:id="52" w:name="_导入发票清单启动自动核销"/>
      <w:bookmarkEnd w:id="52"/>
      <w:r>
        <w:rPr>
          <w:rFonts w:hint="eastAsia"/>
          <w:lang/>
        </w:rPr>
        <w:t>导入发票清单自动核销</w:t>
      </w:r>
    </w:p>
    <w:p>
      <w:pPr>
        <w:ind w:left="283" w:leftChars="118" w:firstLine="434" w:firstLineChars="181"/>
        <w:rPr>
          <w:rFonts w:hint="eastAsia"/>
          <w:lang/>
        </w:rPr>
      </w:pPr>
      <w:r>
        <w:rPr>
          <w:rFonts w:hint="eastAsia"/>
        </w:rPr>
        <w:t>对于华为这种有提供发票清单的客户，可线下梳理发票清单，导入发票清单后，系统自动根据规则（规则参</w:t>
      </w:r>
      <w:r>
        <w:fldChar w:fldCharType="begin"/>
      </w:r>
      <w:r>
        <w:instrText xml:space="preserve"> HYPERLINK  \l "</w:instrText>
      </w:r>
      <w:r>
        <w:rPr>
          <w:rFonts w:hint="eastAsia"/>
        </w:rPr>
        <w:instrText xml:space="preserve">_自动核销规则</w:instrText>
      </w:r>
      <w:r>
        <w:instrText xml:space="preserve">" </w:instrText>
      </w:r>
      <w:r>
        <w:fldChar w:fldCharType="separate"/>
      </w:r>
      <w:r>
        <w:rPr>
          <w:rStyle w:val="51"/>
          <w:rFonts w:hint="eastAsia"/>
        </w:rPr>
        <w:t>自动核销规则</w:t>
      </w:r>
      <w:r>
        <w:fldChar w:fldCharType="end"/>
      </w:r>
      <w:r>
        <w:rPr>
          <w:rFonts w:hint="eastAsia"/>
        </w:rPr>
        <w:t>）进行核销。</w:t>
      </w:r>
    </w:p>
    <w:p>
      <w:pPr>
        <w:ind w:left="240" w:hanging="240" w:hangingChars="100"/>
        <w:rPr>
          <w:rFonts w:hint="eastAsia"/>
          <w:lang/>
        </w:rPr>
      </w:pPr>
      <w:r>
        <w:rPr>
          <w:rFonts w:hint="eastAsia"/>
          <w:lang/>
        </w:rPr>
        <w:t xml:space="preserve">      导入时系统会校验：发票号是否存在，是否已退票，是否有余额，若同时导入了银行流水号也会校验流水号是否存在。不满足则导入失败。</w:t>
      </w:r>
    </w:p>
    <w:p>
      <w:pPr>
        <w:ind w:left="240" w:hanging="240" w:hangingChars="100"/>
        <w:rPr>
          <w:rFonts w:hint="eastAsia"/>
          <w:lang/>
        </w:rPr>
      </w:pPr>
      <w:r>
        <w:rPr>
          <w:rFonts w:hint="eastAsia"/>
          <w:lang/>
        </w:rPr>
        <w:t xml:space="preserve">      导入模板在系统里下载，相关必输说明参模板中详细说明。</w:t>
      </w:r>
    </w:p>
    <w:p>
      <w:pPr>
        <w:ind w:left="240" w:hanging="240" w:hangingChars="100"/>
        <w:rPr>
          <w:rFonts w:hint="eastAsia"/>
          <w:lang/>
        </w:rPr>
      </w:pPr>
      <w:r>
        <w:rPr>
          <w:rFonts w:hint="eastAsia"/>
          <w:lang/>
        </w:rPr>
        <w:t xml:space="preserve">      导入路径同导入核销结果，如下：</w:t>
      </w:r>
    </w:p>
    <w:p>
      <w:pPr>
        <w:ind w:left="240" w:hanging="240" w:hangingChars="100"/>
        <w:rPr>
          <w:rFonts w:hint="eastAsia"/>
          <w:lang/>
        </w:rPr>
      </w:pPr>
      <w:r>
        <w:rPr>
          <w:rFonts w:hint="eastAsia"/>
          <w:lang/>
        </w:rPr>
        <w:t xml:space="preserve">      </w:t>
      </w:r>
      <w:r>
        <w:rPr>
          <w:lang/>
        </w:rPr>
        <w:drawing>
          <wp:inline distT="0" distB="0" distL="114300" distR="114300">
            <wp:extent cx="5483225" cy="2858770"/>
            <wp:effectExtent l="0" t="0" r="3175" b="635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7"/>
                    <a:stretch>
                      <a:fillRect/>
                    </a:stretch>
                  </pic:blipFill>
                  <pic:spPr>
                    <a:xfrm>
                      <a:off x="0" y="0"/>
                      <a:ext cx="5483225" cy="2858770"/>
                    </a:xfrm>
                    <a:prstGeom prst="rect">
                      <a:avLst/>
                    </a:prstGeom>
                    <a:noFill/>
                    <a:ln>
                      <a:noFill/>
                    </a:ln>
                  </pic:spPr>
                </pic:pic>
              </a:graphicData>
            </a:graphic>
          </wp:inline>
        </w:drawing>
      </w:r>
    </w:p>
    <w:p>
      <w:pPr>
        <w:ind w:left="240" w:hanging="240" w:hangingChars="100"/>
        <w:rPr>
          <w:rFonts w:hint="eastAsia"/>
          <w:lang/>
        </w:rPr>
      </w:pPr>
      <w:r>
        <w:rPr>
          <w:rFonts w:hint="eastAsia"/>
          <w:lang/>
        </w:rPr>
        <w:t xml:space="preserve">      维护模板中的“发票清单”sheet页。核销结果导入和发票清单导入不能在一个文件时同时导入，须分开操作。</w:t>
      </w:r>
    </w:p>
    <w:p>
      <w:pPr>
        <w:ind w:firstLine="720" w:firstLineChars="300"/>
        <w:rPr>
          <w:rFonts w:hint="eastAsia"/>
          <w:lang/>
        </w:rPr>
      </w:pPr>
      <w:r>
        <w:rPr>
          <w:rFonts w:hint="eastAsia"/>
          <w:lang/>
        </w:rPr>
        <w:t>导入成功后，系统自动核销，核销结束后会同时进行尾差处理，尾差处理逻辑如下：</w:t>
      </w:r>
    </w:p>
    <w:p>
      <w:pPr>
        <w:ind w:left="283" w:leftChars="118" w:firstLine="424" w:firstLineChars="177"/>
      </w:pPr>
      <w:r>
        <w:rPr>
          <w:rFonts w:hint="eastAsia"/>
        </w:rPr>
        <w:t>对当前匹配数据范围里的银行收款明细进行尾差处理，若以上匹配后的0&lt;实时银行收款余额&lt;=0.1，则取以上匹配记录中该银行收款对应发票清单中发票开票金额（取发票明细表开票金额）与发票付款金额（导入发票清单中的付款金额）不等的第一个发票的第一个项目（若找不到符合条件的发票，则找当前匹配记录中该银行收款发票清单中第一个发票的第一个项目），将实时银行收款余额匹配到该项目上。按连号发票编号+项目产生回款单。</w:t>
      </w:r>
    </w:p>
    <w:p>
      <w:pPr>
        <w:pStyle w:val="5"/>
        <w:ind w:hanging="13"/>
        <w:rPr>
          <w:rFonts w:hint="eastAsia"/>
        </w:rPr>
      </w:pPr>
      <w:r>
        <w:rPr>
          <w:rFonts w:hint="eastAsia"/>
        </w:rPr>
        <w:t>手工启动自动核销</w:t>
      </w:r>
    </w:p>
    <w:p>
      <w:pPr>
        <w:ind w:left="846"/>
        <w:rPr>
          <w:rFonts w:hint="eastAsia"/>
          <w:lang/>
        </w:rPr>
      </w:pPr>
      <w:r>
        <w:rPr>
          <w:rFonts w:hint="eastAsia"/>
          <w:lang/>
        </w:rPr>
        <w:t>如果用户手工导入了新的银行收款，但是未到自动核销服务时间，但用户急需核销，则可手动点击自动核销按钮启动系统自动核销服务，如下图：</w:t>
      </w:r>
    </w:p>
    <w:p>
      <w:pPr>
        <w:ind w:left="846"/>
        <w:rPr>
          <w:rFonts w:hint="eastAsia"/>
          <w:lang/>
        </w:rPr>
      </w:pPr>
      <w:r>
        <w:rPr>
          <w:lang/>
        </w:rPr>
        <w:drawing>
          <wp:inline distT="0" distB="0" distL="114300" distR="114300">
            <wp:extent cx="5488940" cy="2809875"/>
            <wp:effectExtent l="0" t="0" r="12700" b="952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8"/>
                    <a:stretch>
                      <a:fillRect/>
                    </a:stretch>
                  </pic:blipFill>
                  <pic:spPr>
                    <a:xfrm>
                      <a:off x="0" y="0"/>
                      <a:ext cx="5488940" cy="2809875"/>
                    </a:xfrm>
                    <a:prstGeom prst="rect">
                      <a:avLst/>
                    </a:prstGeom>
                    <a:noFill/>
                    <a:ln>
                      <a:noFill/>
                    </a:ln>
                  </pic:spPr>
                </pic:pic>
              </a:graphicData>
            </a:graphic>
          </wp:inline>
        </w:drawing>
      </w:r>
    </w:p>
    <w:p>
      <w:pPr>
        <w:widowControl/>
        <w:jc w:val="left"/>
        <w:rPr>
          <w:rFonts w:ascii="Times New Roman" w:hAnsi="Times New Roman"/>
          <w:kern w:val="0"/>
          <w:sz w:val="20"/>
          <w:szCs w:val="20"/>
        </w:rPr>
      </w:pPr>
    </w:p>
    <w:p>
      <w:pPr>
        <w:pStyle w:val="4"/>
        <w:rPr>
          <w:rFonts w:hint="eastAsia"/>
        </w:rPr>
      </w:pPr>
      <w:bookmarkStart w:id="53" w:name="_Toc149049495"/>
      <w:r>
        <w:rPr>
          <w:rFonts w:hint="eastAsia"/>
        </w:rPr>
        <w:t>核销结果调整</w:t>
      </w:r>
      <w:bookmarkEnd w:id="53"/>
    </w:p>
    <w:p>
      <w:pPr>
        <w:ind w:firstLine="240" w:firstLineChars="100"/>
        <w:rPr>
          <w:rFonts w:hint="eastAsia"/>
        </w:rPr>
      </w:pPr>
      <w:r>
        <w:rPr>
          <w:rFonts w:hint="eastAsia"/>
        </w:rPr>
        <w:t>操作菜单：【回款核销管理】-【核销结果调整】。</w:t>
      </w:r>
    </w:p>
    <w:p>
      <w:pPr>
        <w:pStyle w:val="5"/>
        <w:ind w:hanging="580"/>
        <w:rPr>
          <w:rFonts w:hint="eastAsia"/>
        </w:rPr>
      </w:pPr>
      <w:r>
        <w:rPr>
          <w:rFonts w:hint="eastAsia"/>
        </w:rPr>
        <w:t>取消核销</w:t>
      </w:r>
    </w:p>
    <w:p>
      <w:pPr>
        <w:numPr>
          <w:ilvl w:val="0"/>
          <w:numId w:val="26"/>
        </w:numPr>
        <w:rPr>
          <w:rFonts w:hint="eastAsia"/>
        </w:rPr>
      </w:pPr>
      <w:r>
        <w:rPr>
          <w:rFonts w:hint="eastAsia"/>
        </w:rPr>
        <w:t>若用户核对自动核销结果有问题或人工核销结果有问题，则可取消核销，再重新进行核销。</w:t>
      </w:r>
    </w:p>
    <w:p>
      <w:pPr>
        <w:numPr>
          <w:ilvl w:val="0"/>
          <w:numId w:val="26"/>
        </w:numPr>
        <w:rPr>
          <w:rFonts w:hint="eastAsia"/>
        </w:rPr>
      </w:pPr>
      <w:r>
        <w:rPr>
          <w:rFonts w:hint="eastAsia"/>
        </w:rPr>
        <w:t>若非项目回款最初判断为项目回款有误，且已核销过，这种场景可通过变更项目回款为非项目回款的方式，系统会将其下所有核销结果自动解核销。也可通过当前取消核销的操作进行。</w:t>
      </w:r>
    </w:p>
    <w:p>
      <w:pPr>
        <w:numPr>
          <w:ilvl w:val="0"/>
          <w:numId w:val="26"/>
        </w:numPr>
        <w:rPr>
          <w:rFonts w:hint="eastAsia"/>
        </w:rPr>
      </w:pPr>
      <w:r>
        <w:rPr>
          <w:rFonts w:hint="eastAsia"/>
        </w:rPr>
        <w:t>取消核销，可选择单笔或多笔回款单，进行取消核销操作。如下图：</w:t>
      </w:r>
    </w:p>
    <w:p>
      <w:pPr>
        <w:ind w:left="426"/>
        <w:rPr>
          <w:rFonts w:hint="eastAsia"/>
          <w:lang/>
        </w:rPr>
      </w:pPr>
      <w:r>
        <w:rPr>
          <w:lang/>
        </w:rPr>
        <w:drawing>
          <wp:inline distT="0" distB="0" distL="114300" distR="114300">
            <wp:extent cx="5481320" cy="2567305"/>
            <wp:effectExtent l="0" t="0" r="5080" b="825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9"/>
                    <a:stretch>
                      <a:fillRect/>
                    </a:stretch>
                  </pic:blipFill>
                  <pic:spPr>
                    <a:xfrm>
                      <a:off x="0" y="0"/>
                      <a:ext cx="5481320" cy="2567305"/>
                    </a:xfrm>
                    <a:prstGeom prst="rect">
                      <a:avLst/>
                    </a:prstGeom>
                    <a:noFill/>
                    <a:ln>
                      <a:noFill/>
                    </a:ln>
                  </pic:spPr>
                </pic:pic>
              </a:graphicData>
            </a:graphic>
          </wp:inline>
        </w:drawing>
      </w:r>
    </w:p>
    <w:p>
      <w:pPr>
        <w:ind w:firstLine="480" w:firstLineChars="200"/>
        <w:rPr>
          <w:rFonts w:hint="eastAsia"/>
        </w:rPr>
      </w:pPr>
      <w:r>
        <w:rPr>
          <w:rFonts w:hint="eastAsia"/>
        </w:rPr>
        <w:t>取消核销需选择冲减所在的账期，账期仅可选择当前打开的账期，如下图：</w:t>
      </w:r>
    </w:p>
    <w:p>
      <w:pPr>
        <w:ind w:firstLine="480"/>
        <w:rPr>
          <w:rFonts w:hint="eastAsia"/>
          <w:lang/>
        </w:rPr>
      </w:pPr>
      <w:r>
        <w:rPr>
          <w:lang/>
        </w:rPr>
        <w:drawing>
          <wp:inline distT="0" distB="0" distL="114300" distR="114300">
            <wp:extent cx="5481955" cy="1565275"/>
            <wp:effectExtent l="0" t="0" r="4445" b="44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60"/>
                    <a:stretch>
                      <a:fillRect/>
                    </a:stretch>
                  </pic:blipFill>
                  <pic:spPr>
                    <a:xfrm>
                      <a:off x="0" y="0"/>
                      <a:ext cx="5481955" cy="1565275"/>
                    </a:xfrm>
                    <a:prstGeom prst="rect">
                      <a:avLst/>
                    </a:prstGeom>
                    <a:noFill/>
                    <a:ln>
                      <a:noFill/>
                    </a:ln>
                  </pic:spPr>
                </pic:pic>
              </a:graphicData>
            </a:graphic>
          </wp:inline>
        </w:drawing>
      </w:r>
    </w:p>
    <w:p>
      <w:pPr>
        <w:ind w:firstLine="480"/>
        <w:rPr>
          <w:rFonts w:hint="eastAsia"/>
          <w:lang/>
        </w:rPr>
      </w:pPr>
      <w:r>
        <w:rPr>
          <w:rFonts w:hint="eastAsia"/>
          <w:lang/>
        </w:rPr>
        <w:t>当选择的多个回款单的记账月份不一致时，所选择的账期须&gt;=当前选择回款单里对应银行收款交易日期中最大月份，如当前选择的两笔银行收款一笔交易日期属于202307月份一笔交易日期属于202310月份，则当前取消操作所冲减的账期应不超过202310月份。若需冲减在不同的账期则需分开操作。</w:t>
      </w:r>
    </w:p>
    <w:p>
      <w:pPr>
        <w:ind w:firstLine="480"/>
        <w:rPr>
          <w:rFonts w:hint="eastAsia"/>
          <w:lang/>
        </w:rPr>
      </w:pPr>
      <w:r>
        <w:rPr>
          <w:rFonts w:hint="eastAsia"/>
          <w:lang/>
        </w:rPr>
        <w:t>确认账期后，系统会进行取消核销操作：系统会自动冲减已核销的回款单，若选择的账期与原单的回款月份一致，则未跨账期，原单及冲减单均为无效状态（回款查询中查询不到对应回款单），并会删除资金系统已同步的原单。若选择的账期与原单的回款月份不一致，则跨账期，原单及冲减单均为有效状态（回款查询中可查询到原单及冲减单），并将冲减单同步到资金系统。</w:t>
      </w:r>
    </w:p>
    <w:p>
      <w:pPr>
        <w:ind w:left="846"/>
        <w:rPr>
          <w:rFonts w:hint="eastAsia"/>
        </w:rPr>
      </w:pPr>
    </w:p>
    <w:p>
      <w:pPr>
        <w:pStyle w:val="5"/>
        <w:ind w:hanging="438"/>
        <w:rPr>
          <w:rFonts w:hint="eastAsia"/>
        </w:rPr>
      </w:pPr>
      <w:r>
        <w:rPr>
          <w:rFonts w:hint="eastAsia"/>
        </w:rPr>
        <w:t>修改核销结果</w:t>
      </w:r>
    </w:p>
    <w:p>
      <w:pPr>
        <w:numPr>
          <w:ilvl w:val="0"/>
          <w:numId w:val="27"/>
        </w:numPr>
        <w:rPr>
          <w:rFonts w:hint="eastAsia"/>
        </w:rPr>
      </w:pPr>
      <w:r>
        <w:rPr>
          <w:rFonts w:hint="eastAsia"/>
        </w:rPr>
        <w:t>若用户核对自动核销结果有问题或人工核销结果有问题，也可能过修改的方式修改核销结果。</w:t>
      </w:r>
    </w:p>
    <w:p>
      <w:pPr>
        <w:numPr>
          <w:ilvl w:val="0"/>
          <w:numId w:val="27"/>
        </w:numPr>
        <w:rPr>
          <w:rFonts w:hint="eastAsia"/>
        </w:rPr>
      </w:pPr>
      <w:r>
        <w:rPr>
          <w:rFonts w:hint="eastAsia"/>
        </w:rPr>
        <w:t>修改核销结果，包括修改：发票、项目、BU、金额、现金流、月份。其中月份不支持单独修改，若要修改月份需先做取消核销的操作，再重新核销。修改核销结果，如下图：</w:t>
      </w:r>
    </w:p>
    <w:p>
      <w:pPr>
        <w:ind w:left="426"/>
        <w:rPr>
          <w:rFonts w:hint="eastAsia"/>
        </w:rPr>
      </w:pPr>
      <w:r>
        <w:rPr>
          <w:rFonts w:hint="eastAsia"/>
        </w:rPr>
        <w:drawing>
          <wp:inline distT="0" distB="0" distL="114300" distR="114300">
            <wp:extent cx="5958840" cy="4669155"/>
            <wp:effectExtent l="0" t="0" r="0" b="9525"/>
            <wp:docPr id="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
                    <pic:cNvPicPr>
                      <a:picLocks noChangeAspect="1"/>
                    </pic:cNvPicPr>
                  </pic:nvPicPr>
                  <pic:blipFill>
                    <a:blip r:embed="rId61"/>
                    <a:stretch>
                      <a:fillRect/>
                    </a:stretch>
                  </pic:blipFill>
                  <pic:spPr>
                    <a:xfrm>
                      <a:off x="0" y="0"/>
                      <a:ext cx="5958840" cy="4669155"/>
                    </a:xfrm>
                    <a:prstGeom prst="rect">
                      <a:avLst/>
                    </a:prstGeom>
                    <a:noFill/>
                    <a:ln>
                      <a:noFill/>
                    </a:ln>
                  </pic:spPr>
                </pic:pic>
              </a:graphicData>
            </a:graphic>
          </wp:inline>
        </w:drawing>
      </w:r>
    </w:p>
    <w:p>
      <w:pPr>
        <w:ind w:left="426"/>
        <w:rPr>
          <w:rFonts w:hint="eastAsia"/>
        </w:rPr>
      </w:pPr>
      <w:r>
        <w:rPr>
          <w:rFonts w:hint="eastAsia"/>
        </w:rPr>
        <w:t>其中，修改发票号、修改项目、修改金额会进行取消核销冲减操作，逻辑参上文（是否跨账期按当前是否修改了月份来判断）。修改事业部编号和现金流码不会进行取消核销冲减操作，系统仅记录修改历史。</w:t>
      </w:r>
    </w:p>
    <w:p>
      <w:pPr>
        <w:pStyle w:val="2"/>
        <w:rPr>
          <w:rFonts w:hint="eastAsia" w:ascii="微软雅黑" w:hAnsi="微软雅黑" w:eastAsia="微软雅黑"/>
        </w:rPr>
      </w:pPr>
      <w:bookmarkStart w:id="54" w:name="_Toc149049496"/>
      <w:r>
        <w:rPr>
          <w:rFonts w:hint="eastAsia" w:ascii="微软雅黑" w:hAnsi="微软雅黑" w:eastAsia="微软雅黑"/>
        </w:rPr>
        <w:t>回款同步资金</w:t>
      </w:r>
      <w:bookmarkEnd w:id="54"/>
    </w:p>
    <w:p>
      <w:pPr>
        <w:pStyle w:val="3"/>
        <w:spacing w:line="276" w:lineRule="auto"/>
        <w:ind w:hanging="292"/>
        <w:rPr>
          <w:rFonts w:hint="eastAsia" w:ascii="微软雅黑" w:hAnsi="微软雅黑" w:eastAsia="微软雅黑"/>
        </w:rPr>
      </w:pPr>
      <w:bookmarkStart w:id="55" w:name="_Toc149049497"/>
      <w:r>
        <w:rPr>
          <w:rFonts w:hint="eastAsia" w:ascii="微软雅黑" w:hAnsi="微软雅黑" w:eastAsia="微软雅黑"/>
        </w:rPr>
        <w:t>操作流程</w:t>
      </w:r>
      <w:bookmarkEnd w:id="55"/>
    </w:p>
    <w:p>
      <w:pPr>
        <w:rPr>
          <w:rFonts w:hint="eastAsia"/>
        </w:rPr>
      </w:pPr>
      <w:r>
        <w:rPr>
          <w:rFonts w:hint="eastAsia"/>
        </w:rPr>
        <w:t xml:space="preserve">  </w:t>
      </w:r>
      <w:r>
        <w:object>
          <v:shape id="_x0000_i1075" o:spt="75" type="#_x0000_t75" style="height:329.75pt;width:469.55pt;" o:ole="t" filled="f" stroked="f" coordsize="21600,21600">
            <v:path/>
            <v:fill on="f" focussize="0,0"/>
            <v:stroke on="f"/>
            <v:imagedata r:id="rId63" o:title=""/>
            <o:lock v:ext="edit" aspectratio="t"/>
            <w10:wrap type="none"/>
            <w10:anchorlock/>
          </v:shape>
          <o:OLEObject Type="Embed" ProgID="Visio.Drawing.11" ShapeID="_x0000_i1075" DrawAspect="Content" ObjectID="_1468075729" r:id="rId62">
            <o:LockedField>false</o:LockedField>
          </o:OLEObject>
        </w:object>
      </w:r>
    </w:p>
    <w:p>
      <w:pPr>
        <w:pStyle w:val="3"/>
        <w:spacing w:line="276" w:lineRule="auto"/>
        <w:ind w:hanging="292"/>
        <w:rPr>
          <w:rFonts w:hint="eastAsia"/>
        </w:rPr>
      </w:pPr>
      <w:bookmarkStart w:id="56" w:name="_Toc149049498"/>
      <w:r>
        <w:rPr>
          <w:rFonts w:hint="eastAsia"/>
        </w:rPr>
        <w:t>操作说明</w:t>
      </w:r>
      <w:bookmarkEnd w:id="56"/>
    </w:p>
    <w:p>
      <w:pPr>
        <w:pStyle w:val="4"/>
        <w:rPr>
          <w:rFonts w:hint="eastAsia"/>
        </w:rPr>
      </w:pPr>
      <w:bookmarkStart w:id="57" w:name="_Toc149049499"/>
      <w:r>
        <w:rPr>
          <w:rFonts w:hint="eastAsia"/>
        </w:rPr>
        <w:t>回款同步资金</w:t>
      </w:r>
      <w:bookmarkEnd w:id="57"/>
    </w:p>
    <w:p>
      <w:pPr>
        <w:numPr>
          <w:ilvl w:val="0"/>
          <w:numId w:val="28"/>
        </w:numPr>
        <w:rPr>
          <w:rFonts w:hint="eastAsia"/>
          <w:lang/>
        </w:rPr>
      </w:pPr>
      <w:r>
        <w:rPr>
          <w:rFonts w:hint="eastAsia"/>
          <w:lang/>
        </w:rPr>
        <w:t>正常情况下，各种核销场景及取消核销的场景所产生的有效回款单，系统均会自动同步资金系统。但是若因为资金系统服务异常或相关同步数据异常（如BU关停），需要人工操作同步资金系统。除资金系统服务异常不需要进行数据修复可直接同步外，因数据异常导致的同步失败，需用户确认失败原因由运维后台修复数据后再执行人工同步资金系统。</w:t>
      </w:r>
    </w:p>
    <w:p>
      <w:pPr>
        <w:numPr>
          <w:ilvl w:val="0"/>
          <w:numId w:val="28"/>
        </w:numPr>
        <w:rPr>
          <w:rFonts w:hint="eastAsia"/>
        </w:rPr>
      </w:pPr>
      <w:r>
        <w:rPr>
          <w:rFonts w:hint="eastAsia"/>
        </w:rPr>
        <w:t>操作菜单：【回款同步资金】。</w:t>
      </w:r>
    </w:p>
    <w:p>
      <w:pPr>
        <w:numPr>
          <w:ilvl w:val="0"/>
          <w:numId w:val="28"/>
        </w:numPr>
        <w:rPr>
          <w:rFonts w:hint="eastAsia"/>
          <w:lang/>
        </w:rPr>
      </w:pPr>
      <w:r>
        <w:rPr>
          <w:rFonts w:hint="eastAsia"/>
          <w:lang/>
        </w:rPr>
        <w:t>回款同步资金系统，页面如下图：</w:t>
      </w:r>
    </w:p>
    <w:p>
      <w:pPr>
        <w:ind w:left="846"/>
        <w:rPr>
          <w:rFonts w:hint="eastAsia"/>
          <w:lang/>
        </w:rPr>
      </w:pPr>
      <w:r>
        <w:rPr>
          <w:lang/>
        </w:rPr>
        <w:drawing>
          <wp:inline distT="0" distB="0" distL="114300" distR="114300">
            <wp:extent cx="5490845" cy="2832735"/>
            <wp:effectExtent l="0" t="0" r="10795" b="190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4"/>
                    <a:stretch>
                      <a:fillRect/>
                    </a:stretch>
                  </pic:blipFill>
                  <pic:spPr>
                    <a:xfrm>
                      <a:off x="0" y="0"/>
                      <a:ext cx="5490845" cy="2832735"/>
                    </a:xfrm>
                    <a:prstGeom prst="rect">
                      <a:avLst/>
                    </a:prstGeom>
                    <a:noFill/>
                    <a:ln>
                      <a:noFill/>
                    </a:ln>
                  </pic:spPr>
                </pic:pic>
              </a:graphicData>
            </a:graphic>
          </wp:inline>
        </w:drawing>
      </w:r>
    </w:p>
    <w:p>
      <w:pPr>
        <w:ind w:left="846"/>
        <w:rPr>
          <w:rFonts w:hint="eastAsia"/>
          <w:lang/>
        </w:rPr>
      </w:pPr>
      <w:r>
        <w:rPr>
          <w:rFonts w:hint="eastAsia"/>
          <w:lang/>
        </w:rPr>
        <w:t>系统默认查询未同步、新增失败及更新失败的回款单。可在查询框及高级查询里定位具体的回款单执行同步操作。</w:t>
      </w:r>
    </w:p>
    <w:p>
      <w:pPr>
        <w:pStyle w:val="2"/>
        <w:rPr>
          <w:rFonts w:hint="eastAsia" w:ascii="微软雅黑" w:hAnsi="微软雅黑" w:eastAsia="微软雅黑"/>
        </w:rPr>
      </w:pPr>
      <w:bookmarkStart w:id="58" w:name="_Toc149049500"/>
      <w:r>
        <w:rPr>
          <w:rFonts w:hint="eastAsia" w:ascii="微软雅黑" w:hAnsi="微软雅黑" w:eastAsia="微软雅黑"/>
        </w:rPr>
        <w:t>回款核销历史</w:t>
      </w:r>
      <w:bookmarkEnd w:id="58"/>
    </w:p>
    <w:p>
      <w:pPr>
        <w:pStyle w:val="3"/>
        <w:spacing w:line="276" w:lineRule="auto"/>
        <w:ind w:hanging="292"/>
        <w:rPr>
          <w:rFonts w:hint="eastAsia" w:ascii="微软雅黑" w:hAnsi="微软雅黑" w:eastAsia="微软雅黑"/>
        </w:rPr>
      </w:pPr>
      <w:bookmarkStart w:id="59" w:name="_Toc149049501"/>
      <w:r>
        <w:rPr>
          <w:rFonts w:hint="eastAsia" w:ascii="微软雅黑" w:hAnsi="微软雅黑" w:eastAsia="微软雅黑"/>
        </w:rPr>
        <w:t>操作流程</w:t>
      </w:r>
      <w:bookmarkEnd w:id="59"/>
    </w:p>
    <w:p>
      <w:pPr>
        <w:rPr>
          <w:rFonts w:hint="eastAsia"/>
        </w:rPr>
      </w:pPr>
      <w:r>
        <w:rPr>
          <w:rFonts w:hint="eastAsia"/>
        </w:rPr>
        <w:t xml:space="preserve">  </w:t>
      </w:r>
      <w:r>
        <w:object>
          <v:shape id="_x0000_i1077" o:spt="75" type="#_x0000_t75" style="height:235.35pt;width:469.55pt;" o:ole="t" filled="f" o:preferrelative="t" stroked="f" coordsize="21600,21600">
            <v:path/>
            <v:fill on="f" alignshape="1" focussize="0,0"/>
            <v:stroke on="f"/>
            <v:imagedata r:id="rId66" o:title=""/>
            <o:lock v:ext="edit" aspectratio="t"/>
            <w10:wrap type="none"/>
            <w10:anchorlock/>
          </v:shape>
          <o:OLEObject Type="Embed" ProgID="Visio.Drawing.11" ShapeID="_x0000_i1077" DrawAspect="Content" ObjectID="_1468075730" r:id="rId65">
            <o:LockedField>false</o:LockedField>
          </o:OLEObject>
        </w:object>
      </w:r>
    </w:p>
    <w:p>
      <w:pPr>
        <w:pStyle w:val="3"/>
        <w:spacing w:line="276" w:lineRule="auto"/>
        <w:ind w:hanging="292"/>
        <w:rPr>
          <w:rFonts w:hint="eastAsia"/>
        </w:rPr>
      </w:pPr>
      <w:bookmarkStart w:id="60" w:name="_Toc149049502"/>
      <w:r>
        <w:rPr>
          <w:rFonts w:hint="eastAsia"/>
        </w:rPr>
        <w:t>操作说明</w:t>
      </w:r>
      <w:bookmarkEnd w:id="60"/>
    </w:p>
    <w:p>
      <w:pPr>
        <w:pStyle w:val="4"/>
        <w:rPr>
          <w:rFonts w:hint="eastAsia"/>
        </w:rPr>
      </w:pPr>
      <w:bookmarkStart w:id="61" w:name="_Toc149049503"/>
      <w:r>
        <w:rPr>
          <w:rFonts w:hint="eastAsia"/>
        </w:rPr>
        <w:t>查看回款核销历史</w:t>
      </w:r>
      <w:bookmarkEnd w:id="61"/>
    </w:p>
    <w:p>
      <w:pPr>
        <w:numPr>
          <w:ilvl w:val="0"/>
          <w:numId w:val="29"/>
        </w:numPr>
        <w:rPr>
          <w:rFonts w:hint="eastAsia"/>
        </w:rPr>
      </w:pPr>
      <w:r>
        <w:rPr>
          <w:rFonts w:hint="eastAsia"/>
        </w:rPr>
        <w:t>回款核销历史：为银行收款核销及调整历史记录。包括：项目回款变更为非项目回款对核销历史进行冲减、人工修改核销结果包括发票、项目、金额后的冲减、人工取消核销后的冲减、核销导入调整的冲减及调整、与SAP对账后若余额有差异按SAP余额变更后对上个账期扣的核销结果即回款单的冲减。这些历史都都可以在回款核销历史里进行查看。</w:t>
      </w:r>
    </w:p>
    <w:p>
      <w:pPr>
        <w:numPr>
          <w:ilvl w:val="0"/>
          <w:numId w:val="29"/>
        </w:numPr>
        <w:rPr>
          <w:rFonts w:hint="eastAsia"/>
        </w:rPr>
      </w:pPr>
      <w:r>
        <w:rPr>
          <w:rFonts w:hint="eastAsia"/>
        </w:rPr>
        <w:t>操作菜单：【回款核销历史】。</w:t>
      </w:r>
    </w:p>
    <w:p>
      <w:pPr>
        <w:numPr>
          <w:ilvl w:val="0"/>
          <w:numId w:val="29"/>
        </w:numPr>
        <w:rPr>
          <w:rFonts w:hint="eastAsia"/>
          <w:lang/>
        </w:rPr>
      </w:pPr>
      <w:r>
        <w:rPr>
          <w:rFonts w:hint="eastAsia"/>
          <w:lang/>
        </w:rPr>
        <w:t>回款核销历史查询，默认显示当月1号至当前日期的核销历史记录，页面如下图：</w:t>
      </w:r>
    </w:p>
    <w:p>
      <w:pPr>
        <w:ind w:left="846"/>
        <w:rPr>
          <w:rFonts w:hint="eastAsia"/>
          <w:lang/>
        </w:rPr>
      </w:pPr>
      <w:r>
        <w:rPr>
          <w:lang/>
        </w:rPr>
        <w:drawing>
          <wp:inline distT="0" distB="0" distL="114300" distR="114300">
            <wp:extent cx="5485765" cy="2846070"/>
            <wp:effectExtent l="0" t="0" r="635" b="381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7"/>
                    <a:stretch>
                      <a:fillRect/>
                    </a:stretch>
                  </pic:blipFill>
                  <pic:spPr>
                    <a:xfrm>
                      <a:off x="0" y="0"/>
                      <a:ext cx="5485765" cy="2846070"/>
                    </a:xfrm>
                    <a:prstGeom prst="rect">
                      <a:avLst/>
                    </a:prstGeom>
                    <a:noFill/>
                    <a:ln>
                      <a:noFill/>
                    </a:ln>
                  </pic:spPr>
                </pic:pic>
              </a:graphicData>
            </a:graphic>
          </wp:inline>
        </w:drawing>
      </w:r>
    </w:p>
    <w:p>
      <w:pPr>
        <w:ind w:left="846"/>
        <w:rPr>
          <w:rFonts w:hint="eastAsia"/>
          <w:lang/>
        </w:rPr>
      </w:pPr>
      <w:r>
        <w:rPr>
          <w:rFonts w:hint="eastAsia"/>
          <w:lang/>
        </w:rPr>
        <w:t>对于调整过的记录，原单为被调整的回款单，调整单为调整后产生的回款单。</w:t>
      </w:r>
    </w:p>
    <w:p>
      <w:pPr>
        <w:rPr>
          <w:rFonts w:hint="eastAsia"/>
          <w:lang/>
        </w:rPr>
      </w:pPr>
    </w:p>
    <w:p>
      <w:pPr>
        <w:pStyle w:val="2"/>
        <w:rPr>
          <w:rFonts w:hint="eastAsia" w:ascii="微软雅黑" w:hAnsi="微软雅黑" w:eastAsia="微软雅黑"/>
        </w:rPr>
      </w:pPr>
      <w:bookmarkStart w:id="62" w:name="_Toc149049504"/>
      <w:r>
        <w:rPr>
          <w:rFonts w:ascii="微软雅黑" w:hAnsi="微软雅黑" w:eastAsia="微软雅黑"/>
        </w:rPr>
        <w:t>附录</w:t>
      </w:r>
      <w:bookmarkEnd w:id="62"/>
    </w:p>
    <w:p>
      <w:pPr>
        <w:pStyle w:val="3"/>
        <w:rPr>
          <w:rFonts w:hint="eastAsia"/>
        </w:rPr>
      </w:pPr>
      <w:bookmarkStart w:id="63" w:name="_自动核销规则"/>
      <w:bookmarkEnd w:id="63"/>
      <w:bookmarkStart w:id="64" w:name="_Toc149049505"/>
      <w:r>
        <w:t>自动核销规则</w:t>
      </w:r>
      <w:bookmarkEnd w:id="64"/>
    </w:p>
    <w:p>
      <w:pPr>
        <w:ind w:firstLine="424" w:firstLineChars="177"/>
        <w:rPr>
          <w:rFonts w:hint="eastAsia"/>
        </w:rPr>
      </w:pPr>
      <w:r>
        <w:rPr>
          <w:rFonts w:hint="eastAsia"/>
        </w:rPr>
        <w:t>自动核销规则包括：根据银行收款自动核销发票及根据发票清单自动核销银行收款。目前华为客户的回款有提供发票清单走后者匹配规则，后续若存在其它客户提供发票清单的也可走后者匹配规则。</w:t>
      </w:r>
      <w:r>
        <w:rPr>
          <w:rFonts w:hint="eastAsia"/>
        </w:rPr>
        <w:cr/>
      </w:r>
      <w:r>
        <w:rPr>
          <w:rFonts w:hint="eastAsia"/>
        </w:rPr>
        <w:t xml:space="preserve">  </w:t>
      </w:r>
      <w:r>
        <w:rPr>
          <w:rFonts w:hint="eastAsia"/>
          <w:b/>
        </w:rPr>
        <w:t xml:space="preserve"> 1）根据银行收款自动核销发票</w:t>
      </w:r>
      <w:r>
        <w:rPr>
          <w:rFonts w:hint="eastAsia"/>
          <w:b/>
        </w:rPr>
        <w:cr/>
      </w:r>
      <w:r>
        <w:rPr>
          <w:rFonts w:hint="eastAsia"/>
        </w:rPr>
        <w:t xml:space="preserve">   客户范围：客户名称所属客户组非“华为”的客户</w:t>
      </w:r>
      <w:r>
        <w:rPr>
          <w:rFonts w:hint="eastAsia"/>
        </w:rPr>
        <w:cr/>
      </w:r>
      <w:r>
        <w:rPr>
          <w:rFonts w:hint="eastAsia"/>
        </w:rPr>
        <w:t xml:space="preserve">   数据源：【银行收款明细】、【发票明细】</w:t>
      </w:r>
      <w:r>
        <w:rPr>
          <w:rFonts w:hint="eastAsia"/>
        </w:rPr>
        <w:cr/>
      </w:r>
      <w:r>
        <w:rPr>
          <w:rFonts w:hint="eastAsia"/>
        </w:rPr>
        <w:t xml:space="preserve">   自动核销逻辑：</w:t>
      </w:r>
      <w:r>
        <w:rPr>
          <w:rFonts w:hint="eastAsia"/>
        </w:rPr>
        <w:cr/>
      </w:r>
      <w:r>
        <w:rPr>
          <w:rFonts w:hint="eastAsia"/>
        </w:rPr>
        <w:t xml:space="preserve">   银行收款：筛选核销状态=“未核销/部分核销”且“是否项目回款”=是的数据，按银行收款交易日期先进先出核销发票。</w:t>
      </w:r>
      <w:r>
        <w:rPr>
          <w:rFonts w:hint="eastAsia"/>
        </w:rPr>
        <w:cr/>
      </w:r>
      <w:r>
        <w:rPr>
          <w:rFonts w:hint="eastAsia"/>
        </w:rPr>
        <w:t xml:space="preserve">   发票:筛选核销状态=“未核销/部分核销”且是否调整退票=“否”的发票。</w:t>
      </w:r>
      <w:r>
        <w:rPr>
          <w:rFonts w:hint="eastAsia"/>
        </w:rPr>
        <w:cr/>
      </w:r>
      <w:r>
        <w:rPr>
          <w:rFonts w:hint="eastAsia"/>
        </w:rPr>
        <w:t xml:space="preserve">    核销规则：</w:t>
      </w:r>
      <w:r>
        <w:rPr>
          <w:rFonts w:hint="eastAsia"/>
        </w:rPr>
        <w:cr/>
      </w:r>
      <w:r>
        <w:rPr>
          <w:rFonts w:hint="eastAsia"/>
        </w:rPr>
        <w:t xml:space="preserve">    </w:t>
      </w:r>
      <w:r>
        <w:rPr>
          <w:rFonts w:hint="eastAsia"/>
          <w:highlight w:val="yellow"/>
        </w:rPr>
        <w:t>银行收款（客户名称）=发票（发票抬头客户名称）</w:t>
      </w:r>
      <w:r>
        <w:rPr>
          <w:rFonts w:hint="eastAsia"/>
          <w:highlight w:val="yellow"/>
        </w:rPr>
        <w:cr/>
      </w:r>
      <w:r>
        <w:rPr>
          <w:rFonts w:hint="eastAsia"/>
          <w:highlight w:val="yellow"/>
        </w:rPr>
        <w:t xml:space="preserve">    银行收款（公司代码）=发票（开票公司代码）</w:t>
      </w:r>
      <w:r>
        <w:rPr>
          <w:rFonts w:hint="eastAsia"/>
          <w:highlight w:val="yellow"/>
        </w:rPr>
        <w:cr/>
      </w:r>
      <w:r>
        <w:rPr>
          <w:rFonts w:hint="eastAsia"/>
          <w:highlight w:val="yellow"/>
        </w:rPr>
        <w:t xml:space="preserve">    银行收款（币种）=发票（开票币种）</w:t>
      </w:r>
      <w:r>
        <w:rPr>
          <w:rFonts w:hint="eastAsia"/>
          <w:highlight w:val="yellow"/>
        </w:rPr>
        <w:cr/>
      </w:r>
      <w:r>
        <w:rPr>
          <w:rFonts w:hint="eastAsia"/>
          <w:highlight w:val="yellow"/>
        </w:rPr>
        <w:t xml:space="preserve">    银行收款（金额-已核销金额）=发票余额</w:t>
      </w:r>
      <w:r>
        <w:rPr>
          <w:rFonts w:hint="eastAsia"/>
        </w:rPr>
        <w:cr/>
      </w:r>
      <w:r>
        <w:rPr>
          <w:rFonts w:hint="eastAsia"/>
        </w:rPr>
        <w:t xml:space="preserve">    先，找对应客户、公司、币种下的逻辑发票，若逻辑发票的余额=银行收款（金额-已核销金额），则核销，若逻辑发票中的纸质发票对应项目待核销金额&gt;0的项目按连号发票号+项目产生一笔回款单。</w:t>
      </w:r>
      <w:r>
        <w:rPr>
          <w:rFonts w:hint="eastAsia"/>
        </w:rPr>
        <w:cr/>
      </w:r>
      <w:r>
        <w:rPr>
          <w:rFonts w:hint="eastAsia"/>
        </w:rPr>
        <w:t xml:space="preserve">    再，找对应客户、公司、币种下的开票申请单，若单个开票申请单对应的发票余额汇总=银行收款（金额-已核销金额），则核销。若开票申请单中存在连号的发票则对逻辑发票对应项目余额&gt;0的项目按连号发票+项目产生一笔回款单，非连号的发票则对逻辑发票对应项目余额&gt;0的按纸质发票号+项目分别单独产生回款单。</w:t>
      </w:r>
      <w:r>
        <w:rPr>
          <w:rFonts w:hint="eastAsia"/>
        </w:rPr>
        <w:cr/>
      </w:r>
      <w:r>
        <w:rPr>
          <w:rFonts w:hint="eastAsia"/>
        </w:rPr>
        <w:t xml:space="preserve">    最后，则找对应客户、公司、币种下的开票申请单，若多个开票申请单对应的发票余额汇总=银行收款（金额-已核销金额），则最后核销。若单个开票申请单中存在连号的发票对逻辑发票对应项目余额&gt;0的项目按连号发票+项目产生一笔回款单，非连号的发票则对逻辑发票对应项目余额&gt;0的项目按纸质发票号+项目分别单独产生回款单。</w:t>
      </w:r>
      <w:r>
        <w:rPr>
          <w:rFonts w:hint="eastAsia"/>
        </w:rPr>
        <w:cr/>
      </w:r>
      <w:r>
        <w:rPr>
          <w:rFonts w:hint="eastAsia"/>
        </w:rPr>
        <w:t xml:space="preserve">    同一核销批次：同一银行流水号+发票编号（单张或连号）+项目编号，金额汇总成一笔回款单。</w:t>
      </w:r>
      <w:r>
        <w:rPr>
          <w:rFonts w:hint="eastAsia"/>
        </w:rPr>
        <w:cr/>
      </w:r>
      <w:r>
        <w:rPr>
          <w:rFonts w:hint="eastAsia"/>
        </w:rPr>
        <w:t xml:space="preserve">    以上组合若均不满足，则不自动核销发票，由人工核销发票。</w:t>
      </w:r>
      <w:r>
        <w:rPr>
          <w:rFonts w:hint="eastAsia"/>
        </w:rPr>
        <w:cr/>
      </w:r>
      <w:r>
        <w:rPr>
          <w:rFonts w:hint="eastAsia"/>
        </w:rPr>
        <w:t xml:space="preserve">   </w:t>
      </w:r>
      <w:r>
        <w:rPr>
          <w:rFonts w:hint="eastAsia"/>
          <w:b/>
        </w:rPr>
        <w:t xml:space="preserve"> 2）根据发票清单核销到银行收款</w:t>
      </w:r>
      <w:r>
        <w:rPr>
          <w:rFonts w:hint="eastAsia"/>
        </w:rPr>
        <w:cr/>
      </w:r>
      <w:r>
        <w:rPr>
          <w:rFonts w:hint="eastAsia"/>
        </w:rPr>
        <w:t xml:space="preserve">    客户范围：华为等提供发票清单的客户（如客户名称所属客户组为华为的客户）</w:t>
      </w:r>
      <w:r>
        <w:rPr>
          <w:rFonts w:hint="eastAsia"/>
        </w:rPr>
        <w:cr/>
      </w:r>
      <w:r>
        <w:rPr>
          <w:rFonts w:hint="eastAsia"/>
        </w:rPr>
        <w:t xml:space="preserve">    自动核销时点：导入发票清单时触发。</w:t>
      </w:r>
      <w:r>
        <w:rPr>
          <w:rFonts w:hint="eastAsia"/>
        </w:rPr>
        <w:cr/>
      </w:r>
      <w:r>
        <w:rPr>
          <w:rFonts w:hint="eastAsia"/>
        </w:rPr>
        <w:t xml:space="preserve">    数据源：【银行收款明细】（核销状态=“未核销/部分核销”且“是否项目回款”=是的数据）、【导入的发票清单】、【发票明细】</w:t>
      </w:r>
    </w:p>
    <w:p>
      <w:pPr>
        <w:ind w:left="425" w:leftChars="177"/>
        <w:rPr>
          <w:rFonts w:hint="eastAsia"/>
        </w:rPr>
      </w:pPr>
      <w:r>
        <w:rPr>
          <w:rFonts w:hint="eastAsia"/>
        </w:rPr>
        <w:t>自动核销规则如下：</w:t>
      </w:r>
      <w:r>
        <w:rPr>
          <w:rFonts w:hint="eastAsia"/>
        </w:rPr>
        <w:cr/>
      </w:r>
      <w:r>
        <w:rPr>
          <w:rFonts w:hint="eastAsia"/>
          <w:highlight w:val="yellow"/>
        </w:rPr>
        <w:t>发票（客户名称）=银行收款（客户名称）</w:t>
      </w:r>
      <w:r>
        <w:rPr>
          <w:rFonts w:hint="eastAsia"/>
          <w:highlight w:val="yellow"/>
        </w:rPr>
        <w:cr/>
      </w:r>
      <w:r>
        <w:rPr>
          <w:rFonts w:hint="eastAsia"/>
          <w:highlight w:val="yellow"/>
        </w:rPr>
        <w:t>发票（公司）=银行收款（公司）</w:t>
      </w:r>
      <w:r>
        <w:rPr>
          <w:rFonts w:hint="eastAsia"/>
          <w:highlight w:val="yellow"/>
        </w:rPr>
        <w:cr/>
      </w:r>
      <w:r>
        <w:rPr>
          <w:rFonts w:hint="eastAsia"/>
          <w:highlight w:val="yellow"/>
        </w:rPr>
        <w:t>发票（币种）=银行收款（币种）</w:t>
      </w:r>
      <w:r>
        <w:rPr>
          <w:rFonts w:hint="eastAsia"/>
          <w:highlight w:val="yellow"/>
        </w:rPr>
        <w:cr/>
      </w:r>
      <w:r>
        <w:rPr>
          <w:rFonts w:hint="eastAsia"/>
          <w:highlight w:val="yellow"/>
        </w:rPr>
        <w:t>发票（合计金额）=银行收款金额</w:t>
      </w:r>
      <w:r>
        <w:rPr>
          <w:rFonts w:hint="eastAsia"/>
          <w:highlight w:val="yellow"/>
        </w:rPr>
        <w:cr/>
      </w:r>
      <w:r>
        <w:rPr>
          <w:rFonts w:hint="eastAsia"/>
          <w:highlight w:val="yellow"/>
        </w:rPr>
        <w:t>发票（付款日期）=银行收款（交易日期）</w:t>
      </w:r>
    </w:p>
    <w:p>
      <w:pPr>
        <w:ind w:firstLine="424" w:firstLineChars="177"/>
      </w:pPr>
      <w:r>
        <w:rPr>
          <w:rFonts w:hint="eastAsia"/>
        </w:rPr>
        <w:t>若发票清单中，已提供银行收款交易流水号，则按提供的交易流水号匹配，对于逻辑发票对应项目余额&gt;0的项目按项目拆分创建回款单（按导入发票编号在所有相关的发票编号中去查询，包括纸质发票编号、后8位编号，任一存在找其对应的连号发票编号+项目产生回款单，其中核销金额取发票项目当前余额及银行收款当前实时余额的较小值），回款单的字段处理参本章节1）中描述。</w:t>
      </w:r>
      <w:r>
        <w:rPr>
          <w:rFonts w:hint="eastAsia"/>
        </w:rPr>
        <w:cr/>
      </w:r>
      <w:r>
        <w:rPr>
          <w:rFonts w:hint="eastAsia"/>
        </w:rPr>
        <w:t>若未提供则银行收款交易流水号，按以下规则匹配：</w:t>
      </w:r>
      <w:r>
        <w:rPr>
          <w:rFonts w:hint="eastAsia"/>
        </w:rPr>
        <w:cr/>
      </w:r>
      <w:r>
        <w:rPr>
          <w:rFonts w:hint="eastAsia"/>
        </w:rPr>
        <w:t xml:space="preserve">    若a b c d e均匹配上，对于发票对应项目待核销金额&gt;0的项目按项目拆分创建回款单（按导入发票编号在所有相关的发票编号中去查询，包括纸质发票编号、后8位编号，任一存在找其对应的连号发票编号+项目产生回款单，其中核销金额取发票项目当前余额及银行收款当前实时余额的较小值），回款单的字段处理逻辑参本章节1）中描述。核销到多笔银行收款则按银行交易日期先进先出。</w:t>
      </w:r>
      <w:r>
        <w:rPr>
          <w:rFonts w:hint="eastAsia"/>
        </w:rPr>
        <w:cr/>
      </w:r>
      <w:r>
        <w:rPr>
          <w:rFonts w:hint="eastAsia"/>
        </w:rPr>
        <w:t xml:space="preserve">    以上匹配完成，进行尾差处理：</w:t>
      </w:r>
      <w:r>
        <w:rPr>
          <w:rFonts w:hint="eastAsia"/>
        </w:rPr>
        <w:cr/>
      </w:r>
      <w:r>
        <w:rPr>
          <w:rFonts w:hint="eastAsia"/>
        </w:rPr>
        <w:t xml:space="preserve">    对当前匹配数据范围里的银行收款明细进行尾差处理，若以上匹配后的0&lt;实时银行收款余额&lt;=0.1，则取以上匹配记录中该银行收款对应发票清单中发票开票金额（取发票明细表开票金额）与发票付款金额（导入发票清单中的付款金额）不等的第一个发票的第一个项目（若找不到符合条件的发票，则找当前匹配记录中该银行收款发票清单中第一个发票的第一个项目），将实时银行收款余额匹配到该项目上。按连号发票编号+项目产生回款单。</w:t>
      </w:r>
    </w:p>
    <w:sectPr>
      <w:footerReference r:id="rId7" w:type="default"/>
      <w:pgSz w:w="11906" w:h="16838"/>
      <w:pgMar w:top="1440" w:right="1797" w:bottom="1440" w:left="709"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简仿宋">
    <w:altName w:val="仿宋"/>
    <w:panose1 w:val="00000000000000000000"/>
    <w:charset w:val="86"/>
    <w:family w:val="auto"/>
    <w:pitch w:val="default"/>
    <w:sig w:usb0="00000001" w:usb1="080E0000" w:usb2="00000010" w:usb3="00000000" w:csb0="00040000"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PMingLiU">
    <w:altName w:val="Microsoft JhengHei UI"/>
    <w:panose1 w:val="02010601000101010101"/>
    <w:charset w:val="88"/>
    <w:family w:val="auto"/>
    <w:pitch w:val="default"/>
    <w:sig w:usb0="00000001" w:usb1="08080000" w:usb2="00000010" w:usb3="00000000" w:csb0="00100000" w:csb1="00000000"/>
  </w:font>
  <w:font w:name="_x000B__x000C_">
    <w:altName w:val="Times New Roman"/>
    <w:panose1 w:val="00000000000000000000"/>
    <w:charset w:val="00"/>
    <w:family w:val="roman"/>
    <w:pitch w:val="default"/>
    <w:sig w:usb0="00000000" w:usb1="00000000" w:usb2="00000000" w:usb3="00000000" w:csb0="00040001" w:csb1="00000000"/>
  </w:font>
  <w:font w:name="Webdings">
    <w:panose1 w:val="05030102010509060703"/>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仿宋_GB2312">
    <w:altName w:val="仿宋"/>
    <w:panose1 w:val="00000000000000000000"/>
    <w:charset w:val="86"/>
    <w:family w:val="modern"/>
    <w:pitch w:val="default"/>
    <w:sig w:usb0="00000001" w:usb1="080E0000" w:usb2="00000010" w:usb3="00000000" w:csb0="00040000" w:csb1="00000000"/>
  </w:font>
  <w:font w:name="Futura Bk">
    <w:altName w:val="Arial"/>
    <w:panose1 w:val="020B0502020204020303"/>
    <w:charset w:val="00"/>
    <w:family w:val="swiss"/>
    <w:pitch w:val="default"/>
    <w:sig w:usb0="00000287" w:usb1="00000000" w:usb2="00000000" w:usb3="00000000" w:csb0="0000009F"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center" w:y="1"/>
      <w:rPr>
        <w:rStyle w:val="48"/>
      </w:rPr>
    </w:pPr>
    <w:r>
      <w:rPr>
        <w:rStyle w:val="48"/>
      </w:rPr>
      <w:fldChar w:fldCharType="begin"/>
    </w:r>
    <w:r>
      <w:rPr>
        <w:rStyle w:val="48"/>
      </w:rPr>
      <w:instrText xml:space="preserve">PAGE  </w:instrText>
    </w:r>
    <w:r>
      <w:rPr>
        <w:rStyle w:val="48"/>
      </w:rPr>
      <w:fldChar w:fldCharType="end"/>
    </w:r>
  </w:p>
  <w:p>
    <w:pPr>
      <w:pStyle w:val="2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ascii="宋体" w:hAnsi="宋体"/>
        <w:sz w:val="21"/>
      </w:rPr>
      <w:tab/>
    </w:r>
    <w:r>
      <w:rPr>
        <w:rFonts w:hint="eastAsia" w:ascii="宋体" w:hAnsi="宋体"/>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rPr>
        <w:rFonts w:hint="eastAsia"/>
      </w:rPr>
    </w:pPr>
    <w:r>
      <w:rPr>
        <w:rFonts w:hint="eastAsia" w:cs="Arial"/>
        <w:lang w:eastAsia="zh-CN"/>
      </w:rPr>
      <w:t>　</w:t>
    </w:r>
    <w:r>
      <w:rPr>
        <w:rFonts w:hint="eastAsia" w:cs="Arial"/>
        <w:lang w:eastAsia="zh-CN"/>
      </w:rPr>
      <w:drawing>
        <wp:inline distT="0" distB="0" distL="114300" distR="114300">
          <wp:extent cx="457200" cy="457200"/>
          <wp:effectExtent l="0" t="0" r="0" b="0"/>
          <wp:docPr id="50" name="图片 1" descr="white-logo-ip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white-logo-ipsa"/>
                  <pic:cNvPicPr>
                    <a:picLocks noChangeAspect="1"/>
                  </pic:cNvPicPr>
                </pic:nvPicPr>
                <pic:blipFill>
                  <a:blip r:embed="rId1"/>
                  <a:stretch>
                    <a:fillRect/>
                  </a:stretch>
                </pic:blipFill>
                <pic:spPr>
                  <a:xfrm>
                    <a:off x="0" y="0"/>
                    <a:ext cx="457200" cy="457200"/>
                  </a:xfrm>
                  <a:prstGeom prst="rect">
                    <a:avLst/>
                  </a:prstGeom>
                  <a:noFill/>
                  <a:ln>
                    <a:noFill/>
                  </a:ln>
                </pic:spPr>
              </pic:pic>
            </a:graphicData>
          </a:graphic>
        </wp:inline>
      </w:drawing>
    </w:r>
    <w:r>
      <w:rPr>
        <w:rFonts w:hint="eastAsia" w:cs="Arial"/>
        <w:lang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180" w:firstLineChars="100"/>
      <w:jc w:val="both"/>
      <w:rPr>
        <w:rFonts w:hint="eastAsia"/>
        <w:lang w:eastAsia="zh-CN"/>
      </w:rPr>
    </w:pPr>
    <w:r>
      <w:rPr>
        <w:rFonts w:hint="eastAsia" w:cs="Arial"/>
        <w:lang w:eastAsia="zh-CN"/>
      </w:rPr>
      <w:drawing>
        <wp:inline distT="0" distB="0" distL="114300" distR="114300">
          <wp:extent cx="457200" cy="457200"/>
          <wp:effectExtent l="0" t="0" r="0" b="0"/>
          <wp:docPr id="51" name="图片 57" descr="white-logo-ip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7" descr="white-logo-ipsa"/>
                  <pic:cNvPicPr>
                    <a:picLocks noChangeAspect="1"/>
                  </pic:cNvPicPr>
                </pic:nvPicPr>
                <pic:blipFill>
                  <a:blip r:embed="rId1"/>
                  <a:stretch>
                    <a:fillRect/>
                  </a:stretch>
                </pic:blipFill>
                <pic:spPr>
                  <a:xfrm>
                    <a:off x="0" y="0"/>
                    <a:ext cx="457200" cy="457200"/>
                  </a:xfrm>
                  <a:prstGeom prst="rect">
                    <a:avLst/>
                  </a:prstGeom>
                  <a:noFill/>
                  <a:ln>
                    <a:noFill/>
                  </a:ln>
                </pic:spPr>
              </pic:pic>
            </a:graphicData>
          </a:graphic>
        </wp:inline>
      </w:drawing>
    </w:r>
    <w:r>
      <w:rPr>
        <w:rFonts w:hint="eastAsia" w:cs="Arial"/>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pPr>
      <w:rPr>
        <w:rFonts w:hint="default" w:ascii="Wingdings" w:hAnsi="Wingdings"/>
      </w:rPr>
    </w:lvl>
  </w:abstractNum>
  <w:abstractNum w:abstractNumId="1">
    <w:nsid w:val="00000002"/>
    <w:multiLevelType w:val="multilevel"/>
    <w:tmpl w:val="00000002"/>
    <w:lvl w:ilvl="0" w:tentative="0">
      <w:start w:val="1"/>
      <w:numFmt w:val="decimal"/>
      <w:lvlText w:val="%1"/>
      <w:lvlJc w:val="left"/>
      <w:pPr>
        <w:tabs>
          <w:tab w:val="left" w:pos="875"/>
        </w:tabs>
        <w:ind w:left="875" w:hanging="432"/>
      </w:pPr>
      <w:rPr>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decimal"/>
      <w:lvlText w:val="%1.%2"/>
      <w:lvlJc w:val="left"/>
      <w:pPr>
        <w:tabs>
          <w:tab w:val="left" w:pos="1285"/>
        </w:tabs>
        <w:ind w:left="1285" w:hanging="576"/>
      </w:pPr>
      <w:rPr>
        <w:b w:val="0"/>
        <w:bCs w:val="0"/>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278"/>
      <w:lvlText w:val="%1.%2.%3"/>
      <w:lvlJc w:val="left"/>
      <w:pPr>
        <w:tabs>
          <w:tab w:val="left" w:pos="4973"/>
        </w:tabs>
        <w:ind w:left="4973" w:hanging="720"/>
      </w:pPr>
    </w:lvl>
    <w:lvl w:ilvl="3" w:tentative="0">
      <w:start w:val="1"/>
      <w:numFmt w:val="decimal"/>
      <w:lvlText w:val="%1.%2.%3.%4"/>
      <w:lvlJc w:val="left"/>
      <w:pPr>
        <w:tabs>
          <w:tab w:val="left" w:pos="1006"/>
        </w:tabs>
        <w:ind w:left="1006" w:hanging="864"/>
      </w:pPr>
      <w:rPr>
        <w:b w:val="0"/>
        <w:bCs w:val="0"/>
        <w:i w:val="0"/>
        <w:iCs w:val="0"/>
        <w:caps w:val="0"/>
        <w:smallCaps w:val="0"/>
        <w:strike w:val="0"/>
        <w:dstrike w:val="0"/>
        <w:outline w:val="0"/>
        <w:shadow w:val="0"/>
        <w:emboss w:val="0"/>
        <w:imprint w:val="0"/>
        <w:vanish w:val="0"/>
        <w:spacing w:val="0"/>
        <w:position w:val="0"/>
        <w:u w:val="none"/>
        <w:vertAlign w:val="baseline"/>
      </w:rPr>
    </w:lvl>
    <w:lvl w:ilvl="4" w:tentative="0">
      <w:start w:val="1"/>
      <w:numFmt w:val="decimal"/>
      <w:lvlText w:val="%1.%2.%3.%4.%5"/>
      <w:lvlJc w:val="left"/>
      <w:pPr>
        <w:tabs>
          <w:tab w:val="left" w:pos="1008"/>
        </w:tabs>
        <w:ind w:left="1008" w:hanging="1008"/>
      </w:pPr>
      <w:rPr>
        <w:b w:val="0"/>
        <w:bCs w:val="0"/>
        <w:i w:val="0"/>
        <w:iCs w:val="0"/>
        <w:caps w:val="0"/>
        <w:smallCaps w:val="0"/>
        <w:strike w:val="0"/>
        <w:dstrike w:val="0"/>
        <w:outline w:val="0"/>
        <w:shadow w:val="0"/>
        <w:emboss w:val="0"/>
        <w:imprint w:val="0"/>
        <w:vanish w:val="0"/>
        <w:spacing w:val="0"/>
        <w:position w:val="0"/>
        <w:u w:val="none"/>
        <w:vertAlign w:val="baseline"/>
      </w:rPr>
    </w:lvl>
    <w:lvl w:ilvl="5" w:tentative="0">
      <w:start w:val="1"/>
      <w:numFmt w:val="decimal"/>
      <w:lvlText w:val="%1.%2.%3.%4.%5.%6"/>
      <w:lvlJc w:val="left"/>
      <w:pPr>
        <w:tabs>
          <w:tab w:val="left" w:pos="1152"/>
        </w:tabs>
        <w:ind w:left="1152" w:hanging="1152"/>
      </w:pPr>
      <w:rPr>
        <w:b w:val="0"/>
        <w:bCs w:val="0"/>
        <w:i w:val="0"/>
        <w:iCs w:val="0"/>
        <w:caps w:val="0"/>
        <w:smallCaps w:val="0"/>
        <w:strike w:val="0"/>
        <w:dstrike w:val="0"/>
        <w:outline w:val="0"/>
        <w:shadow w:val="0"/>
        <w:emboss w:val="0"/>
        <w:imprint w:val="0"/>
        <w:vanish w:val="0"/>
        <w:spacing w:val="0"/>
        <w:position w:val="0"/>
        <w:u w:val="none"/>
        <w:vertAlign w:val="baseline"/>
        <w:lang w:eastAsia="zh-CN"/>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883"/>
        </w:tabs>
        <w:ind w:left="1883" w:hanging="1440"/>
      </w:pPr>
    </w:lvl>
    <w:lvl w:ilvl="8" w:tentative="0">
      <w:start w:val="1"/>
      <w:numFmt w:val="decimal"/>
      <w:lvlText w:val="%1.%2.%3.%4.%5.%6.%7.%8.%9"/>
      <w:lvlJc w:val="left"/>
      <w:pPr>
        <w:tabs>
          <w:tab w:val="left" w:pos="2027"/>
        </w:tabs>
        <w:ind w:left="2027" w:hanging="1584"/>
      </w:pPr>
    </w:lvl>
  </w:abstractNum>
  <w:abstractNum w:abstractNumId="2">
    <w:nsid w:val="00EB6A38"/>
    <w:multiLevelType w:val="multilevel"/>
    <w:tmpl w:val="00EB6A38"/>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04CE76C7"/>
    <w:multiLevelType w:val="multilevel"/>
    <w:tmpl w:val="04CE76C7"/>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
    <w:nsid w:val="06937089"/>
    <w:multiLevelType w:val="multilevel"/>
    <w:tmpl w:val="06937089"/>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5">
    <w:nsid w:val="086F48BD"/>
    <w:multiLevelType w:val="multilevel"/>
    <w:tmpl w:val="086F48BD"/>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6">
    <w:nsid w:val="09035B6C"/>
    <w:multiLevelType w:val="multilevel"/>
    <w:tmpl w:val="09035B6C"/>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7">
    <w:nsid w:val="0B6127EF"/>
    <w:multiLevelType w:val="multilevel"/>
    <w:tmpl w:val="0B6127E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8">
    <w:nsid w:val="1AC77AEE"/>
    <w:multiLevelType w:val="multilevel"/>
    <w:tmpl w:val="1AC77AEE"/>
    <w:lvl w:ilvl="0" w:tentative="0">
      <w:start w:val="1"/>
      <w:numFmt w:val="decimal"/>
      <w:pStyle w:val="19"/>
      <w:lvlText w:val="%1"/>
      <w:lvlJc w:val="left"/>
      <w:pPr>
        <w:tabs>
          <w:tab w:val="left" w:pos="432"/>
        </w:tabs>
        <w:ind w:left="432" w:hanging="432"/>
      </w:pPr>
      <w:rPr>
        <w:rFonts w:hint="eastAsia"/>
      </w:rPr>
    </w:lvl>
    <w:lvl w:ilvl="1" w:tentative="0">
      <w:start w:val="1"/>
      <w:numFmt w:val="decimal"/>
      <w:lvlText w:val="4.%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1CA775FB"/>
    <w:multiLevelType w:val="multilevel"/>
    <w:tmpl w:val="1CA775FB"/>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0">
    <w:nsid w:val="245C28DF"/>
    <w:multiLevelType w:val="multilevel"/>
    <w:tmpl w:val="245C28DF"/>
    <w:lvl w:ilvl="0" w:tentative="0">
      <w:start w:val="1"/>
      <w:numFmt w:val="bullet"/>
      <w:lvlText w:val=""/>
      <w:lvlJc w:val="left"/>
      <w:pPr>
        <w:ind w:left="1266" w:hanging="420"/>
      </w:pPr>
      <w:rPr>
        <w:rFonts w:hint="default" w:ascii="Wingdings" w:hAnsi="Wingdings"/>
      </w:rPr>
    </w:lvl>
    <w:lvl w:ilvl="1" w:tentative="0">
      <w:start w:val="1"/>
      <w:numFmt w:val="bullet"/>
      <w:lvlText w:val=""/>
      <w:lvlJc w:val="left"/>
      <w:pPr>
        <w:ind w:left="1686" w:hanging="420"/>
      </w:pPr>
      <w:rPr>
        <w:rFonts w:hint="default" w:ascii="Wingdings" w:hAnsi="Wingdings"/>
      </w:rPr>
    </w:lvl>
    <w:lvl w:ilvl="2" w:tentative="0">
      <w:start w:val="1"/>
      <w:numFmt w:val="bullet"/>
      <w:lvlText w:val=""/>
      <w:lvlJc w:val="left"/>
      <w:pPr>
        <w:ind w:left="2106" w:hanging="420"/>
      </w:pPr>
      <w:rPr>
        <w:rFonts w:hint="default" w:ascii="Wingdings" w:hAnsi="Wingdings"/>
      </w:rPr>
    </w:lvl>
    <w:lvl w:ilvl="3" w:tentative="0">
      <w:start w:val="1"/>
      <w:numFmt w:val="bullet"/>
      <w:lvlText w:val=""/>
      <w:lvlJc w:val="left"/>
      <w:pPr>
        <w:ind w:left="2526" w:hanging="420"/>
      </w:pPr>
      <w:rPr>
        <w:rFonts w:hint="default" w:ascii="Wingdings" w:hAnsi="Wingdings"/>
      </w:rPr>
    </w:lvl>
    <w:lvl w:ilvl="4" w:tentative="0">
      <w:start w:val="1"/>
      <w:numFmt w:val="bullet"/>
      <w:lvlText w:val=""/>
      <w:lvlJc w:val="left"/>
      <w:pPr>
        <w:ind w:left="2946" w:hanging="420"/>
      </w:pPr>
      <w:rPr>
        <w:rFonts w:hint="default" w:ascii="Wingdings" w:hAnsi="Wingdings"/>
      </w:rPr>
    </w:lvl>
    <w:lvl w:ilvl="5" w:tentative="0">
      <w:start w:val="1"/>
      <w:numFmt w:val="bullet"/>
      <w:lvlText w:val=""/>
      <w:lvlJc w:val="left"/>
      <w:pPr>
        <w:ind w:left="3366" w:hanging="420"/>
      </w:pPr>
      <w:rPr>
        <w:rFonts w:hint="default" w:ascii="Wingdings" w:hAnsi="Wingdings"/>
      </w:rPr>
    </w:lvl>
    <w:lvl w:ilvl="6" w:tentative="0">
      <w:start w:val="1"/>
      <w:numFmt w:val="bullet"/>
      <w:lvlText w:val=""/>
      <w:lvlJc w:val="left"/>
      <w:pPr>
        <w:ind w:left="3786" w:hanging="420"/>
      </w:pPr>
      <w:rPr>
        <w:rFonts w:hint="default" w:ascii="Wingdings" w:hAnsi="Wingdings"/>
      </w:rPr>
    </w:lvl>
    <w:lvl w:ilvl="7" w:tentative="0">
      <w:start w:val="1"/>
      <w:numFmt w:val="bullet"/>
      <w:lvlText w:val=""/>
      <w:lvlJc w:val="left"/>
      <w:pPr>
        <w:ind w:left="4206" w:hanging="420"/>
      </w:pPr>
      <w:rPr>
        <w:rFonts w:hint="default" w:ascii="Wingdings" w:hAnsi="Wingdings"/>
      </w:rPr>
    </w:lvl>
    <w:lvl w:ilvl="8" w:tentative="0">
      <w:start w:val="1"/>
      <w:numFmt w:val="bullet"/>
      <w:lvlText w:val=""/>
      <w:lvlJc w:val="left"/>
      <w:pPr>
        <w:ind w:left="4626" w:hanging="420"/>
      </w:pPr>
      <w:rPr>
        <w:rFonts w:hint="default" w:ascii="Wingdings" w:hAnsi="Wingdings"/>
      </w:rPr>
    </w:lvl>
  </w:abstractNum>
  <w:abstractNum w:abstractNumId="11">
    <w:nsid w:val="278425B0"/>
    <w:multiLevelType w:val="multilevel"/>
    <w:tmpl w:val="278425B0"/>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2">
    <w:nsid w:val="317348AE"/>
    <w:multiLevelType w:val="multilevel"/>
    <w:tmpl w:val="317348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96351B4"/>
    <w:multiLevelType w:val="multilevel"/>
    <w:tmpl w:val="396351B4"/>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3A8E1CA4"/>
    <w:multiLevelType w:val="multilevel"/>
    <w:tmpl w:val="3A8E1CA4"/>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5">
    <w:nsid w:val="3FB94EB4"/>
    <w:multiLevelType w:val="multilevel"/>
    <w:tmpl w:val="3FB94EB4"/>
    <w:lvl w:ilvl="0" w:tentative="0">
      <w:start w:val="1"/>
      <w:numFmt w:val="bullet"/>
      <w:pStyle w:val="239"/>
      <w:lvlText w:val=""/>
      <w:lvlJc w:val="left"/>
      <w:pPr>
        <w:tabs>
          <w:tab w:val="left" w:pos="420"/>
        </w:tabs>
        <w:ind w:left="420" w:hanging="420"/>
      </w:pPr>
      <w:rPr>
        <w:rFonts w:hint="default" w:ascii="Webdings" w:hAnsi="Web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4B996612"/>
    <w:multiLevelType w:val="multilevel"/>
    <w:tmpl w:val="4B996612"/>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7">
    <w:nsid w:val="4FE3068E"/>
    <w:multiLevelType w:val="multilevel"/>
    <w:tmpl w:val="4FE3068E"/>
    <w:lvl w:ilvl="0" w:tentative="0">
      <w:start w:val="1"/>
      <w:numFmt w:val="bullet"/>
      <w:lvlText w:val=""/>
      <w:lvlJc w:val="left"/>
      <w:pPr>
        <w:ind w:left="1266" w:hanging="420"/>
      </w:pPr>
      <w:rPr>
        <w:rFonts w:hint="default" w:ascii="Wingdings" w:hAnsi="Wingdings"/>
      </w:rPr>
    </w:lvl>
    <w:lvl w:ilvl="1" w:tentative="0">
      <w:start w:val="1"/>
      <w:numFmt w:val="bullet"/>
      <w:lvlText w:val=""/>
      <w:lvlJc w:val="left"/>
      <w:pPr>
        <w:ind w:left="1686" w:hanging="420"/>
      </w:pPr>
      <w:rPr>
        <w:rFonts w:hint="default" w:ascii="Wingdings" w:hAnsi="Wingdings"/>
      </w:rPr>
    </w:lvl>
    <w:lvl w:ilvl="2" w:tentative="0">
      <w:start w:val="1"/>
      <w:numFmt w:val="bullet"/>
      <w:lvlText w:val=""/>
      <w:lvlJc w:val="left"/>
      <w:pPr>
        <w:ind w:left="2106" w:hanging="420"/>
      </w:pPr>
      <w:rPr>
        <w:rFonts w:hint="default" w:ascii="Wingdings" w:hAnsi="Wingdings"/>
      </w:rPr>
    </w:lvl>
    <w:lvl w:ilvl="3" w:tentative="0">
      <w:start w:val="1"/>
      <w:numFmt w:val="bullet"/>
      <w:lvlText w:val=""/>
      <w:lvlJc w:val="left"/>
      <w:pPr>
        <w:ind w:left="2526" w:hanging="420"/>
      </w:pPr>
      <w:rPr>
        <w:rFonts w:hint="default" w:ascii="Wingdings" w:hAnsi="Wingdings"/>
      </w:rPr>
    </w:lvl>
    <w:lvl w:ilvl="4" w:tentative="0">
      <w:start w:val="1"/>
      <w:numFmt w:val="bullet"/>
      <w:lvlText w:val=""/>
      <w:lvlJc w:val="left"/>
      <w:pPr>
        <w:ind w:left="2946" w:hanging="420"/>
      </w:pPr>
      <w:rPr>
        <w:rFonts w:hint="default" w:ascii="Wingdings" w:hAnsi="Wingdings"/>
      </w:rPr>
    </w:lvl>
    <w:lvl w:ilvl="5" w:tentative="0">
      <w:start w:val="1"/>
      <w:numFmt w:val="bullet"/>
      <w:lvlText w:val=""/>
      <w:lvlJc w:val="left"/>
      <w:pPr>
        <w:ind w:left="3366" w:hanging="420"/>
      </w:pPr>
      <w:rPr>
        <w:rFonts w:hint="default" w:ascii="Wingdings" w:hAnsi="Wingdings"/>
      </w:rPr>
    </w:lvl>
    <w:lvl w:ilvl="6" w:tentative="0">
      <w:start w:val="1"/>
      <w:numFmt w:val="bullet"/>
      <w:lvlText w:val=""/>
      <w:lvlJc w:val="left"/>
      <w:pPr>
        <w:ind w:left="3786" w:hanging="420"/>
      </w:pPr>
      <w:rPr>
        <w:rFonts w:hint="default" w:ascii="Wingdings" w:hAnsi="Wingdings"/>
      </w:rPr>
    </w:lvl>
    <w:lvl w:ilvl="7" w:tentative="0">
      <w:start w:val="1"/>
      <w:numFmt w:val="bullet"/>
      <w:lvlText w:val=""/>
      <w:lvlJc w:val="left"/>
      <w:pPr>
        <w:ind w:left="4206" w:hanging="420"/>
      </w:pPr>
      <w:rPr>
        <w:rFonts w:hint="default" w:ascii="Wingdings" w:hAnsi="Wingdings"/>
      </w:rPr>
    </w:lvl>
    <w:lvl w:ilvl="8" w:tentative="0">
      <w:start w:val="1"/>
      <w:numFmt w:val="bullet"/>
      <w:lvlText w:val=""/>
      <w:lvlJc w:val="left"/>
      <w:pPr>
        <w:ind w:left="4626" w:hanging="420"/>
      </w:pPr>
      <w:rPr>
        <w:rFonts w:hint="default" w:ascii="Wingdings" w:hAnsi="Wingdings"/>
      </w:rPr>
    </w:lvl>
  </w:abstractNum>
  <w:abstractNum w:abstractNumId="18">
    <w:nsid w:val="548A0662"/>
    <w:multiLevelType w:val="multilevel"/>
    <w:tmpl w:val="548A0662"/>
    <w:lvl w:ilvl="0" w:tentative="0">
      <w:start w:val="1"/>
      <w:numFmt w:val="decimal"/>
      <w:pStyle w:val="2"/>
      <w:lvlText w:val="%1"/>
      <w:lvlJc w:val="left"/>
      <w:pPr>
        <w:tabs>
          <w:tab w:val="left" w:pos="432"/>
        </w:tabs>
        <w:ind w:left="432" w:hanging="432"/>
      </w:pPr>
      <w:rPr>
        <w:rFonts w:hint="default" w:ascii="Times New Roman" w:hAnsi="Times New Roman" w:cs="Times New Roman"/>
        <w:sz w:val="32"/>
        <w:szCs w:val="32"/>
      </w:rPr>
    </w:lvl>
    <w:lvl w:ilvl="1" w:tentative="0">
      <w:start w:val="1"/>
      <w:numFmt w:val="decimal"/>
      <w:pStyle w:val="3"/>
      <w:lvlText w:val="%1.%2"/>
      <w:lvlJc w:val="left"/>
      <w:pPr>
        <w:tabs>
          <w:tab w:val="left" w:pos="576"/>
        </w:tabs>
        <w:ind w:left="576" w:hanging="576"/>
      </w:pPr>
      <w:rPr>
        <w:rFonts w:hint="default" w:ascii="Times New Roman" w:hAnsi="Times New Roman" w:cs="Times New Roman"/>
        <w:b/>
        <w:sz w:val="28"/>
        <w:szCs w:val="28"/>
      </w:rPr>
    </w:lvl>
    <w:lvl w:ilvl="2" w:tentative="0">
      <w:start w:val="1"/>
      <w:numFmt w:val="decimal"/>
      <w:pStyle w:val="4"/>
      <w:lvlText w:val="%1.%2.%3"/>
      <w:lvlJc w:val="left"/>
      <w:pPr>
        <w:tabs>
          <w:tab w:val="left" w:pos="1004"/>
        </w:tabs>
        <w:ind w:left="1004" w:hanging="720"/>
      </w:pPr>
      <w:rPr>
        <w:lang w:val="en-US"/>
      </w:r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292"/>
        </w:tabs>
        <w:ind w:left="1292" w:hanging="1008"/>
      </w:pPr>
    </w:lvl>
    <w:lvl w:ilvl="5" w:tentative="0">
      <w:start w:val="1"/>
      <w:numFmt w:val="decimal"/>
      <w:pStyle w:val="8"/>
      <w:lvlText w:val="%1.%2.%3.%4.%5.%6"/>
      <w:lvlJc w:val="left"/>
      <w:pPr>
        <w:tabs>
          <w:tab w:val="left" w:pos="1436"/>
        </w:tabs>
        <w:ind w:left="1436" w:hanging="1152"/>
      </w:pPr>
      <w:rPr>
        <w:b/>
        <w:i w:val="0"/>
      </w:rPr>
    </w:lvl>
    <w:lvl w:ilvl="6" w:tentative="0">
      <w:start w:val="1"/>
      <w:numFmt w:val="decimal"/>
      <w:pStyle w:val="9"/>
      <w:lvlText w:val="%1.%2.%3.%4.%5.%6.%7"/>
      <w:lvlJc w:val="left"/>
      <w:pPr>
        <w:tabs>
          <w:tab w:val="left" w:pos="1438"/>
        </w:tabs>
        <w:ind w:left="1438" w:hanging="1296"/>
      </w:pPr>
    </w:lvl>
    <w:lvl w:ilvl="7" w:tentative="0">
      <w:start w:val="1"/>
      <w:numFmt w:val="decimal"/>
      <w:pStyle w:val="11"/>
      <w:lvlText w:val="%1.%2.%3.%4.%5.%6.%7.%8"/>
      <w:lvlJc w:val="left"/>
      <w:pPr>
        <w:tabs>
          <w:tab w:val="left" w:pos="1440"/>
        </w:tabs>
        <w:ind w:left="1440" w:hanging="1440"/>
      </w:pPr>
    </w:lvl>
    <w:lvl w:ilvl="8" w:tentative="0">
      <w:start w:val="1"/>
      <w:numFmt w:val="decimal"/>
      <w:pStyle w:val="12"/>
      <w:lvlText w:val="%1.%2.%3.%4.%5.%6.%7.%8.%9"/>
      <w:lvlJc w:val="left"/>
      <w:pPr>
        <w:tabs>
          <w:tab w:val="left" w:pos="1584"/>
        </w:tabs>
        <w:ind w:left="1584" w:hanging="1584"/>
      </w:pPr>
    </w:lvl>
  </w:abstractNum>
  <w:abstractNum w:abstractNumId="19">
    <w:nsid w:val="54E17104"/>
    <w:multiLevelType w:val="multilevel"/>
    <w:tmpl w:val="54E17104"/>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0">
    <w:nsid w:val="55253638"/>
    <w:multiLevelType w:val="multilevel"/>
    <w:tmpl w:val="55253638"/>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1">
    <w:nsid w:val="56F411AB"/>
    <w:multiLevelType w:val="multilevel"/>
    <w:tmpl w:val="56F411AB"/>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2">
    <w:nsid w:val="61C62233"/>
    <w:multiLevelType w:val="multilevel"/>
    <w:tmpl w:val="61C62233"/>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3">
    <w:nsid w:val="63A043F6"/>
    <w:multiLevelType w:val="multilevel"/>
    <w:tmpl w:val="63A043F6"/>
    <w:lvl w:ilvl="0" w:tentative="0">
      <w:start w:val="1"/>
      <w:numFmt w:val="decimal"/>
      <w:pStyle w:val="7"/>
      <w:lvlText w:val="%1."/>
      <w:lvlJc w:val="left"/>
      <w:pPr>
        <w:ind w:left="841" w:hanging="420"/>
      </w:pPr>
      <w:rPr>
        <w:rFonts w:hint="eastAsia"/>
        <w:sz w:val="21"/>
        <w:szCs w:val="21"/>
      </w:r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4">
    <w:nsid w:val="65180423"/>
    <w:multiLevelType w:val="multilevel"/>
    <w:tmpl w:val="65180423"/>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5">
    <w:nsid w:val="6CE4361E"/>
    <w:multiLevelType w:val="multilevel"/>
    <w:tmpl w:val="6CE4361E"/>
    <w:lvl w:ilvl="0" w:tentative="0">
      <w:start w:val="1"/>
      <w:numFmt w:val="decimal"/>
      <w:pStyle w:val="236"/>
      <w:lvlText w:val="附表%1. "/>
      <w:lvlJc w:val="left"/>
      <w:pPr>
        <w:tabs>
          <w:tab w:val="left" w:pos="1500"/>
        </w:tabs>
        <w:ind w:left="839" w:hanging="419"/>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74A40184"/>
    <w:multiLevelType w:val="multilevel"/>
    <w:tmpl w:val="74A40184"/>
    <w:lvl w:ilvl="0" w:tentative="0">
      <w:start w:val="1"/>
      <w:numFmt w:val="bullet"/>
      <w:pStyle w:val="25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7">
    <w:nsid w:val="76DC2931"/>
    <w:multiLevelType w:val="multilevel"/>
    <w:tmpl w:val="76DC2931"/>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8">
    <w:nsid w:val="7F966D67"/>
    <w:multiLevelType w:val="multilevel"/>
    <w:tmpl w:val="7F966D67"/>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num w:numId="1">
    <w:abstractNumId w:val="18"/>
  </w:num>
  <w:num w:numId="2">
    <w:abstractNumId w:val="23"/>
  </w:num>
  <w:num w:numId="3">
    <w:abstractNumId w:val="0"/>
  </w:num>
  <w:num w:numId="4">
    <w:abstractNumId w:val="8"/>
  </w:num>
  <w:num w:numId="5">
    <w:abstractNumId w:val="25"/>
  </w:num>
  <w:num w:numId="6">
    <w:abstractNumId w:val="15"/>
  </w:num>
  <w:num w:numId="7">
    <w:abstractNumId w:val="26"/>
  </w:num>
  <w:num w:numId="8">
    <w:abstractNumId w:val="1"/>
  </w:num>
  <w:num w:numId="9">
    <w:abstractNumId w:val="12"/>
  </w:num>
  <w:num w:numId="10">
    <w:abstractNumId w:val="22"/>
  </w:num>
  <w:num w:numId="11">
    <w:abstractNumId w:val="10"/>
  </w:num>
  <w:num w:numId="12">
    <w:abstractNumId w:val="19"/>
  </w:num>
  <w:num w:numId="13">
    <w:abstractNumId w:val="20"/>
  </w:num>
  <w:num w:numId="14">
    <w:abstractNumId w:val="17"/>
  </w:num>
  <w:num w:numId="15">
    <w:abstractNumId w:val="2"/>
  </w:num>
  <w:num w:numId="16">
    <w:abstractNumId w:val="11"/>
  </w:num>
  <w:num w:numId="17">
    <w:abstractNumId w:val="4"/>
  </w:num>
  <w:num w:numId="18">
    <w:abstractNumId w:val="14"/>
  </w:num>
  <w:num w:numId="19">
    <w:abstractNumId w:val="28"/>
  </w:num>
  <w:num w:numId="20">
    <w:abstractNumId w:val="13"/>
  </w:num>
  <w:num w:numId="21">
    <w:abstractNumId w:val="24"/>
  </w:num>
  <w:num w:numId="22">
    <w:abstractNumId w:val="21"/>
  </w:num>
  <w:num w:numId="23">
    <w:abstractNumId w:val="5"/>
  </w:num>
  <w:num w:numId="24">
    <w:abstractNumId w:val="3"/>
  </w:num>
  <w:num w:numId="25">
    <w:abstractNumId w:val="9"/>
  </w:num>
  <w:num w:numId="26">
    <w:abstractNumId w:val="27"/>
  </w:num>
  <w:num w:numId="27">
    <w:abstractNumId w:val="6"/>
  </w:num>
  <w:num w:numId="28">
    <w:abstractNumId w:val="1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7DC"/>
    <w:rsid w:val="000001C0"/>
    <w:rsid w:val="00000406"/>
    <w:rsid w:val="00000490"/>
    <w:rsid w:val="0000065F"/>
    <w:rsid w:val="00000895"/>
    <w:rsid w:val="00000A73"/>
    <w:rsid w:val="00000BF4"/>
    <w:rsid w:val="00000C03"/>
    <w:rsid w:val="00000DAC"/>
    <w:rsid w:val="00001029"/>
    <w:rsid w:val="0000108E"/>
    <w:rsid w:val="0000110C"/>
    <w:rsid w:val="00001420"/>
    <w:rsid w:val="000018A5"/>
    <w:rsid w:val="0000197F"/>
    <w:rsid w:val="00001B38"/>
    <w:rsid w:val="00001F37"/>
    <w:rsid w:val="00001F4E"/>
    <w:rsid w:val="00002583"/>
    <w:rsid w:val="000025BC"/>
    <w:rsid w:val="0000268E"/>
    <w:rsid w:val="00002805"/>
    <w:rsid w:val="000028A7"/>
    <w:rsid w:val="000028E6"/>
    <w:rsid w:val="00002912"/>
    <w:rsid w:val="00002A13"/>
    <w:rsid w:val="00002AB1"/>
    <w:rsid w:val="00002CE8"/>
    <w:rsid w:val="00002D07"/>
    <w:rsid w:val="00002F7B"/>
    <w:rsid w:val="00003018"/>
    <w:rsid w:val="000030FF"/>
    <w:rsid w:val="0000344D"/>
    <w:rsid w:val="000034B0"/>
    <w:rsid w:val="00003569"/>
    <w:rsid w:val="000037D2"/>
    <w:rsid w:val="0000385D"/>
    <w:rsid w:val="00003CAB"/>
    <w:rsid w:val="00003DE7"/>
    <w:rsid w:val="00003E29"/>
    <w:rsid w:val="00003E2A"/>
    <w:rsid w:val="00003E6E"/>
    <w:rsid w:val="00004173"/>
    <w:rsid w:val="00004234"/>
    <w:rsid w:val="000044AE"/>
    <w:rsid w:val="000046E8"/>
    <w:rsid w:val="00004AE0"/>
    <w:rsid w:val="00005014"/>
    <w:rsid w:val="000050EC"/>
    <w:rsid w:val="000055A2"/>
    <w:rsid w:val="0000568C"/>
    <w:rsid w:val="000057C6"/>
    <w:rsid w:val="00005865"/>
    <w:rsid w:val="00005999"/>
    <w:rsid w:val="00005A51"/>
    <w:rsid w:val="00005B53"/>
    <w:rsid w:val="00005C05"/>
    <w:rsid w:val="00005DD8"/>
    <w:rsid w:val="00005E46"/>
    <w:rsid w:val="00005F2C"/>
    <w:rsid w:val="00005FEC"/>
    <w:rsid w:val="00006126"/>
    <w:rsid w:val="0000636F"/>
    <w:rsid w:val="00006531"/>
    <w:rsid w:val="000065F3"/>
    <w:rsid w:val="000068C4"/>
    <w:rsid w:val="00006916"/>
    <w:rsid w:val="00006CCD"/>
    <w:rsid w:val="00006D2A"/>
    <w:rsid w:val="00006DEB"/>
    <w:rsid w:val="00007468"/>
    <w:rsid w:val="0000756C"/>
    <w:rsid w:val="000075F4"/>
    <w:rsid w:val="00007749"/>
    <w:rsid w:val="00007869"/>
    <w:rsid w:val="000079BA"/>
    <w:rsid w:val="00007C13"/>
    <w:rsid w:val="00007C17"/>
    <w:rsid w:val="00010004"/>
    <w:rsid w:val="0001002E"/>
    <w:rsid w:val="0001013C"/>
    <w:rsid w:val="00010514"/>
    <w:rsid w:val="000107E4"/>
    <w:rsid w:val="00010B79"/>
    <w:rsid w:val="00010B9A"/>
    <w:rsid w:val="00010C3B"/>
    <w:rsid w:val="00010DF2"/>
    <w:rsid w:val="00011544"/>
    <w:rsid w:val="0001163D"/>
    <w:rsid w:val="000116F8"/>
    <w:rsid w:val="0001178F"/>
    <w:rsid w:val="00011A16"/>
    <w:rsid w:val="00011CAC"/>
    <w:rsid w:val="00011D8E"/>
    <w:rsid w:val="00011DD7"/>
    <w:rsid w:val="000122A3"/>
    <w:rsid w:val="000124A5"/>
    <w:rsid w:val="000125AA"/>
    <w:rsid w:val="000125EA"/>
    <w:rsid w:val="0001283D"/>
    <w:rsid w:val="00012898"/>
    <w:rsid w:val="00012D0D"/>
    <w:rsid w:val="00012EE3"/>
    <w:rsid w:val="000131CD"/>
    <w:rsid w:val="0001328E"/>
    <w:rsid w:val="000132A8"/>
    <w:rsid w:val="00013410"/>
    <w:rsid w:val="000135D9"/>
    <w:rsid w:val="0001361D"/>
    <w:rsid w:val="000137E3"/>
    <w:rsid w:val="00013923"/>
    <w:rsid w:val="00013978"/>
    <w:rsid w:val="000139CB"/>
    <w:rsid w:val="00013CFB"/>
    <w:rsid w:val="00013D96"/>
    <w:rsid w:val="00014073"/>
    <w:rsid w:val="000140BB"/>
    <w:rsid w:val="000142E9"/>
    <w:rsid w:val="00014378"/>
    <w:rsid w:val="00014757"/>
    <w:rsid w:val="000148D2"/>
    <w:rsid w:val="000148FA"/>
    <w:rsid w:val="00014A3F"/>
    <w:rsid w:val="00014CA5"/>
    <w:rsid w:val="00014DC1"/>
    <w:rsid w:val="00014DCA"/>
    <w:rsid w:val="00014E28"/>
    <w:rsid w:val="00014F0A"/>
    <w:rsid w:val="00014F83"/>
    <w:rsid w:val="00015131"/>
    <w:rsid w:val="00015267"/>
    <w:rsid w:val="00015464"/>
    <w:rsid w:val="00015795"/>
    <w:rsid w:val="000157A2"/>
    <w:rsid w:val="00015B27"/>
    <w:rsid w:val="00015DE8"/>
    <w:rsid w:val="00016146"/>
    <w:rsid w:val="000164DA"/>
    <w:rsid w:val="00016592"/>
    <w:rsid w:val="00016A2F"/>
    <w:rsid w:val="00016BF9"/>
    <w:rsid w:val="00016D05"/>
    <w:rsid w:val="00017105"/>
    <w:rsid w:val="0001721C"/>
    <w:rsid w:val="00017313"/>
    <w:rsid w:val="0001731F"/>
    <w:rsid w:val="0001782D"/>
    <w:rsid w:val="000178EB"/>
    <w:rsid w:val="0001794F"/>
    <w:rsid w:val="00017AFE"/>
    <w:rsid w:val="00017F65"/>
    <w:rsid w:val="000200EC"/>
    <w:rsid w:val="00020249"/>
    <w:rsid w:val="00020445"/>
    <w:rsid w:val="00020662"/>
    <w:rsid w:val="0002077F"/>
    <w:rsid w:val="0002086C"/>
    <w:rsid w:val="00020ACB"/>
    <w:rsid w:val="00020E13"/>
    <w:rsid w:val="00020EAA"/>
    <w:rsid w:val="00020EF7"/>
    <w:rsid w:val="00020FAD"/>
    <w:rsid w:val="00020FBC"/>
    <w:rsid w:val="000214C2"/>
    <w:rsid w:val="0002195A"/>
    <w:rsid w:val="00021A44"/>
    <w:rsid w:val="00021BA3"/>
    <w:rsid w:val="00021C26"/>
    <w:rsid w:val="00021D52"/>
    <w:rsid w:val="0002207F"/>
    <w:rsid w:val="000223C4"/>
    <w:rsid w:val="00022691"/>
    <w:rsid w:val="000226CB"/>
    <w:rsid w:val="00022742"/>
    <w:rsid w:val="00022777"/>
    <w:rsid w:val="00022856"/>
    <w:rsid w:val="00022B73"/>
    <w:rsid w:val="00022B91"/>
    <w:rsid w:val="00022E33"/>
    <w:rsid w:val="00023114"/>
    <w:rsid w:val="0002322F"/>
    <w:rsid w:val="00023263"/>
    <w:rsid w:val="0002344B"/>
    <w:rsid w:val="0002391F"/>
    <w:rsid w:val="00023D04"/>
    <w:rsid w:val="00023D2C"/>
    <w:rsid w:val="00023D6D"/>
    <w:rsid w:val="0002409C"/>
    <w:rsid w:val="0002461F"/>
    <w:rsid w:val="00024652"/>
    <w:rsid w:val="00024683"/>
    <w:rsid w:val="00024731"/>
    <w:rsid w:val="0002479D"/>
    <w:rsid w:val="000247B5"/>
    <w:rsid w:val="0002482B"/>
    <w:rsid w:val="00024856"/>
    <w:rsid w:val="000249C5"/>
    <w:rsid w:val="00024B47"/>
    <w:rsid w:val="00024C49"/>
    <w:rsid w:val="00024EE3"/>
    <w:rsid w:val="00024FB2"/>
    <w:rsid w:val="0002513A"/>
    <w:rsid w:val="000251FA"/>
    <w:rsid w:val="000253C6"/>
    <w:rsid w:val="0002585B"/>
    <w:rsid w:val="00025BD4"/>
    <w:rsid w:val="00026426"/>
    <w:rsid w:val="000265E0"/>
    <w:rsid w:val="0002761E"/>
    <w:rsid w:val="00027685"/>
    <w:rsid w:val="00027717"/>
    <w:rsid w:val="000277DC"/>
    <w:rsid w:val="0002789B"/>
    <w:rsid w:val="000278A4"/>
    <w:rsid w:val="00027AF7"/>
    <w:rsid w:val="00027B0F"/>
    <w:rsid w:val="00027B33"/>
    <w:rsid w:val="00027C92"/>
    <w:rsid w:val="00030184"/>
    <w:rsid w:val="000304EC"/>
    <w:rsid w:val="0003097C"/>
    <w:rsid w:val="00030B34"/>
    <w:rsid w:val="00030C84"/>
    <w:rsid w:val="0003115B"/>
    <w:rsid w:val="00031379"/>
    <w:rsid w:val="0003138B"/>
    <w:rsid w:val="000316DD"/>
    <w:rsid w:val="00031787"/>
    <w:rsid w:val="000318B4"/>
    <w:rsid w:val="0003197C"/>
    <w:rsid w:val="00031AAD"/>
    <w:rsid w:val="00031DA5"/>
    <w:rsid w:val="00031DA6"/>
    <w:rsid w:val="00031E27"/>
    <w:rsid w:val="00031E66"/>
    <w:rsid w:val="00031F05"/>
    <w:rsid w:val="000324B7"/>
    <w:rsid w:val="00032546"/>
    <w:rsid w:val="000325E1"/>
    <w:rsid w:val="000325F8"/>
    <w:rsid w:val="0003287F"/>
    <w:rsid w:val="00032B12"/>
    <w:rsid w:val="00032C08"/>
    <w:rsid w:val="00032D6E"/>
    <w:rsid w:val="00032F8E"/>
    <w:rsid w:val="0003377E"/>
    <w:rsid w:val="0003382A"/>
    <w:rsid w:val="00033A83"/>
    <w:rsid w:val="00033AA9"/>
    <w:rsid w:val="00033BD3"/>
    <w:rsid w:val="00033D08"/>
    <w:rsid w:val="00033F0A"/>
    <w:rsid w:val="00033FAF"/>
    <w:rsid w:val="000340EF"/>
    <w:rsid w:val="00034475"/>
    <w:rsid w:val="0003447A"/>
    <w:rsid w:val="0003448C"/>
    <w:rsid w:val="00034612"/>
    <w:rsid w:val="0003485F"/>
    <w:rsid w:val="00034A47"/>
    <w:rsid w:val="00034AF5"/>
    <w:rsid w:val="00034C3A"/>
    <w:rsid w:val="00034C5B"/>
    <w:rsid w:val="0003540C"/>
    <w:rsid w:val="0003552A"/>
    <w:rsid w:val="00035734"/>
    <w:rsid w:val="000357D3"/>
    <w:rsid w:val="000357F1"/>
    <w:rsid w:val="0003590E"/>
    <w:rsid w:val="000359B9"/>
    <w:rsid w:val="00035A78"/>
    <w:rsid w:val="00035E18"/>
    <w:rsid w:val="00035EAD"/>
    <w:rsid w:val="00036276"/>
    <w:rsid w:val="000362DC"/>
    <w:rsid w:val="00036825"/>
    <w:rsid w:val="000368C4"/>
    <w:rsid w:val="00036996"/>
    <w:rsid w:val="00036A25"/>
    <w:rsid w:val="00036CA8"/>
    <w:rsid w:val="00036CFD"/>
    <w:rsid w:val="00036F77"/>
    <w:rsid w:val="00036FF9"/>
    <w:rsid w:val="00037476"/>
    <w:rsid w:val="000374E2"/>
    <w:rsid w:val="00037BB1"/>
    <w:rsid w:val="00037BF7"/>
    <w:rsid w:val="00037D47"/>
    <w:rsid w:val="00037E37"/>
    <w:rsid w:val="00037F75"/>
    <w:rsid w:val="000402C7"/>
    <w:rsid w:val="00040313"/>
    <w:rsid w:val="00040459"/>
    <w:rsid w:val="000404C7"/>
    <w:rsid w:val="000405F1"/>
    <w:rsid w:val="000407AC"/>
    <w:rsid w:val="0004085B"/>
    <w:rsid w:val="000408E4"/>
    <w:rsid w:val="00040A19"/>
    <w:rsid w:val="00040B38"/>
    <w:rsid w:val="00040BE6"/>
    <w:rsid w:val="00040DD9"/>
    <w:rsid w:val="00040E4C"/>
    <w:rsid w:val="00041077"/>
    <w:rsid w:val="0004109A"/>
    <w:rsid w:val="00041849"/>
    <w:rsid w:val="00041894"/>
    <w:rsid w:val="00041AA9"/>
    <w:rsid w:val="00041B59"/>
    <w:rsid w:val="00041BB5"/>
    <w:rsid w:val="00041D80"/>
    <w:rsid w:val="00042169"/>
    <w:rsid w:val="00042228"/>
    <w:rsid w:val="0004237F"/>
    <w:rsid w:val="00042899"/>
    <w:rsid w:val="0004298F"/>
    <w:rsid w:val="00042B1E"/>
    <w:rsid w:val="00042D18"/>
    <w:rsid w:val="00042D33"/>
    <w:rsid w:val="00042DC4"/>
    <w:rsid w:val="00042F51"/>
    <w:rsid w:val="0004326F"/>
    <w:rsid w:val="0004367D"/>
    <w:rsid w:val="00043A6E"/>
    <w:rsid w:val="00043BD2"/>
    <w:rsid w:val="00043BDC"/>
    <w:rsid w:val="00043EEA"/>
    <w:rsid w:val="00043F26"/>
    <w:rsid w:val="0004410A"/>
    <w:rsid w:val="00044723"/>
    <w:rsid w:val="000448C4"/>
    <w:rsid w:val="000449BF"/>
    <w:rsid w:val="00044FD0"/>
    <w:rsid w:val="00045421"/>
    <w:rsid w:val="000457BA"/>
    <w:rsid w:val="00045A48"/>
    <w:rsid w:val="00045D2E"/>
    <w:rsid w:val="00045F20"/>
    <w:rsid w:val="00045FD9"/>
    <w:rsid w:val="000462DF"/>
    <w:rsid w:val="000463C8"/>
    <w:rsid w:val="0004649E"/>
    <w:rsid w:val="000464D4"/>
    <w:rsid w:val="0004650A"/>
    <w:rsid w:val="0004653C"/>
    <w:rsid w:val="00046588"/>
    <w:rsid w:val="000467EA"/>
    <w:rsid w:val="00046931"/>
    <w:rsid w:val="00046A0C"/>
    <w:rsid w:val="00046A2E"/>
    <w:rsid w:val="00046D2B"/>
    <w:rsid w:val="00047112"/>
    <w:rsid w:val="00047116"/>
    <w:rsid w:val="00047262"/>
    <w:rsid w:val="00047429"/>
    <w:rsid w:val="00047707"/>
    <w:rsid w:val="00047968"/>
    <w:rsid w:val="00047ADD"/>
    <w:rsid w:val="00047C7C"/>
    <w:rsid w:val="00047E7A"/>
    <w:rsid w:val="00047F2C"/>
    <w:rsid w:val="00050032"/>
    <w:rsid w:val="000502B1"/>
    <w:rsid w:val="000504C3"/>
    <w:rsid w:val="0005065E"/>
    <w:rsid w:val="0005086B"/>
    <w:rsid w:val="0005094F"/>
    <w:rsid w:val="00050A11"/>
    <w:rsid w:val="00050AD1"/>
    <w:rsid w:val="00050BBF"/>
    <w:rsid w:val="00050C71"/>
    <w:rsid w:val="000510BB"/>
    <w:rsid w:val="00051262"/>
    <w:rsid w:val="0005138C"/>
    <w:rsid w:val="0005147A"/>
    <w:rsid w:val="0005164E"/>
    <w:rsid w:val="00051651"/>
    <w:rsid w:val="00051697"/>
    <w:rsid w:val="000516AD"/>
    <w:rsid w:val="000517C6"/>
    <w:rsid w:val="000517D1"/>
    <w:rsid w:val="000518F2"/>
    <w:rsid w:val="00051E83"/>
    <w:rsid w:val="00052324"/>
    <w:rsid w:val="00052A8B"/>
    <w:rsid w:val="00052AA5"/>
    <w:rsid w:val="00052F04"/>
    <w:rsid w:val="000530B6"/>
    <w:rsid w:val="000530BB"/>
    <w:rsid w:val="00053137"/>
    <w:rsid w:val="00053230"/>
    <w:rsid w:val="00053492"/>
    <w:rsid w:val="0005377A"/>
    <w:rsid w:val="00053792"/>
    <w:rsid w:val="00053A70"/>
    <w:rsid w:val="00053CE9"/>
    <w:rsid w:val="00053D1E"/>
    <w:rsid w:val="00053E72"/>
    <w:rsid w:val="000541D2"/>
    <w:rsid w:val="00054674"/>
    <w:rsid w:val="00054772"/>
    <w:rsid w:val="000547B4"/>
    <w:rsid w:val="000547DE"/>
    <w:rsid w:val="00054AE1"/>
    <w:rsid w:val="00054B75"/>
    <w:rsid w:val="00054BB4"/>
    <w:rsid w:val="00054E47"/>
    <w:rsid w:val="00054EB5"/>
    <w:rsid w:val="00055431"/>
    <w:rsid w:val="00055710"/>
    <w:rsid w:val="0005579F"/>
    <w:rsid w:val="00055806"/>
    <w:rsid w:val="00055A91"/>
    <w:rsid w:val="000561D4"/>
    <w:rsid w:val="000562AD"/>
    <w:rsid w:val="000563F4"/>
    <w:rsid w:val="00056404"/>
    <w:rsid w:val="000567F8"/>
    <w:rsid w:val="00056B25"/>
    <w:rsid w:val="00056BA7"/>
    <w:rsid w:val="00056CF6"/>
    <w:rsid w:val="00056FC0"/>
    <w:rsid w:val="000570AC"/>
    <w:rsid w:val="00057123"/>
    <w:rsid w:val="000571B5"/>
    <w:rsid w:val="00057396"/>
    <w:rsid w:val="00057707"/>
    <w:rsid w:val="00057A00"/>
    <w:rsid w:val="00057B5B"/>
    <w:rsid w:val="00057CAF"/>
    <w:rsid w:val="00057D83"/>
    <w:rsid w:val="00057DDA"/>
    <w:rsid w:val="00057E89"/>
    <w:rsid w:val="000601D3"/>
    <w:rsid w:val="0006044F"/>
    <w:rsid w:val="000607C4"/>
    <w:rsid w:val="00060835"/>
    <w:rsid w:val="0006095F"/>
    <w:rsid w:val="00060976"/>
    <w:rsid w:val="000609FE"/>
    <w:rsid w:val="00060AEC"/>
    <w:rsid w:val="00060B08"/>
    <w:rsid w:val="00060FAD"/>
    <w:rsid w:val="000611B3"/>
    <w:rsid w:val="000612B9"/>
    <w:rsid w:val="0006131E"/>
    <w:rsid w:val="00061397"/>
    <w:rsid w:val="000614D5"/>
    <w:rsid w:val="000616CD"/>
    <w:rsid w:val="00061A9A"/>
    <w:rsid w:val="00061EE4"/>
    <w:rsid w:val="00061F3F"/>
    <w:rsid w:val="00062304"/>
    <w:rsid w:val="0006250E"/>
    <w:rsid w:val="00062B1F"/>
    <w:rsid w:val="000631BC"/>
    <w:rsid w:val="000631DE"/>
    <w:rsid w:val="0006335D"/>
    <w:rsid w:val="000634CB"/>
    <w:rsid w:val="0006358B"/>
    <w:rsid w:val="00063B8F"/>
    <w:rsid w:val="00063C2F"/>
    <w:rsid w:val="00064088"/>
    <w:rsid w:val="00064175"/>
    <w:rsid w:val="00064688"/>
    <w:rsid w:val="000646E2"/>
    <w:rsid w:val="00064875"/>
    <w:rsid w:val="00064B67"/>
    <w:rsid w:val="00064C24"/>
    <w:rsid w:val="00064DF9"/>
    <w:rsid w:val="00064F00"/>
    <w:rsid w:val="00064F5A"/>
    <w:rsid w:val="00064FA1"/>
    <w:rsid w:val="0006556E"/>
    <w:rsid w:val="0006559F"/>
    <w:rsid w:val="0006560E"/>
    <w:rsid w:val="00065E22"/>
    <w:rsid w:val="00065EB3"/>
    <w:rsid w:val="0006631F"/>
    <w:rsid w:val="000668B7"/>
    <w:rsid w:val="00066928"/>
    <w:rsid w:val="00066982"/>
    <w:rsid w:val="00066AFF"/>
    <w:rsid w:val="00066F4F"/>
    <w:rsid w:val="00067122"/>
    <w:rsid w:val="0006756D"/>
    <w:rsid w:val="00067657"/>
    <w:rsid w:val="00067900"/>
    <w:rsid w:val="00067B4A"/>
    <w:rsid w:val="00067C8E"/>
    <w:rsid w:val="00067DD2"/>
    <w:rsid w:val="00067E3E"/>
    <w:rsid w:val="00067F11"/>
    <w:rsid w:val="00070122"/>
    <w:rsid w:val="00070595"/>
    <w:rsid w:val="0007060B"/>
    <w:rsid w:val="00070782"/>
    <w:rsid w:val="00070C59"/>
    <w:rsid w:val="00070D3D"/>
    <w:rsid w:val="00070DBC"/>
    <w:rsid w:val="0007101F"/>
    <w:rsid w:val="000710D1"/>
    <w:rsid w:val="000711EE"/>
    <w:rsid w:val="000711F9"/>
    <w:rsid w:val="00071245"/>
    <w:rsid w:val="000712A4"/>
    <w:rsid w:val="000714EB"/>
    <w:rsid w:val="00071563"/>
    <w:rsid w:val="000719F1"/>
    <w:rsid w:val="000720A7"/>
    <w:rsid w:val="000721FF"/>
    <w:rsid w:val="0007221F"/>
    <w:rsid w:val="000724A1"/>
    <w:rsid w:val="00072A05"/>
    <w:rsid w:val="00072B44"/>
    <w:rsid w:val="00072BA9"/>
    <w:rsid w:val="000730F7"/>
    <w:rsid w:val="00073117"/>
    <w:rsid w:val="000732F2"/>
    <w:rsid w:val="00073423"/>
    <w:rsid w:val="0007349E"/>
    <w:rsid w:val="00073659"/>
    <w:rsid w:val="00073727"/>
    <w:rsid w:val="0007399B"/>
    <w:rsid w:val="00073A99"/>
    <w:rsid w:val="00073E81"/>
    <w:rsid w:val="00073FD1"/>
    <w:rsid w:val="00074136"/>
    <w:rsid w:val="0007413D"/>
    <w:rsid w:val="000742B2"/>
    <w:rsid w:val="000742E2"/>
    <w:rsid w:val="0007464E"/>
    <w:rsid w:val="000748E1"/>
    <w:rsid w:val="00074980"/>
    <w:rsid w:val="00074D2F"/>
    <w:rsid w:val="00074FCE"/>
    <w:rsid w:val="00074FD1"/>
    <w:rsid w:val="000754C2"/>
    <w:rsid w:val="000756EE"/>
    <w:rsid w:val="000757F3"/>
    <w:rsid w:val="0007590B"/>
    <w:rsid w:val="0007593F"/>
    <w:rsid w:val="0007594D"/>
    <w:rsid w:val="000759C8"/>
    <w:rsid w:val="000759E2"/>
    <w:rsid w:val="00075A62"/>
    <w:rsid w:val="00075AED"/>
    <w:rsid w:val="00075B97"/>
    <w:rsid w:val="00075D43"/>
    <w:rsid w:val="00075DF3"/>
    <w:rsid w:val="000762AA"/>
    <w:rsid w:val="00076554"/>
    <w:rsid w:val="00076730"/>
    <w:rsid w:val="000768BC"/>
    <w:rsid w:val="0007693E"/>
    <w:rsid w:val="00076A26"/>
    <w:rsid w:val="00076CFD"/>
    <w:rsid w:val="00076D2C"/>
    <w:rsid w:val="00076E99"/>
    <w:rsid w:val="00076FF4"/>
    <w:rsid w:val="00077021"/>
    <w:rsid w:val="0007724C"/>
    <w:rsid w:val="00077334"/>
    <w:rsid w:val="000778B2"/>
    <w:rsid w:val="000779D6"/>
    <w:rsid w:val="00077C67"/>
    <w:rsid w:val="00077E9A"/>
    <w:rsid w:val="00080317"/>
    <w:rsid w:val="000804C8"/>
    <w:rsid w:val="00080593"/>
    <w:rsid w:val="00080626"/>
    <w:rsid w:val="0008066C"/>
    <w:rsid w:val="000809DF"/>
    <w:rsid w:val="00080A25"/>
    <w:rsid w:val="00080C76"/>
    <w:rsid w:val="00080E16"/>
    <w:rsid w:val="00080E1D"/>
    <w:rsid w:val="00080F6E"/>
    <w:rsid w:val="000810BC"/>
    <w:rsid w:val="000810CC"/>
    <w:rsid w:val="000813E2"/>
    <w:rsid w:val="000814FF"/>
    <w:rsid w:val="0008173D"/>
    <w:rsid w:val="0008181D"/>
    <w:rsid w:val="000818CA"/>
    <w:rsid w:val="00081952"/>
    <w:rsid w:val="00081DFC"/>
    <w:rsid w:val="00081E11"/>
    <w:rsid w:val="00082036"/>
    <w:rsid w:val="00082043"/>
    <w:rsid w:val="000821E1"/>
    <w:rsid w:val="0008232F"/>
    <w:rsid w:val="000828A0"/>
    <w:rsid w:val="00082AA4"/>
    <w:rsid w:val="00082B81"/>
    <w:rsid w:val="00082BAE"/>
    <w:rsid w:val="00082DE9"/>
    <w:rsid w:val="00083232"/>
    <w:rsid w:val="00083243"/>
    <w:rsid w:val="0008334A"/>
    <w:rsid w:val="00083498"/>
    <w:rsid w:val="000838CC"/>
    <w:rsid w:val="00083A21"/>
    <w:rsid w:val="00083B44"/>
    <w:rsid w:val="00083B6B"/>
    <w:rsid w:val="00083CA3"/>
    <w:rsid w:val="000840A9"/>
    <w:rsid w:val="000840F0"/>
    <w:rsid w:val="00084851"/>
    <w:rsid w:val="00084906"/>
    <w:rsid w:val="00084923"/>
    <w:rsid w:val="00084992"/>
    <w:rsid w:val="00084CCF"/>
    <w:rsid w:val="00084CD6"/>
    <w:rsid w:val="00084CD9"/>
    <w:rsid w:val="00084D5E"/>
    <w:rsid w:val="00084F2D"/>
    <w:rsid w:val="00084F3C"/>
    <w:rsid w:val="00084FA4"/>
    <w:rsid w:val="000850DC"/>
    <w:rsid w:val="0008514F"/>
    <w:rsid w:val="0008545D"/>
    <w:rsid w:val="00085B3D"/>
    <w:rsid w:val="00085C9A"/>
    <w:rsid w:val="00085D18"/>
    <w:rsid w:val="00085D3C"/>
    <w:rsid w:val="00086148"/>
    <w:rsid w:val="000861E9"/>
    <w:rsid w:val="00086401"/>
    <w:rsid w:val="000868E4"/>
    <w:rsid w:val="00086ADE"/>
    <w:rsid w:val="00086C8D"/>
    <w:rsid w:val="00086CFE"/>
    <w:rsid w:val="000870B5"/>
    <w:rsid w:val="00087195"/>
    <w:rsid w:val="000871D7"/>
    <w:rsid w:val="000872E9"/>
    <w:rsid w:val="0008759D"/>
    <w:rsid w:val="000875BC"/>
    <w:rsid w:val="000878F9"/>
    <w:rsid w:val="00087C75"/>
    <w:rsid w:val="00087F1C"/>
    <w:rsid w:val="0009008D"/>
    <w:rsid w:val="00090300"/>
    <w:rsid w:val="00090372"/>
    <w:rsid w:val="000909DF"/>
    <w:rsid w:val="00090DE7"/>
    <w:rsid w:val="00090FC0"/>
    <w:rsid w:val="00091151"/>
    <w:rsid w:val="00091317"/>
    <w:rsid w:val="00091383"/>
    <w:rsid w:val="000913D5"/>
    <w:rsid w:val="000915FE"/>
    <w:rsid w:val="00091676"/>
    <w:rsid w:val="000916B0"/>
    <w:rsid w:val="000916D6"/>
    <w:rsid w:val="0009180A"/>
    <w:rsid w:val="000918AD"/>
    <w:rsid w:val="000918D9"/>
    <w:rsid w:val="00091CD5"/>
    <w:rsid w:val="00091E0D"/>
    <w:rsid w:val="00091F77"/>
    <w:rsid w:val="0009206D"/>
    <w:rsid w:val="000929A0"/>
    <w:rsid w:val="00092B93"/>
    <w:rsid w:val="00092C46"/>
    <w:rsid w:val="00092D23"/>
    <w:rsid w:val="00092F39"/>
    <w:rsid w:val="00092FFB"/>
    <w:rsid w:val="00093024"/>
    <w:rsid w:val="0009308A"/>
    <w:rsid w:val="0009349C"/>
    <w:rsid w:val="00093720"/>
    <w:rsid w:val="0009388C"/>
    <w:rsid w:val="00093D33"/>
    <w:rsid w:val="00093F54"/>
    <w:rsid w:val="00094622"/>
    <w:rsid w:val="000946B2"/>
    <w:rsid w:val="00094A60"/>
    <w:rsid w:val="00094DC1"/>
    <w:rsid w:val="00095197"/>
    <w:rsid w:val="00095415"/>
    <w:rsid w:val="000954FB"/>
    <w:rsid w:val="0009591B"/>
    <w:rsid w:val="0009594D"/>
    <w:rsid w:val="00095BCE"/>
    <w:rsid w:val="00095E80"/>
    <w:rsid w:val="00095FBE"/>
    <w:rsid w:val="00096490"/>
    <w:rsid w:val="00096769"/>
    <w:rsid w:val="0009696E"/>
    <w:rsid w:val="00096994"/>
    <w:rsid w:val="00096AB8"/>
    <w:rsid w:val="00096B7F"/>
    <w:rsid w:val="00096CA3"/>
    <w:rsid w:val="00096EFC"/>
    <w:rsid w:val="00096F15"/>
    <w:rsid w:val="000970C8"/>
    <w:rsid w:val="000973DE"/>
    <w:rsid w:val="000975EC"/>
    <w:rsid w:val="000976C8"/>
    <w:rsid w:val="00097AF6"/>
    <w:rsid w:val="00097DB2"/>
    <w:rsid w:val="00097EA1"/>
    <w:rsid w:val="00097F8B"/>
    <w:rsid w:val="00097FE0"/>
    <w:rsid w:val="000A01AC"/>
    <w:rsid w:val="000A06F6"/>
    <w:rsid w:val="000A076D"/>
    <w:rsid w:val="000A07A7"/>
    <w:rsid w:val="000A0815"/>
    <w:rsid w:val="000A088B"/>
    <w:rsid w:val="000A0BF4"/>
    <w:rsid w:val="000A0E02"/>
    <w:rsid w:val="000A0EFC"/>
    <w:rsid w:val="000A0FD6"/>
    <w:rsid w:val="000A117E"/>
    <w:rsid w:val="000A1973"/>
    <w:rsid w:val="000A19EF"/>
    <w:rsid w:val="000A1A7C"/>
    <w:rsid w:val="000A1BA3"/>
    <w:rsid w:val="000A1D17"/>
    <w:rsid w:val="000A1E95"/>
    <w:rsid w:val="000A25D9"/>
    <w:rsid w:val="000A2885"/>
    <w:rsid w:val="000A28FD"/>
    <w:rsid w:val="000A2A9C"/>
    <w:rsid w:val="000A2E9D"/>
    <w:rsid w:val="000A300A"/>
    <w:rsid w:val="000A3146"/>
    <w:rsid w:val="000A317B"/>
    <w:rsid w:val="000A3265"/>
    <w:rsid w:val="000A3284"/>
    <w:rsid w:val="000A32BE"/>
    <w:rsid w:val="000A336C"/>
    <w:rsid w:val="000A387E"/>
    <w:rsid w:val="000A3889"/>
    <w:rsid w:val="000A3991"/>
    <w:rsid w:val="000A3AF5"/>
    <w:rsid w:val="000A3D1E"/>
    <w:rsid w:val="000A3DA5"/>
    <w:rsid w:val="000A4171"/>
    <w:rsid w:val="000A440F"/>
    <w:rsid w:val="000A4436"/>
    <w:rsid w:val="000A4554"/>
    <w:rsid w:val="000A45CE"/>
    <w:rsid w:val="000A4818"/>
    <w:rsid w:val="000A4A0A"/>
    <w:rsid w:val="000A4A7A"/>
    <w:rsid w:val="000A4BCC"/>
    <w:rsid w:val="000A4CBA"/>
    <w:rsid w:val="000A545D"/>
    <w:rsid w:val="000A5483"/>
    <w:rsid w:val="000A5749"/>
    <w:rsid w:val="000A575C"/>
    <w:rsid w:val="000A5887"/>
    <w:rsid w:val="000A5DD1"/>
    <w:rsid w:val="000A5DDB"/>
    <w:rsid w:val="000A62A2"/>
    <w:rsid w:val="000A63B2"/>
    <w:rsid w:val="000A6415"/>
    <w:rsid w:val="000A6602"/>
    <w:rsid w:val="000A66BA"/>
    <w:rsid w:val="000A69FA"/>
    <w:rsid w:val="000A6B33"/>
    <w:rsid w:val="000A6B87"/>
    <w:rsid w:val="000A6BA0"/>
    <w:rsid w:val="000A6C69"/>
    <w:rsid w:val="000A7181"/>
    <w:rsid w:val="000A759F"/>
    <w:rsid w:val="000A762B"/>
    <w:rsid w:val="000A76E1"/>
    <w:rsid w:val="000A772E"/>
    <w:rsid w:val="000A799E"/>
    <w:rsid w:val="000A79C0"/>
    <w:rsid w:val="000A7BDD"/>
    <w:rsid w:val="000A7C30"/>
    <w:rsid w:val="000A7C32"/>
    <w:rsid w:val="000A7C79"/>
    <w:rsid w:val="000A7DAD"/>
    <w:rsid w:val="000B00F2"/>
    <w:rsid w:val="000B01E1"/>
    <w:rsid w:val="000B02E9"/>
    <w:rsid w:val="000B0320"/>
    <w:rsid w:val="000B0628"/>
    <w:rsid w:val="000B07FF"/>
    <w:rsid w:val="000B0960"/>
    <w:rsid w:val="000B096F"/>
    <w:rsid w:val="000B0A39"/>
    <w:rsid w:val="000B0A4A"/>
    <w:rsid w:val="000B0D7C"/>
    <w:rsid w:val="000B0ECC"/>
    <w:rsid w:val="000B0FB3"/>
    <w:rsid w:val="000B10F3"/>
    <w:rsid w:val="000B1877"/>
    <w:rsid w:val="000B18A6"/>
    <w:rsid w:val="000B18CF"/>
    <w:rsid w:val="000B1917"/>
    <w:rsid w:val="000B1B71"/>
    <w:rsid w:val="000B1D56"/>
    <w:rsid w:val="000B1D5C"/>
    <w:rsid w:val="000B1D9C"/>
    <w:rsid w:val="000B20B4"/>
    <w:rsid w:val="000B21B7"/>
    <w:rsid w:val="000B21FA"/>
    <w:rsid w:val="000B2394"/>
    <w:rsid w:val="000B24E3"/>
    <w:rsid w:val="000B2723"/>
    <w:rsid w:val="000B2807"/>
    <w:rsid w:val="000B2A3A"/>
    <w:rsid w:val="000B2B51"/>
    <w:rsid w:val="000B2DA3"/>
    <w:rsid w:val="000B3353"/>
    <w:rsid w:val="000B367B"/>
    <w:rsid w:val="000B36EC"/>
    <w:rsid w:val="000B37AA"/>
    <w:rsid w:val="000B3A21"/>
    <w:rsid w:val="000B3ADB"/>
    <w:rsid w:val="000B3BAE"/>
    <w:rsid w:val="000B405E"/>
    <w:rsid w:val="000B40C6"/>
    <w:rsid w:val="000B422E"/>
    <w:rsid w:val="000B4478"/>
    <w:rsid w:val="000B4686"/>
    <w:rsid w:val="000B4829"/>
    <w:rsid w:val="000B4E0D"/>
    <w:rsid w:val="000B4F51"/>
    <w:rsid w:val="000B4F7F"/>
    <w:rsid w:val="000B54BB"/>
    <w:rsid w:val="000B557F"/>
    <w:rsid w:val="000B5625"/>
    <w:rsid w:val="000B56EB"/>
    <w:rsid w:val="000B5A72"/>
    <w:rsid w:val="000B5E16"/>
    <w:rsid w:val="000B601C"/>
    <w:rsid w:val="000B61DE"/>
    <w:rsid w:val="000B623A"/>
    <w:rsid w:val="000B65F0"/>
    <w:rsid w:val="000B6737"/>
    <w:rsid w:val="000B6DCB"/>
    <w:rsid w:val="000B7137"/>
    <w:rsid w:val="000B7543"/>
    <w:rsid w:val="000B7685"/>
    <w:rsid w:val="000B76DB"/>
    <w:rsid w:val="000B79FB"/>
    <w:rsid w:val="000B7A38"/>
    <w:rsid w:val="000B7AA9"/>
    <w:rsid w:val="000B7DF1"/>
    <w:rsid w:val="000B7E14"/>
    <w:rsid w:val="000C0159"/>
    <w:rsid w:val="000C01C5"/>
    <w:rsid w:val="000C0302"/>
    <w:rsid w:val="000C03C0"/>
    <w:rsid w:val="000C03E8"/>
    <w:rsid w:val="000C03FC"/>
    <w:rsid w:val="000C0C36"/>
    <w:rsid w:val="000C187F"/>
    <w:rsid w:val="000C1955"/>
    <w:rsid w:val="000C19BF"/>
    <w:rsid w:val="000C1A99"/>
    <w:rsid w:val="000C1BBD"/>
    <w:rsid w:val="000C1F8F"/>
    <w:rsid w:val="000C20CC"/>
    <w:rsid w:val="000C218E"/>
    <w:rsid w:val="000C26BF"/>
    <w:rsid w:val="000C26FC"/>
    <w:rsid w:val="000C2935"/>
    <w:rsid w:val="000C317B"/>
    <w:rsid w:val="000C3188"/>
    <w:rsid w:val="000C33E9"/>
    <w:rsid w:val="000C34E1"/>
    <w:rsid w:val="000C3A50"/>
    <w:rsid w:val="000C3A53"/>
    <w:rsid w:val="000C3A77"/>
    <w:rsid w:val="000C3AD8"/>
    <w:rsid w:val="000C3E9A"/>
    <w:rsid w:val="000C3EAB"/>
    <w:rsid w:val="000C4449"/>
    <w:rsid w:val="000C44C8"/>
    <w:rsid w:val="000C4693"/>
    <w:rsid w:val="000C469A"/>
    <w:rsid w:val="000C47CC"/>
    <w:rsid w:val="000C4864"/>
    <w:rsid w:val="000C48FF"/>
    <w:rsid w:val="000C49BF"/>
    <w:rsid w:val="000C4FFA"/>
    <w:rsid w:val="000C5004"/>
    <w:rsid w:val="000C5014"/>
    <w:rsid w:val="000C5065"/>
    <w:rsid w:val="000C50CF"/>
    <w:rsid w:val="000C5593"/>
    <w:rsid w:val="000C5842"/>
    <w:rsid w:val="000C589E"/>
    <w:rsid w:val="000C58AB"/>
    <w:rsid w:val="000C5BD0"/>
    <w:rsid w:val="000C5DF7"/>
    <w:rsid w:val="000C6181"/>
    <w:rsid w:val="000C63B5"/>
    <w:rsid w:val="000C6412"/>
    <w:rsid w:val="000C6608"/>
    <w:rsid w:val="000C6612"/>
    <w:rsid w:val="000C6636"/>
    <w:rsid w:val="000C6649"/>
    <w:rsid w:val="000C67E9"/>
    <w:rsid w:val="000C6A40"/>
    <w:rsid w:val="000C6C6A"/>
    <w:rsid w:val="000C6CC5"/>
    <w:rsid w:val="000C6D61"/>
    <w:rsid w:val="000C6DF5"/>
    <w:rsid w:val="000C6E49"/>
    <w:rsid w:val="000C7160"/>
    <w:rsid w:val="000C73F9"/>
    <w:rsid w:val="000C769C"/>
    <w:rsid w:val="000C7827"/>
    <w:rsid w:val="000C7B57"/>
    <w:rsid w:val="000C7C05"/>
    <w:rsid w:val="000C7E97"/>
    <w:rsid w:val="000C7F4E"/>
    <w:rsid w:val="000D01D3"/>
    <w:rsid w:val="000D02AC"/>
    <w:rsid w:val="000D07F8"/>
    <w:rsid w:val="000D0826"/>
    <w:rsid w:val="000D0C30"/>
    <w:rsid w:val="000D0EA7"/>
    <w:rsid w:val="000D107A"/>
    <w:rsid w:val="000D11B6"/>
    <w:rsid w:val="000D122B"/>
    <w:rsid w:val="000D18E3"/>
    <w:rsid w:val="000D194F"/>
    <w:rsid w:val="000D1C37"/>
    <w:rsid w:val="000D1E4B"/>
    <w:rsid w:val="000D1FB1"/>
    <w:rsid w:val="000D21B2"/>
    <w:rsid w:val="000D23AA"/>
    <w:rsid w:val="000D23E3"/>
    <w:rsid w:val="000D25BE"/>
    <w:rsid w:val="000D2666"/>
    <w:rsid w:val="000D28B2"/>
    <w:rsid w:val="000D28FC"/>
    <w:rsid w:val="000D2908"/>
    <w:rsid w:val="000D2974"/>
    <w:rsid w:val="000D2A2F"/>
    <w:rsid w:val="000D2B95"/>
    <w:rsid w:val="000D2CA0"/>
    <w:rsid w:val="000D2D81"/>
    <w:rsid w:val="000D30CB"/>
    <w:rsid w:val="000D31AC"/>
    <w:rsid w:val="000D3692"/>
    <w:rsid w:val="000D3AFD"/>
    <w:rsid w:val="000D3B2E"/>
    <w:rsid w:val="000D3DC4"/>
    <w:rsid w:val="000D3F11"/>
    <w:rsid w:val="000D3F22"/>
    <w:rsid w:val="000D40EA"/>
    <w:rsid w:val="000D427F"/>
    <w:rsid w:val="000D4483"/>
    <w:rsid w:val="000D45F3"/>
    <w:rsid w:val="000D467F"/>
    <w:rsid w:val="000D46BC"/>
    <w:rsid w:val="000D478A"/>
    <w:rsid w:val="000D4B82"/>
    <w:rsid w:val="000D4D20"/>
    <w:rsid w:val="000D4D69"/>
    <w:rsid w:val="000D4DFF"/>
    <w:rsid w:val="000D4F23"/>
    <w:rsid w:val="000D5029"/>
    <w:rsid w:val="000D51FF"/>
    <w:rsid w:val="000D56DE"/>
    <w:rsid w:val="000D5F7C"/>
    <w:rsid w:val="000D5F9A"/>
    <w:rsid w:val="000D6260"/>
    <w:rsid w:val="000D62A4"/>
    <w:rsid w:val="000D654F"/>
    <w:rsid w:val="000D66D8"/>
    <w:rsid w:val="000D67C1"/>
    <w:rsid w:val="000D69EE"/>
    <w:rsid w:val="000D6AD7"/>
    <w:rsid w:val="000D6B81"/>
    <w:rsid w:val="000D6E5D"/>
    <w:rsid w:val="000D714E"/>
    <w:rsid w:val="000D720C"/>
    <w:rsid w:val="000D7606"/>
    <w:rsid w:val="000D770D"/>
    <w:rsid w:val="000D7C38"/>
    <w:rsid w:val="000D7F88"/>
    <w:rsid w:val="000E00D8"/>
    <w:rsid w:val="000E0272"/>
    <w:rsid w:val="000E038A"/>
    <w:rsid w:val="000E076C"/>
    <w:rsid w:val="000E0854"/>
    <w:rsid w:val="000E09D8"/>
    <w:rsid w:val="000E0A3C"/>
    <w:rsid w:val="000E0D54"/>
    <w:rsid w:val="000E0D95"/>
    <w:rsid w:val="000E0E1E"/>
    <w:rsid w:val="000E0F0F"/>
    <w:rsid w:val="000E0F17"/>
    <w:rsid w:val="000E10C8"/>
    <w:rsid w:val="000E12B6"/>
    <w:rsid w:val="000E13E5"/>
    <w:rsid w:val="000E14C4"/>
    <w:rsid w:val="000E154C"/>
    <w:rsid w:val="000E1B5B"/>
    <w:rsid w:val="000E1CAB"/>
    <w:rsid w:val="000E1CDF"/>
    <w:rsid w:val="000E1F0A"/>
    <w:rsid w:val="000E2226"/>
    <w:rsid w:val="000E2300"/>
    <w:rsid w:val="000E251F"/>
    <w:rsid w:val="000E2615"/>
    <w:rsid w:val="000E2750"/>
    <w:rsid w:val="000E2812"/>
    <w:rsid w:val="000E2B76"/>
    <w:rsid w:val="000E2F85"/>
    <w:rsid w:val="000E38E0"/>
    <w:rsid w:val="000E391D"/>
    <w:rsid w:val="000E396B"/>
    <w:rsid w:val="000E3ADF"/>
    <w:rsid w:val="000E3D06"/>
    <w:rsid w:val="000E3E46"/>
    <w:rsid w:val="000E3EED"/>
    <w:rsid w:val="000E4207"/>
    <w:rsid w:val="000E42DA"/>
    <w:rsid w:val="000E4447"/>
    <w:rsid w:val="000E4510"/>
    <w:rsid w:val="000E466D"/>
    <w:rsid w:val="000E46F8"/>
    <w:rsid w:val="000E477F"/>
    <w:rsid w:val="000E4952"/>
    <w:rsid w:val="000E499E"/>
    <w:rsid w:val="000E4A7F"/>
    <w:rsid w:val="000E5228"/>
    <w:rsid w:val="000E5246"/>
    <w:rsid w:val="000E53DC"/>
    <w:rsid w:val="000E5682"/>
    <w:rsid w:val="000E5BD7"/>
    <w:rsid w:val="000E5FED"/>
    <w:rsid w:val="000E60B1"/>
    <w:rsid w:val="000E624C"/>
    <w:rsid w:val="000E64DA"/>
    <w:rsid w:val="000E66CC"/>
    <w:rsid w:val="000E69E4"/>
    <w:rsid w:val="000E6A18"/>
    <w:rsid w:val="000E6B08"/>
    <w:rsid w:val="000E6CE9"/>
    <w:rsid w:val="000E6D18"/>
    <w:rsid w:val="000E6E12"/>
    <w:rsid w:val="000E70D6"/>
    <w:rsid w:val="000E70DC"/>
    <w:rsid w:val="000E71A4"/>
    <w:rsid w:val="000E71F3"/>
    <w:rsid w:val="000E7304"/>
    <w:rsid w:val="000E7461"/>
    <w:rsid w:val="000E76D6"/>
    <w:rsid w:val="000E7A68"/>
    <w:rsid w:val="000E7D41"/>
    <w:rsid w:val="000E7EC8"/>
    <w:rsid w:val="000F02E4"/>
    <w:rsid w:val="000F0300"/>
    <w:rsid w:val="000F0372"/>
    <w:rsid w:val="000F043E"/>
    <w:rsid w:val="000F04AD"/>
    <w:rsid w:val="000F0717"/>
    <w:rsid w:val="000F0816"/>
    <w:rsid w:val="000F0972"/>
    <w:rsid w:val="000F09C0"/>
    <w:rsid w:val="000F0ACF"/>
    <w:rsid w:val="000F0E26"/>
    <w:rsid w:val="000F115B"/>
    <w:rsid w:val="000F13DB"/>
    <w:rsid w:val="000F14A7"/>
    <w:rsid w:val="000F1510"/>
    <w:rsid w:val="000F1A76"/>
    <w:rsid w:val="000F2289"/>
    <w:rsid w:val="000F23F9"/>
    <w:rsid w:val="000F2644"/>
    <w:rsid w:val="000F2790"/>
    <w:rsid w:val="000F281C"/>
    <w:rsid w:val="000F2B3C"/>
    <w:rsid w:val="000F2E1F"/>
    <w:rsid w:val="000F2E56"/>
    <w:rsid w:val="000F2EFB"/>
    <w:rsid w:val="000F306E"/>
    <w:rsid w:val="000F313A"/>
    <w:rsid w:val="000F3169"/>
    <w:rsid w:val="000F321E"/>
    <w:rsid w:val="000F3244"/>
    <w:rsid w:val="000F341F"/>
    <w:rsid w:val="000F34D7"/>
    <w:rsid w:val="000F362D"/>
    <w:rsid w:val="000F3798"/>
    <w:rsid w:val="000F3873"/>
    <w:rsid w:val="000F3B26"/>
    <w:rsid w:val="000F3F71"/>
    <w:rsid w:val="000F3FB4"/>
    <w:rsid w:val="000F4082"/>
    <w:rsid w:val="000F4209"/>
    <w:rsid w:val="000F4215"/>
    <w:rsid w:val="000F421C"/>
    <w:rsid w:val="000F425D"/>
    <w:rsid w:val="000F42D7"/>
    <w:rsid w:val="000F4578"/>
    <w:rsid w:val="000F46DE"/>
    <w:rsid w:val="000F478C"/>
    <w:rsid w:val="000F4992"/>
    <w:rsid w:val="000F4D55"/>
    <w:rsid w:val="000F505F"/>
    <w:rsid w:val="000F50C1"/>
    <w:rsid w:val="000F51C2"/>
    <w:rsid w:val="000F52E0"/>
    <w:rsid w:val="000F53F8"/>
    <w:rsid w:val="000F5586"/>
    <w:rsid w:val="000F5644"/>
    <w:rsid w:val="000F5682"/>
    <w:rsid w:val="000F5B39"/>
    <w:rsid w:val="000F5FE8"/>
    <w:rsid w:val="000F6027"/>
    <w:rsid w:val="000F60AF"/>
    <w:rsid w:val="000F60B7"/>
    <w:rsid w:val="000F6305"/>
    <w:rsid w:val="000F649D"/>
    <w:rsid w:val="000F655B"/>
    <w:rsid w:val="000F675D"/>
    <w:rsid w:val="000F69AF"/>
    <w:rsid w:val="000F6B97"/>
    <w:rsid w:val="000F6D0E"/>
    <w:rsid w:val="000F6D52"/>
    <w:rsid w:val="000F6F79"/>
    <w:rsid w:val="000F6FB0"/>
    <w:rsid w:val="000F7386"/>
    <w:rsid w:val="000F75C4"/>
    <w:rsid w:val="000F773E"/>
    <w:rsid w:val="000F78CE"/>
    <w:rsid w:val="000F7C80"/>
    <w:rsid w:val="000F7E6A"/>
    <w:rsid w:val="000F7EE7"/>
    <w:rsid w:val="000F7F28"/>
    <w:rsid w:val="000F7F98"/>
    <w:rsid w:val="00100337"/>
    <w:rsid w:val="00100646"/>
    <w:rsid w:val="00100858"/>
    <w:rsid w:val="00100926"/>
    <w:rsid w:val="0010094D"/>
    <w:rsid w:val="00100A04"/>
    <w:rsid w:val="00100A29"/>
    <w:rsid w:val="00100FFE"/>
    <w:rsid w:val="00101081"/>
    <w:rsid w:val="00101267"/>
    <w:rsid w:val="001016E1"/>
    <w:rsid w:val="00101735"/>
    <w:rsid w:val="001017BE"/>
    <w:rsid w:val="00101803"/>
    <w:rsid w:val="00101AF4"/>
    <w:rsid w:val="00101B60"/>
    <w:rsid w:val="00101CD3"/>
    <w:rsid w:val="00101E7A"/>
    <w:rsid w:val="00102650"/>
    <w:rsid w:val="001028A2"/>
    <w:rsid w:val="001029EC"/>
    <w:rsid w:val="00102BED"/>
    <w:rsid w:val="00102E1D"/>
    <w:rsid w:val="00102F44"/>
    <w:rsid w:val="00102F6E"/>
    <w:rsid w:val="001034DD"/>
    <w:rsid w:val="0010356D"/>
    <w:rsid w:val="0010383C"/>
    <w:rsid w:val="0010389C"/>
    <w:rsid w:val="001040A5"/>
    <w:rsid w:val="00104343"/>
    <w:rsid w:val="001043F7"/>
    <w:rsid w:val="00104AA3"/>
    <w:rsid w:val="00104AAB"/>
    <w:rsid w:val="00104ADE"/>
    <w:rsid w:val="00104D76"/>
    <w:rsid w:val="001050C2"/>
    <w:rsid w:val="0010529A"/>
    <w:rsid w:val="00105429"/>
    <w:rsid w:val="00105440"/>
    <w:rsid w:val="001054CE"/>
    <w:rsid w:val="0010561E"/>
    <w:rsid w:val="00105760"/>
    <w:rsid w:val="00105780"/>
    <w:rsid w:val="001057AE"/>
    <w:rsid w:val="00105914"/>
    <w:rsid w:val="00105D89"/>
    <w:rsid w:val="001060F5"/>
    <w:rsid w:val="00106138"/>
    <w:rsid w:val="001062BF"/>
    <w:rsid w:val="0010637A"/>
    <w:rsid w:val="00106411"/>
    <w:rsid w:val="001064FA"/>
    <w:rsid w:val="001066E2"/>
    <w:rsid w:val="00106789"/>
    <w:rsid w:val="00106AFB"/>
    <w:rsid w:val="00106BC1"/>
    <w:rsid w:val="00106DD3"/>
    <w:rsid w:val="00106E25"/>
    <w:rsid w:val="00106F53"/>
    <w:rsid w:val="00107295"/>
    <w:rsid w:val="00107296"/>
    <w:rsid w:val="001073CD"/>
    <w:rsid w:val="001076BA"/>
    <w:rsid w:val="00107971"/>
    <w:rsid w:val="00107B5D"/>
    <w:rsid w:val="00107D57"/>
    <w:rsid w:val="0011030C"/>
    <w:rsid w:val="0011049E"/>
    <w:rsid w:val="00110788"/>
    <w:rsid w:val="0011078F"/>
    <w:rsid w:val="0011086F"/>
    <w:rsid w:val="00110D1D"/>
    <w:rsid w:val="00110D4B"/>
    <w:rsid w:val="00110E81"/>
    <w:rsid w:val="00110F12"/>
    <w:rsid w:val="00110FD3"/>
    <w:rsid w:val="0011102A"/>
    <w:rsid w:val="001110A2"/>
    <w:rsid w:val="001110A7"/>
    <w:rsid w:val="0011144A"/>
    <w:rsid w:val="0011172D"/>
    <w:rsid w:val="00111B32"/>
    <w:rsid w:val="00111F5B"/>
    <w:rsid w:val="00112213"/>
    <w:rsid w:val="0011225E"/>
    <w:rsid w:val="00112293"/>
    <w:rsid w:val="0011243E"/>
    <w:rsid w:val="0011264D"/>
    <w:rsid w:val="00112681"/>
    <w:rsid w:val="001126E2"/>
    <w:rsid w:val="001127C3"/>
    <w:rsid w:val="001128F9"/>
    <w:rsid w:val="00112AC2"/>
    <w:rsid w:val="00112AF2"/>
    <w:rsid w:val="00112C19"/>
    <w:rsid w:val="00113027"/>
    <w:rsid w:val="001130BC"/>
    <w:rsid w:val="001132C1"/>
    <w:rsid w:val="001132F2"/>
    <w:rsid w:val="0011330B"/>
    <w:rsid w:val="00113414"/>
    <w:rsid w:val="001135C2"/>
    <w:rsid w:val="00113963"/>
    <w:rsid w:val="00113B61"/>
    <w:rsid w:val="00113BE0"/>
    <w:rsid w:val="00113C56"/>
    <w:rsid w:val="00113D8E"/>
    <w:rsid w:val="00113EDF"/>
    <w:rsid w:val="00114048"/>
    <w:rsid w:val="0011437B"/>
    <w:rsid w:val="001144A5"/>
    <w:rsid w:val="00114B64"/>
    <w:rsid w:val="0011562C"/>
    <w:rsid w:val="0011574A"/>
    <w:rsid w:val="0011574B"/>
    <w:rsid w:val="001157FA"/>
    <w:rsid w:val="001159BC"/>
    <w:rsid w:val="001159C0"/>
    <w:rsid w:val="00116093"/>
    <w:rsid w:val="001160BA"/>
    <w:rsid w:val="0011631C"/>
    <w:rsid w:val="00116350"/>
    <w:rsid w:val="00116416"/>
    <w:rsid w:val="00116518"/>
    <w:rsid w:val="001165D6"/>
    <w:rsid w:val="0011662D"/>
    <w:rsid w:val="0011691D"/>
    <w:rsid w:val="00116960"/>
    <w:rsid w:val="00116AF7"/>
    <w:rsid w:val="00116F0A"/>
    <w:rsid w:val="0011715D"/>
    <w:rsid w:val="001171C7"/>
    <w:rsid w:val="00117229"/>
    <w:rsid w:val="001172AC"/>
    <w:rsid w:val="0011735F"/>
    <w:rsid w:val="0011765F"/>
    <w:rsid w:val="001177D4"/>
    <w:rsid w:val="001177F3"/>
    <w:rsid w:val="00117FAB"/>
    <w:rsid w:val="0012038E"/>
    <w:rsid w:val="00120433"/>
    <w:rsid w:val="0012051E"/>
    <w:rsid w:val="00120602"/>
    <w:rsid w:val="00120609"/>
    <w:rsid w:val="00120A50"/>
    <w:rsid w:val="00120BF5"/>
    <w:rsid w:val="00120EB5"/>
    <w:rsid w:val="00120F14"/>
    <w:rsid w:val="00120F5A"/>
    <w:rsid w:val="00120FD2"/>
    <w:rsid w:val="00121030"/>
    <w:rsid w:val="0012129F"/>
    <w:rsid w:val="0012141D"/>
    <w:rsid w:val="00121510"/>
    <w:rsid w:val="00121646"/>
    <w:rsid w:val="0012186F"/>
    <w:rsid w:val="001218BC"/>
    <w:rsid w:val="001218E6"/>
    <w:rsid w:val="00121A65"/>
    <w:rsid w:val="00121A82"/>
    <w:rsid w:val="00121ADA"/>
    <w:rsid w:val="00121CB8"/>
    <w:rsid w:val="00121D4C"/>
    <w:rsid w:val="00121E0A"/>
    <w:rsid w:val="00121EC7"/>
    <w:rsid w:val="0012211F"/>
    <w:rsid w:val="00122185"/>
    <w:rsid w:val="001224EE"/>
    <w:rsid w:val="001228E2"/>
    <w:rsid w:val="001228F7"/>
    <w:rsid w:val="00122918"/>
    <w:rsid w:val="00122919"/>
    <w:rsid w:val="00122BD0"/>
    <w:rsid w:val="00122EF5"/>
    <w:rsid w:val="0012322D"/>
    <w:rsid w:val="00123266"/>
    <w:rsid w:val="00123528"/>
    <w:rsid w:val="00123605"/>
    <w:rsid w:val="00123674"/>
    <w:rsid w:val="00123765"/>
    <w:rsid w:val="00123D4A"/>
    <w:rsid w:val="00123E94"/>
    <w:rsid w:val="00124136"/>
    <w:rsid w:val="001241E3"/>
    <w:rsid w:val="001243D9"/>
    <w:rsid w:val="00124422"/>
    <w:rsid w:val="00124516"/>
    <w:rsid w:val="001245DA"/>
    <w:rsid w:val="001249CD"/>
    <w:rsid w:val="00124D1E"/>
    <w:rsid w:val="00124DEF"/>
    <w:rsid w:val="00125143"/>
    <w:rsid w:val="001251AC"/>
    <w:rsid w:val="001255CC"/>
    <w:rsid w:val="001258FF"/>
    <w:rsid w:val="001259EE"/>
    <w:rsid w:val="00125A90"/>
    <w:rsid w:val="00125E80"/>
    <w:rsid w:val="00126154"/>
    <w:rsid w:val="0012621A"/>
    <w:rsid w:val="00126445"/>
    <w:rsid w:val="00126450"/>
    <w:rsid w:val="0012669E"/>
    <w:rsid w:val="001266D5"/>
    <w:rsid w:val="00126AB7"/>
    <w:rsid w:val="00126C86"/>
    <w:rsid w:val="00126DD3"/>
    <w:rsid w:val="00126E0F"/>
    <w:rsid w:val="001270A2"/>
    <w:rsid w:val="001271FF"/>
    <w:rsid w:val="00127361"/>
    <w:rsid w:val="001275F2"/>
    <w:rsid w:val="001276CC"/>
    <w:rsid w:val="00127795"/>
    <w:rsid w:val="00127834"/>
    <w:rsid w:val="00127890"/>
    <w:rsid w:val="00127B1E"/>
    <w:rsid w:val="00127B77"/>
    <w:rsid w:val="00127BA5"/>
    <w:rsid w:val="00127CA0"/>
    <w:rsid w:val="00127DC3"/>
    <w:rsid w:val="00127ED5"/>
    <w:rsid w:val="001303CE"/>
    <w:rsid w:val="00130455"/>
    <w:rsid w:val="001304B3"/>
    <w:rsid w:val="00130A7D"/>
    <w:rsid w:val="00130BEE"/>
    <w:rsid w:val="00130F8E"/>
    <w:rsid w:val="00131057"/>
    <w:rsid w:val="001310EB"/>
    <w:rsid w:val="00131345"/>
    <w:rsid w:val="00131727"/>
    <w:rsid w:val="001318ED"/>
    <w:rsid w:val="00131D5D"/>
    <w:rsid w:val="00132148"/>
    <w:rsid w:val="0013237C"/>
    <w:rsid w:val="00132456"/>
    <w:rsid w:val="001324B5"/>
    <w:rsid w:val="001324B9"/>
    <w:rsid w:val="001329CB"/>
    <w:rsid w:val="00132AF1"/>
    <w:rsid w:val="00132C7D"/>
    <w:rsid w:val="00132FFE"/>
    <w:rsid w:val="001330BB"/>
    <w:rsid w:val="00133389"/>
    <w:rsid w:val="001334EE"/>
    <w:rsid w:val="0013370C"/>
    <w:rsid w:val="00133AAE"/>
    <w:rsid w:val="00133C3F"/>
    <w:rsid w:val="00133CD4"/>
    <w:rsid w:val="00134276"/>
    <w:rsid w:val="001344DA"/>
    <w:rsid w:val="00134588"/>
    <w:rsid w:val="00134596"/>
    <w:rsid w:val="001345F9"/>
    <w:rsid w:val="001346DE"/>
    <w:rsid w:val="00134894"/>
    <w:rsid w:val="00134AAF"/>
    <w:rsid w:val="00134C05"/>
    <w:rsid w:val="00134E44"/>
    <w:rsid w:val="00135095"/>
    <w:rsid w:val="00135112"/>
    <w:rsid w:val="00135173"/>
    <w:rsid w:val="001352CB"/>
    <w:rsid w:val="00135774"/>
    <w:rsid w:val="001357B2"/>
    <w:rsid w:val="00135A90"/>
    <w:rsid w:val="00135FB2"/>
    <w:rsid w:val="00136012"/>
    <w:rsid w:val="00136235"/>
    <w:rsid w:val="00136270"/>
    <w:rsid w:val="0013653A"/>
    <w:rsid w:val="001365A1"/>
    <w:rsid w:val="00136917"/>
    <w:rsid w:val="00136C83"/>
    <w:rsid w:val="00136DBD"/>
    <w:rsid w:val="00136FCB"/>
    <w:rsid w:val="001371C2"/>
    <w:rsid w:val="001374DB"/>
    <w:rsid w:val="00137504"/>
    <w:rsid w:val="00137619"/>
    <w:rsid w:val="00137983"/>
    <w:rsid w:val="00137ADB"/>
    <w:rsid w:val="00137AED"/>
    <w:rsid w:val="00137D97"/>
    <w:rsid w:val="00137E98"/>
    <w:rsid w:val="00137F0B"/>
    <w:rsid w:val="00137F1A"/>
    <w:rsid w:val="00137F2C"/>
    <w:rsid w:val="001400EB"/>
    <w:rsid w:val="00140332"/>
    <w:rsid w:val="001406AF"/>
    <w:rsid w:val="00140A3E"/>
    <w:rsid w:val="00140CF9"/>
    <w:rsid w:val="0014105E"/>
    <w:rsid w:val="001412BA"/>
    <w:rsid w:val="0014159D"/>
    <w:rsid w:val="0014166B"/>
    <w:rsid w:val="00141CAB"/>
    <w:rsid w:val="00141E2A"/>
    <w:rsid w:val="00141F07"/>
    <w:rsid w:val="00141F9E"/>
    <w:rsid w:val="00141FFC"/>
    <w:rsid w:val="00142092"/>
    <w:rsid w:val="00142185"/>
    <w:rsid w:val="00142378"/>
    <w:rsid w:val="0014247F"/>
    <w:rsid w:val="001424EE"/>
    <w:rsid w:val="00142691"/>
    <w:rsid w:val="001426AB"/>
    <w:rsid w:val="00142701"/>
    <w:rsid w:val="001427A2"/>
    <w:rsid w:val="001429D2"/>
    <w:rsid w:val="00142B5A"/>
    <w:rsid w:val="00142B6E"/>
    <w:rsid w:val="00142E5F"/>
    <w:rsid w:val="00142ED3"/>
    <w:rsid w:val="00142F1E"/>
    <w:rsid w:val="00142F49"/>
    <w:rsid w:val="001432F1"/>
    <w:rsid w:val="001433D1"/>
    <w:rsid w:val="001435E7"/>
    <w:rsid w:val="001435FC"/>
    <w:rsid w:val="001436C7"/>
    <w:rsid w:val="0014376C"/>
    <w:rsid w:val="0014384D"/>
    <w:rsid w:val="00143E0F"/>
    <w:rsid w:val="00143F62"/>
    <w:rsid w:val="00143FA8"/>
    <w:rsid w:val="00144197"/>
    <w:rsid w:val="00144501"/>
    <w:rsid w:val="00144748"/>
    <w:rsid w:val="001448A1"/>
    <w:rsid w:val="0014497D"/>
    <w:rsid w:val="00144A57"/>
    <w:rsid w:val="00144B11"/>
    <w:rsid w:val="00145619"/>
    <w:rsid w:val="00145633"/>
    <w:rsid w:val="001457CA"/>
    <w:rsid w:val="00145A98"/>
    <w:rsid w:val="00145B30"/>
    <w:rsid w:val="00145BF2"/>
    <w:rsid w:val="00145C04"/>
    <w:rsid w:val="00145DFA"/>
    <w:rsid w:val="00145EE4"/>
    <w:rsid w:val="00145F1E"/>
    <w:rsid w:val="001460CE"/>
    <w:rsid w:val="001461B4"/>
    <w:rsid w:val="001463BD"/>
    <w:rsid w:val="0014646B"/>
    <w:rsid w:val="00146610"/>
    <w:rsid w:val="00146635"/>
    <w:rsid w:val="00146BA3"/>
    <w:rsid w:val="00146E00"/>
    <w:rsid w:val="001475C1"/>
    <w:rsid w:val="00147A8B"/>
    <w:rsid w:val="00147BB4"/>
    <w:rsid w:val="00147C57"/>
    <w:rsid w:val="00147D46"/>
    <w:rsid w:val="00147DA8"/>
    <w:rsid w:val="00147DD7"/>
    <w:rsid w:val="00147DE1"/>
    <w:rsid w:val="00147E48"/>
    <w:rsid w:val="00147F11"/>
    <w:rsid w:val="00147F1E"/>
    <w:rsid w:val="00150169"/>
    <w:rsid w:val="0015026D"/>
    <w:rsid w:val="001509CF"/>
    <w:rsid w:val="00150B6F"/>
    <w:rsid w:val="00150BE1"/>
    <w:rsid w:val="00150DBF"/>
    <w:rsid w:val="00151507"/>
    <w:rsid w:val="001515D8"/>
    <w:rsid w:val="0015161F"/>
    <w:rsid w:val="001516E1"/>
    <w:rsid w:val="0015170D"/>
    <w:rsid w:val="00151733"/>
    <w:rsid w:val="001518D6"/>
    <w:rsid w:val="00151AAC"/>
    <w:rsid w:val="00151EA1"/>
    <w:rsid w:val="001524E1"/>
    <w:rsid w:val="001525B0"/>
    <w:rsid w:val="00152835"/>
    <w:rsid w:val="001528DD"/>
    <w:rsid w:val="00152951"/>
    <w:rsid w:val="00152A2E"/>
    <w:rsid w:val="00152C38"/>
    <w:rsid w:val="00152CF3"/>
    <w:rsid w:val="00152DD9"/>
    <w:rsid w:val="00152E6B"/>
    <w:rsid w:val="00152E83"/>
    <w:rsid w:val="00152F25"/>
    <w:rsid w:val="00153210"/>
    <w:rsid w:val="00153536"/>
    <w:rsid w:val="00153702"/>
    <w:rsid w:val="00153706"/>
    <w:rsid w:val="001537CF"/>
    <w:rsid w:val="00153811"/>
    <w:rsid w:val="001539E1"/>
    <w:rsid w:val="00153CD5"/>
    <w:rsid w:val="00153D86"/>
    <w:rsid w:val="00153EDC"/>
    <w:rsid w:val="00153F88"/>
    <w:rsid w:val="00154583"/>
    <w:rsid w:val="00154864"/>
    <w:rsid w:val="0015488E"/>
    <w:rsid w:val="00154A2D"/>
    <w:rsid w:val="00154A77"/>
    <w:rsid w:val="00154E5C"/>
    <w:rsid w:val="00154F20"/>
    <w:rsid w:val="00155095"/>
    <w:rsid w:val="001550CD"/>
    <w:rsid w:val="001551E7"/>
    <w:rsid w:val="0015535F"/>
    <w:rsid w:val="001554C5"/>
    <w:rsid w:val="001555E0"/>
    <w:rsid w:val="00155664"/>
    <w:rsid w:val="001556C3"/>
    <w:rsid w:val="00155742"/>
    <w:rsid w:val="00155891"/>
    <w:rsid w:val="00155D38"/>
    <w:rsid w:val="00155D79"/>
    <w:rsid w:val="00155DF3"/>
    <w:rsid w:val="00155EBD"/>
    <w:rsid w:val="00155F2F"/>
    <w:rsid w:val="00156130"/>
    <w:rsid w:val="001562EE"/>
    <w:rsid w:val="001566DA"/>
    <w:rsid w:val="0015675E"/>
    <w:rsid w:val="001567DC"/>
    <w:rsid w:val="00156858"/>
    <w:rsid w:val="00156964"/>
    <w:rsid w:val="00156999"/>
    <w:rsid w:val="00156D5A"/>
    <w:rsid w:val="00156E9D"/>
    <w:rsid w:val="00156F2E"/>
    <w:rsid w:val="0015712B"/>
    <w:rsid w:val="00157138"/>
    <w:rsid w:val="00157162"/>
    <w:rsid w:val="0015735D"/>
    <w:rsid w:val="0015751D"/>
    <w:rsid w:val="0015754C"/>
    <w:rsid w:val="001577C3"/>
    <w:rsid w:val="001578DE"/>
    <w:rsid w:val="00157AF3"/>
    <w:rsid w:val="00157D6B"/>
    <w:rsid w:val="00157EDC"/>
    <w:rsid w:val="00160583"/>
    <w:rsid w:val="001608DE"/>
    <w:rsid w:val="00160A40"/>
    <w:rsid w:val="00160AEE"/>
    <w:rsid w:val="00160C20"/>
    <w:rsid w:val="00160D1C"/>
    <w:rsid w:val="00160D2C"/>
    <w:rsid w:val="00160E64"/>
    <w:rsid w:val="00161001"/>
    <w:rsid w:val="00161639"/>
    <w:rsid w:val="00161A45"/>
    <w:rsid w:val="00161B30"/>
    <w:rsid w:val="00161FF0"/>
    <w:rsid w:val="001620C8"/>
    <w:rsid w:val="00162402"/>
    <w:rsid w:val="0016242F"/>
    <w:rsid w:val="00162580"/>
    <w:rsid w:val="00162660"/>
    <w:rsid w:val="00162705"/>
    <w:rsid w:val="0016275C"/>
    <w:rsid w:val="001627C5"/>
    <w:rsid w:val="00162993"/>
    <w:rsid w:val="00163028"/>
    <w:rsid w:val="00163252"/>
    <w:rsid w:val="00163479"/>
    <w:rsid w:val="001634E4"/>
    <w:rsid w:val="001638D0"/>
    <w:rsid w:val="00163976"/>
    <w:rsid w:val="00163BF1"/>
    <w:rsid w:val="00163C9E"/>
    <w:rsid w:val="00163EC2"/>
    <w:rsid w:val="0016408A"/>
    <w:rsid w:val="00164394"/>
    <w:rsid w:val="0016478D"/>
    <w:rsid w:val="00164920"/>
    <w:rsid w:val="00164A2B"/>
    <w:rsid w:val="00164A2F"/>
    <w:rsid w:val="00164B05"/>
    <w:rsid w:val="00164C20"/>
    <w:rsid w:val="00164C6A"/>
    <w:rsid w:val="00164E8E"/>
    <w:rsid w:val="00165541"/>
    <w:rsid w:val="001656BA"/>
    <w:rsid w:val="00165704"/>
    <w:rsid w:val="0016599F"/>
    <w:rsid w:val="00165A0F"/>
    <w:rsid w:val="00165B8A"/>
    <w:rsid w:val="00165F40"/>
    <w:rsid w:val="00165F47"/>
    <w:rsid w:val="00166147"/>
    <w:rsid w:val="001662E8"/>
    <w:rsid w:val="00166634"/>
    <w:rsid w:val="0016674D"/>
    <w:rsid w:val="0016678B"/>
    <w:rsid w:val="001667CA"/>
    <w:rsid w:val="00166896"/>
    <w:rsid w:val="00166B4D"/>
    <w:rsid w:val="00166C12"/>
    <w:rsid w:val="00166E83"/>
    <w:rsid w:val="001671DB"/>
    <w:rsid w:val="0016722F"/>
    <w:rsid w:val="00167423"/>
    <w:rsid w:val="00167649"/>
    <w:rsid w:val="001676C1"/>
    <w:rsid w:val="00167903"/>
    <w:rsid w:val="00167978"/>
    <w:rsid w:val="00167B49"/>
    <w:rsid w:val="00167BCF"/>
    <w:rsid w:val="00167C3A"/>
    <w:rsid w:val="00167FE6"/>
    <w:rsid w:val="00170216"/>
    <w:rsid w:val="001705EB"/>
    <w:rsid w:val="00170614"/>
    <w:rsid w:val="001709E3"/>
    <w:rsid w:val="00170A53"/>
    <w:rsid w:val="00170CA1"/>
    <w:rsid w:val="00171012"/>
    <w:rsid w:val="0017102A"/>
    <w:rsid w:val="0017109B"/>
    <w:rsid w:val="001713FC"/>
    <w:rsid w:val="001716F8"/>
    <w:rsid w:val="00171A39"/>
    <w:rsid w:val="00171FA1"/>
    <w:rsid w:val="001723F3"/>
    <w:rsid w:val="00172787"/>
    <w:rsid w:val="0017278B"/>
    <w:rsid w:val="001728E6"/>
    <w:rsid w:val="00172A97"/>
    <w:rsid w:val="00172C3D"/>
    <w:rsid w:val="00172E9F"/>
    <w:rsid w:val="00172ECC"/>
    <w:rsid w:val="00172EFF"/>
    <w:rsid w:val="00172FB6"/>
    <w:rsid w:val="00173008"/>
    <w:rsid w:val="001732FA"/>
    <w:rsid w:val="001734CB"/>
    <w:rsid w:val="001735E4"/>
    <w:rsid w:val="0017368E"/>
    <w:rsid w:val="00173C38"/>
    <w:rsid w:val="00173D77"/>
    <w:rsid w:val="00173F79"/>
    <w:rsid w:val="00174182"/>
    <w:rsid w:val="00174302"/>
    <w:rsid w:val="00174363"/>
    <w:rsid w:val="001744E6"/>
    <w:rsid w:val="0017452D"/>
    <w:rsid w:val="00174C60"/>
    <w:rsid w:val="00174DF0"/>
    <w:rsid w:val="00174F58"/>
    <w:rsid w:val="00175068"/>
    <w:rsid w:val="0017518B"/>
    <w:rsid w:val="0017551B"/>
    <w:rsid w:val="00175555"/>
    <w:rsid w:val="00175646"/>
    <w:rsid w:val="001756C4"/>
    <w:rsid w:val="0017597B"/>
    <w:rsid w:val="001759A0"/>
    <w:rsid w:val="00175A15"/>
    <w:rsid w:val="00175C82"/>
    <w:rsid w:val="00175EF5"/>
    <w:rsid w:val="00176223"/>
    <w:rsid w:val="001762AB"/>
    <w:rsid w:val="001762D4"/>
    <w:rsid w:val="00176328"/>
    <w:rsid w:val="00176530"/>
    <w:rsid w:val="00176599"/>
    <w:rsid w:val="0017661D"/>
    <w:rsid w:val="00176CB1"/>
    <w:rsid w:val="00176DA1"/>
    <w:rsid w:val="00176DFA"/>
    <w:rsid w:val="00176FB2"/>
    <w:rsid w:val="00176FB3"/>
    <w:rsid w:val="00177052"/>
    <w:rsid w:val="0017717B"/>
    <w:rsid w:val="001773EC"/>
    <w:rsid w:val="001773FA"/>
    <w:rsid w:val="001775A2"/>
    <w:rsid w:val="0017762E"/>
    <w:rsid w:val="001777F0"/>
    <w:rsid w:val="00177957"/>
    <w:rsid w:val="00177AB2"/>
    <w:rsid w:val="00177D20"/>
    <w:rsid w:val="00177E71"/>
    <w:rsid w:val="00180223"/>
    <w:rsid w:val="00180256"/>
    <w:rsid w:val="0018025F"/>
    <w:rsid w:val="00180297"/>
    <w:rsid w:val="001802DD"/>
    <w:rsid w:val="00180614"/>
    <w:rsid w:val="00180929"/>
    <w:rsid w:val="00180A40"/>
    <w:rsid w:val="00180CCD"/>
    <w:rsid w:val="00180DBB"/>
    <w:rsid w:val="00181029"/>
    <w:rsid w:val="001815E0"/>
    <w:rsid w:val="001819D0"/>
    <w:rsid w:val="00181E5B"/>
    <w:rsid w:val="0018236A"/>
    <w:rsid w:val="0018239F"/>
    <w:rsid w:val="00182422"/>
    <w:rsid w:val="001825D0"/>
    <w:rsid w:val="001825E4"/>
    <w:rsid w:val="0018283B"/>
    <w:rsid w:val="00182E47"/>
    <w:rsid w:val="00182E4A"/>
    <w:rsid w:val="00183093"/>
    <w:rsid w:val="0018354E"/>
    <w:rsid w:val="001835E5"/>
    <w:rsid w:val="00183821"/>
    <w:rsid w:val="00183C23"/>
    <w:rsid w:val="00183E78"/>
    <w:rsid w:val="0018407B"/>
    <w:rsid w:val="00184477"/>
    <w:rsid w:val="001844E8"/>
    <w:rsid w:val="001844FA"/>
    <w:rsid w:val="0018474F"/>
    <w:rsid w:val="00184A3E"/>
    <w:rsid w:val="00184D34"/>
    <w:rsid w:val="00184D6D"/>
    <w:rsid w:val="00184DAE"/>
    <w:rsid w:val="00184E3C"/>
    <w:rsid w:val="00185029"/>
    <w:rsid w:val="0018538A"/>
    <w:rsid w:val="001853D0"/>
    <w:rsid w:val="001854AD"/>
    <w:rsid w:val="00185544"/>
    <w:rsid w:val="00185660"/>
    <w:rsid w:val="001856DA"/>
    <w:rsid w:val="001858AE"/>
    <w:rsid w:val="001858E9"/>
    <w:rsid w:val="001858F2"/>
    <w:rsid w:val="00185A7A"/>
    <w:rsid w:val="00185BBA"/>
    <w:rsid w:val="00185D6F"/>
    <w:rsid w:val="00185EBE"/>
    <w:rsid w:val="00185FB3"/>
    <w:rsid w:val="00186063"/>
    <w:rsid w:val="00186194"/>
    <w:rsid w:val="001861BA"/>
    <w:rsid w:val="00186211"/>
    <w:rsid w:val="00186255"/>
    <w:rsid w:val="001862DC"/>
    <w:rsid w:val="00186405"/>
    <w:rsid w:val="0018640C"/>
    <w:rsid w:val="0018642D"/>
    <w:rsid w:val="001864D9"/>
    <w:rsid w:val="0018683A"/>
    <w:rsid w:val="00186C02"/>
    <w:rsid w:val="00186E4F"/>
    <w:rsid w:val="00186E8F"/>
    <w:rsid w:val="00186E9C"/>
    <w:rsid w:val="00186EAC"/>
    <w:rsid w:val="001872CE"/>
    <w:rsid w:val="001873C9"/>
    <w:rsid w:val="001873F8"/>
    <w:rsid w:val="00187421"/>
    <w:rsid w:val="001877F8"/>
    <w:rsid w:val="00187845"/>
    <w:rsid w:val="00187D0A"/>
    <w:rsid w:val="00187D16"/>
    <w:rsid w:val="00187D7E"/>
    <w:rsid w:val="00187DBE"/>
    <w:rsid w:val="00190187"/>
    <w:rsid w:val="001901F9"/>
    <w:rsid w:val="001909A3"/>
    <w:rsid w:val="001909F2"/>
    <w:rsid w:val="00190A72"/>
    <w:rsid w:val="00190B91"/>
    <w:rsid w:val="00190D51"/>
    <w:rsid w:val="00190F9C"/>
    <w:rsid w:val="0019110E"/>
    <w:rsid w:val="0019126D"/>
    <w:rsid w:val="00191286"/>
    <w:rsid w:val="001913FB"/>
    <w:rsid w:val="001914C5"/>
    <w:rsid w:val="0019151D"/>
    <w:rsid w:val="00191850"/>
    <w:rsid w:val="00191C66"/>
    <w:rsid w:val="00191CCA"/>
    <w:rsid w:val="001920F2"/>
    <w:rsid w:val="0019223D"/>
    <w:rsid w:val="0019229E"/>
    <w:rsid w:val="00192889"/>
    <w:rsid w:val="001929F2"/>
    <w:rsid w:val="00192D8F"/>
    <w:rsid w:val="00192EF5"/>
    <w:rsid w:val="00193067"/>
    <w:rsid w:val="001930C6"/>
    <w:rsid w:val="00193204"/>
    <w:rsid w:val="001934EE"/>
    <w:rsid w:val="001934F2"/>
    <w:rsid w:val="001938CE"/>
    <w:rsid w:val="001939B4"/>
    <w:rsid w:val="00193FE4"/>
    <w:rsid w:val="0019407A"/>
    <w:rsid w:val="00194396"/>
    <w:rsid w:val="001944AB"/>
    <w:rsid w:val="001945F8"/>
    <w:rsid w:val="00194A28"/>
    <w:rsid w:val="00194ADC"/>
    <w:rsid w:val="00194BAC"/>
    <w:rsid w:val="00194C9E"/>
    <w:rsid w:val="00194F00"/>
    <w:rsid w:val="00195067"/>
    <w:rsid w:val="00195094"/>
    <w:rsid w:val="001950F6"/>
    <w:rsid w:val="0019516E"/>
    <w:rsid w:val="001951A5"/>
    <w:rsid w:val="001953C2"/>
    <w:rsid w:val="001953FA"/>
    <w:rsid w:val="0019544C"/>
    <w:rsid w:val="001955AC"/>
    <w:rsid w:val="0019560C"/>
    <w:rsid w:val="0019570C"/>
    <w:rsid w:val="0019579D"/>
    <w:rsid w:val="00195972"/>
    <w:rsid w:val="00195CA6"/>
    <w:rsid w:val="00195D52"/>
    <w:rsid w:val="00195F6C"/>
    <w:rsid w:val="001961CB"/>
    <w:rsid w:val="00196316"/>
    <w:rsid w:val="001963E3"/>
    <w:rsid w:val="0019659D"/>
    <w:rsid w:val="001965C7"/>
    <w:rsid w:val="0019664D"/>
    <w:rsid w:val="00196C57"/>
    <w:rsid w:val="00196C5D"/>
    <w:rsid w:val="00196DB4"/>
    <w:rsid w:val="00196F8A"/>
    <w:rsid w:val="00196FA7"/>
    <w:rsid w:val="00197240"/>
    <w:rsid w:val="00197261"/>
    <w:rsid w:val="001973BF"/>
    <w:rsid w:val="001974F1"/>
    <w:rsid w:val="00197668"/>
    <w:rsid w:val="001976E0"/>
    <w:rsid w:val="00197747"/>
    <w:rsid w:val="001978B3"/>
    <w:rsid w:val="00197A48"/>
    <w:rsid w:val="00197E5D"/>
    <w:rsid w:val="00197FCF"/>
    <w:rsid w:val="001A0017"/>
    <w:rsid w:val="001A0118"/>
    <w:rsid w:val="001A01A2"/>
    <w:rsid w:val="001A01F4"/>
    <w:rsid w:val="001A0748"/>
    <w:rsid w:val="001A094C"/>
    <w:rsid w:val="001A09D5"/>
    <w:rsid w:val="001A09F5"/>
    <w:rsid w:val="001A0D09"/>
    <w:rsid w:val="001A0EB2"/>
    <w:rsid w:val="001A0F91"/>
    <w:rsid w:val="001A11CF"/>
    <w:rsid w:val="001A1356"/>
    <w:rsid w:val="001A13E0"/>
    <w:rsid w:val="001A14BC"/>
    <w:rsid w:val="001A173A"/>
    <w:rsid w:val="001A1873"/>
    <w:rsid w:val="001A1890"/>
    <w:rsid w:val="001A189F"/>
    <w:rsid w:val="001A18DB"/>
    <w:rsid w:val="001A1A51"/>
    <w:rsid w:val="001A1C20"/>
    <w:rsid w:val="001A24C8"/>
    <w:rsid w:val="001A266D"/>
    <w:rsid w:val="001A27AC"/>
    <w:rsid w:val="001A28C6"/>
    <w:rsid w:val="001A29D6"/>
    <w:rsid w:val="001A2B5F"/>
    <w:rsid w:val="001A300E"/>
    <w:rsid w:val="001A351B"/>
    <w:rsid w:val="001A3A4B"/>
    <w:rsid w:val="001A3AAB"/>
    <w:rsid w:val="001A3B1B"/>
    <w:rsid w:val="001A3B34"/>
    <w:rsid w:val="001A3E9C"/>
    <w:rsid w:val="001A3FCA"/>
    <w:rsid w:val="001A40BA"/>
    <w:rsid w:val="001A41AF"/>
    <w:rsid w:val="001A4240"/>
    <w:rsid w:val="001A4768"/>
    <w:rsid w:val="001A48A0"/>
    <w:rsid w:val="001A4974"/>
    <w:rsid w:val="001A4CE5"/>
    <w:rsid w:val="001A505B"/>
    <w:rsid w:val="001A50F7"/>
    <w:rsid w:val="001A5102"/>
    <w:rsid w:val="001A533B"/>
    <w:rsid w:val="001A5444"/>
    <w:rsid w:val="001A565D"/>
    <w:rsid w:val="001A5717"/>
    <w:rsid w:val="001A5940"/>
    <w:rsid w:val="001A5B15"/>
    <w:rsid w:val="001A5C0B"/>
    <w:rsid w:val="001A5CB1"/>
    <w:rsid w:val="001A60ED"/>
    <w:rsid w:val="001A65A9"/>
    <w:rsid w:val="001A67C0"/>
    <w:rsid w:val="001A6906"/>
    <w:rsid w:val="001A6B1A"/>
    <w:rsid w:val="001A6C54"/>
    <w:rsid w:val="001A6CA9"/>
    <w:rsid w:val="001A6E9F"/>
    <w:rsid w:val="001A6F25"/>
    <w:rsid w:val="001A6F9F"/>
    <w:rsid w:val="001A7038"/>
    <w:rsid w:val="001A74B3"/>
    <w:rsid w:val="001A75EC"/>
    <w:rsid w:val="001A75F1"/>
    <w:rsid w:val="001A76A9"/>
    <w:rsid w:val="001A79CE"/>
    <w:rsid w:val="001A7A96"/>
    <w:rsid w:val="001A7AF2"/>
    <w:rsid w:val="001B0232"/>
    <w:rsid w:val="001B032D"/>
    <w:rsid w:val="001B07CB"/>
    <w:rsid w:val="001B09D1"/>
    <w:rsid w:val="001B0C6D"/>
    <w:rsid w:val="001B0D10"/>
    <w:rsid w:val="001B116B"/>
    <w:rsid w:val="001B135D"/>
    <w:rsid w:val="001B1A9D"/>
    <w:rsid w:val="001B1AF6"/>
    <w:rsid w:val="001B1D1E"/>
    <w:rsid w:val="001B1E47"/>
    <w:rsid w:val="001B2038"/>
    <w:rsid w:val="001B217E"/>
    <w:rsid w:val="001B23E8"/>
    <w:rsid w:val="001B2409"/>
    <w:rsid w:val="001B242B"/>
    <w:rsid w:val="001B2534"/>
    <w:rsid w:val="001B2629"/>
    <w:rsid w:val="001B28E5"/>
    <w:rsid w:val="001B2B81"/>
    <w:rsid w:val="001B33F8"/>
    <w:rsid w:val="001B34C6"/>
    <w:rsid w:val="001B3818"/>
    <w:rsid w:val="001B381A"/>
    <w:rsid w:val="001B39A2"/>
    <w:rsid w:val="001B3F4A"/>
    <w:rsid w:val="001B3F9E"/>
    <w:rsid w:val="001B4008"/>
    <w:rsid w:val="001B412F"/>
    <w:rsid w:val="001B4310"/>
    <w:rsid w:val="001B4338"/>
    <w:rsid w:val="001B451F"/>
    <w:rsid w:val="001B466E"/>
    <w:rsid w:val="001B46E5"/>
    <w:rsid w:val="001B4748"/>
    <w:rsid w:val="001B49E1"/>
    <w:rsid w:val="001B4A8E"/>
    <w:rsid w:val="001B4C31"/>
    <w:rsid w:val="001B4F81"/>
    <w:rsid w:val="001B5054"/>
    <w:rsid w:val="001B50FB"/>
    <w:rsid w:val="001B526C"/>
    <w:rsid w:val="001B52AF"/>
    <w:rsid w:val="001B5811"/>
    <w:rsid w:val="001B5872"/>
    <w:rsid w:val="001B5A6A"/>
    <w:rsid w:val="001B5D4B"/>
    <w:rsid w:val="001B5D70"/>
    <w:rsid w:val="001B66A0"/>
    <w:rsid w:val="001B67AA"/>
    <w:rsid w:val="001B693F"/>
    <w:rsid w:val="001B6B29"/>
    <w:rsid w:val="001B6BEC"/>
    <w:rsid w:val="001B6C95"/>
    <w:rsid w:val="001B6CB8"/>
    <w:rsid w:val="001B6D41"/>
    <w:rsid w:val="001B6D4E"/>
    <w:rsid w:val="001B6F05"/>
    <w:rsid w:val="001B6F1A"/>
    <w:rsid w:val="001B707C"/>
    <w:rsid w:val="001B756D"/>
    <w:rsid w:val="001B75E0"/>
    <w:rsid w:val="001B7712"/>
    <w:rsid w:val="001B7872"/>
    <w:rsid w:val="001B7AC7"/>
    <w:rsid w:val="001B7B4D"/>
    <w:rsid w:val="001B7C2F"/>
    <w:rsid w:val="001B7E4D"/>
    <w:rsid w:val="001C0313"/>
    <w:rsid w:val="001C044E"/>
    <w:rsid w:val="001C0835"/>
    <w:rsid w:val="001C0855"/>
    <w:rsid w:val="001C0944"/>
    <w:rsid w:val="001C0A52"/>
    <w:rsid w:val="001C0DB7"/>
    <w:rsid w:val="001C0EE1"/>
    <w:rsid w:val="001C10FD"/>
    <w:rsid w:val="001C1267"/>
    <w:rsid w:val="001C1551"/>
    <w:rsid w:val="001C1564"/>
    <w:rsid w:val="001C16B6"/>
    <w:rsid w:val="001C19C7"/>
    <w:rsid w:val="001C1A99"/>
    <w:rsid w:val="001C1C61"/>
    <w:rsid w:val="001C1C65"/>
    <w:rsid w:val="001C1D32"/>
    <w:rsid w:val="001C1E4F"/>
    <w:rsid w:val="001C1FC2"/>
    <w:rsid w:val="001C2323"/>
    <w:rsid w:val="001C255A"/>
    <w:rsid w:val="001C28BD"/>
    <w:rsid w:val="001C2922"/>
    <w:rsid w:val="001C2BA5"/>
    <w:rsid w:val="001C2F2A"/>
    <w:rsid w:val="001C304D"/>
    <w:rsid w:val="001C30A1"/>
    <w:rsid w:val="001C313E"/>
    <w:rsid w:val="001C31D8"/>
    <w:rsid w:val="001C32AE"/>
    <w:rsid w:val="001C3819"/>
    <w:rsid w:val="001C3A3E"/>
    <w:rsid w:val="001C3A3F"/>
    <w:rsid w:val="001C3C0F"/>
    <w:rsid w:val="001C3E27"/>
    <w:rsid w:val="001C4429"/>
    <w:rsid w:val="001C4573"/>
    <w:rsid w:val="001C4E9C"/>
    <w:rsid w:val="001C5025"/>
    <w:rsid w:val="001C56E5"/>
    <w:rsid w:val="001C5AB4"/>
    <w:rsid w:val="001C5AD2"/>
    <w:rsid w:val="001C5C83"/>
    <w:rsid w:val="001C5D1B"/>
    <w:rsid w:val="001C5E88"/>
    <w:rsid w:val="001C6163"/>
    <w:rsid w:val="001C6448"/>
    <w:rsid w:val="001C64DA"/>
    <w:rsid w:val="001C65D4"/>
    <w:rsid w:val="001C664B"/>
    <w:rsid w:val="001C6676"/>
    <w:rsid w:val="001C6B72"/>
    <w:rsid w:val="001C6C83"/>
    <w:rsid w:val="001C7142"/>
    <w:rsid w:val="001C72C3"/>
    <w:rsid w:val="001C76EF"/>
    <w:rsid w:val="001C77CF"/>
    <w:rsid w:val="001C78BF"/>
    <w:rsid w:val="001C78D8"/>
    <w:rsid w:val="001C7A47"/>
    <w:rsid w:val="001C7DB7"/>
    <w:rsid w:val="001D00C1"/>
    <w:rsid w:val="001D00FD"/>
    <w:rsid w:val="001D0458"/>
    <w:rsid w:val="001D0694"/>
    <w:rsid w:val="001D06F5"/>
    <w:rsid w:val="001D0716"/>
    <w:rsid w:val="001D0797"/>
    <w:rsid w:val="001D086E"/>
    <w:rsid w:val="001D08FB"/>
    <w:rsid w:val="001D096D"/>
    <w:rsid w:val="001D0D88"/>
    <w:rsid w:val="001D0D89"/>
    <w:rsid w:val="001D0EBD"/>
    <w:rsid w:val="001D0F33"/>
    <w:rsid w:val="001D12D3"/>
    <w:rsid w:val="001D1375"/>
    <w:rsid w:val="001D1790"/>
    <w:rsid w:val="001D1893"/>
    <w:rsid w:val="001D1B76"/>
    <w:rsid w:val="001D231A"/>
    <w:rsid w:val="001D2536"/>
    <w:rsid w:val="001D27E0"/>
    <w:rsid w:val="001D28C4"/>
    <w:rsid w:val="001D2A11"/>
    <w:rsid w:val="001D2E93"/>
    <w:rsid w:val="001D2E98"/>
    <w:rsid w:val="001D2ECF"/>
    <w:rsid w:val="001D3198"/>
    <w:rsid w:val="001D336B"/>
    <w:rsid w:val="001D3580"/>
    <w:rsid w:val="001D367D"/>
    <w:rsid w:val="001D38A9"/>
    <w:rsid w:val="001D3A6E"/>
    <w:rsid w:val="001D3B1D"/>
    <w:rsid w:val="001D3E1B"/>
    <w:rsid w:val="001D3FAA"/>
    <w:rsid w:val="001D4106"/>
    <w:rsid w:val="001D420B"/>
    <w:rsid w:val="001D4486"/>
    <w:rsid w:val="001D45EB"/>
    <w:rsid w:val="001D482B"/>
    <w:rsid w:val="001D489C"/>
    <w:rsid w:val="001D49D0"/>
    <w:rsid w:val="001D4CEA"/>
    <w:rsid w:val="001D4E4B"/>
    <w:rsid w:val="001D4F50"/>
    <w:rsid w:val="001D4F97"/>
    <w:rsid w:val="001D4FE3"/>
    <w:rsid w:val="001D504F"/>
    <w:rsid w:val="001D50DE"/>
    <w:rsid w:val="001D55A4"/>
    <w:rsid w:val="001D578E"/>
    <w:rsid w:val="001D5AEA"/>
    <w:rsid w:val="001D5B3F"/>
    <w:rsid w:val="001D5DE5"/>
    <w:rsid w:val="001D5F3B"/>
    <w:rsid w:val="001D62C0"/>
    <w:rsid w:val="001D693B"/>
    <w:rsid w:val="001D6A22"/>
    <w:rsid w:val="001D6B99"/>
    <w:rsid w:val="001D6D81"/>
    <w:rsid w:val="001D6EA5"/>
    <w:rsid w:val="001D74D6"/>
    <w:rsid w:val="001D7A2D"/>
    <w:rsid w:val="001D7A63"/>
    <w:rsid w:val="001D7D41"/>
    <w:rsid w:val="001D7D53"/>
    <w:rsid w:val="001D7D96"/>
    <w:rsid w:val="001D7ED4"/>
    <w:rsid w:val="001E0197"/>
    <w:rsid w:val="001E0327"/>
    <w:rsid w:val="001E0495"/>
    <w:rsid w:val="001E0686"/>
    <w:rsid w:val="001E0753"/>
    <w:rsid w:val="001E0782"/>
    <w:rsid w:val="001E096D"/>
    <w:rsid w:val="001E09CE"/>
    <w:rsid w:val="001E0A43"/>
    <w:rsid w:val="001E0E3E"/>
    <w:rsid w:val="001E0E66"/>
    <w:rsid w:val="001E0F95"/>
    <w:rsid w:val="001E15A7"/>
    <w:rsid w:val="001E164E"/>
    <w:rsid w:val="001E1861"/>
    <w:rsid w:val="001E19E0"/>
    <w:rsid w:val="001E19E4"/>
    <w:rsid w:val="001E1B83"/>
    <w:rsid w:val="001E219B"/>
    <w:rsid w:val="001E2664"/>
    <w:rsid w:val="001E2BEB"/>
    <w:rsid w:val="001E2D04"/>
    <w:rsid w:val="001E31B8"/>
    <w:rsid w:val="001E31D6"/>
    <w:rsid w:val="001E31F5"/>
    <w:rsid w:val="001E3476"/>
    <w:rsid w:val="001E362F"/>
    <w:rsid w:val="001E3714"/>
    <w:rsid w:val="001E377C"/>
    <w:rsid w:val="001E37DA"/>
    <w:rsid w:val="001E3D4A"/>
    <w:rsid w:val="001E3DC0"/>
    <w:rsid w:val="001E3FCE"/>
    <w:rsid w:val="001E4425"/>
    <w:rsid w:val="001E4B51"/>
    <w:rsid w:val="001E4C4C"/>
    <w:rsid w:val="001E4E99"/>
    <w:rsid w:val="001E5231"/>
    <w:rsid w:val="001E524F"/>
    <w:rsid w:val="001E5278"/>
    <w:rsid w:val="001E52C0"/>
    <w:rsid w:val="001E546A"/>
    <w:rsid w:val="001E5528"/>
    <w:rsid w:val="001E5BF5"/>
    <w:rsid w:val="001E60A3"/>
    <w:rsid w:val="001E651F"/>
    <w:rsid w:val="001E671B"/>
    <w:rsid w:val="001E68F1"/>
    <w:rsid w:val="001E6A82"/>
    <w:rsid w:val="001E6F86"/>
    <w:rsid w:val="001E7151"/>
    <w:rsid w:val="001E72E2"/>
    <w:rsid w:val="001E72EA"/>
    <w:rsid w:val="001E754B"/>
    <w:rsid w:val="001E7669"/>
    <w:rsid w:val="001E7913"/>
    <w:rsid w:val="001E79D0"/>
    <w:rsid w:val="001E7B8B"/>
    <w:rsid w:val="001E7BF3"/>
    <w:rsid w:val="001E7BF4"/>
    <w:rsid w:val="001E7C3B"/>
    <w:rsid w:val="001E7D42"/>
    <w:rsid w:val="001E7FCD"/>
    <w:rsid w:val="001F005B"/>
    <w:rsid w:val="001F0313"/>
    <w:rsid w:val="001F063F"/>
    <w:rsid w:val="001F07B2"/>
    <w:rsid w:val="001F0867"/>
    <w:rsid w:val="001F08BE"/>
    <w:rsid w:val="001F08EF"/>
    <w:rsid w:val="001F09D5"/>
    <w:rsid w:val="001F0B91"/>
    <w:rsid w:val="001F0BFD"/>
    <w:rsid w:val="001F0C3A"/>
    <w:rsid w:val="001F1016"/>
    <w:rsid w:val="001F13EC"/>
    <w:rsid w:val="001F14F8"/>
    <w:rsid w:val="001F185F"/>
    <w:rsid w:val="001F18CA"/>
    <w:rsid w:val="001F1BAA"/>
    <w:rsid w:val="001F2166"/>
    <w:rsid w:val="001F22A1"/>
    <w:rsid w:val="001F22E3"/>
    <w:rsid w:val="001F2952"/>
    <w:rsid w:val="001F2AC6"/>
    <w:rsid w:val="001F2D66"/>
    <w:rsid w:val="001F3180"/>
    <w:rsid w:val="001F3282"/>
    <w:rsid w:val="001F32BA"/>
    <w:rsid w:val="001F3378"/>
    <w:rsid w:val="001F33D6"/>
    <w:rsid w:val="001F36EE"/>
    <w:rsid w:val="001F3832"/>
    <w:rsid w:val="001F3E7C"/>
    <w:rsid w:val="001F3EB7"/>
    <w:rsid w:val="001F3EE6"/>
    <w:rsid w:val="001F4107"/>
    <w:rsid w:val="001F411F"/>
    <w:rsid w:val="001F4834"/>
    <w:rsid w:val="001F4A8F"/>
    <w:rsid w:val="001F4B4F"/>
    <w:rsid w:val="001F4CF6"/>
    <w:rsid w:val="001F4DBB"/>
    <w:rsid w:val="001F5043"/>
    <w:rsid w:val="001F512D"/>
    <w:rsid w:val="001F518A"/>
    <w:rsid w:val="001F5548"/>
    <w:rsid w:val="001F5847"/>
    <w:rsid w:val="001F598D"/>
    <w:rsid w:val="001F5A06"/>
    <w:rsid w:val="001F5C87"/>
    <w:rsid w:val="001F5D89"/>
    <w:rsid w:val="001F5DC0"/>
    <w:rsid w:val="001F61B2"/>
    <w:rsid w:val="001F6222"/>
    <w:rsid w:val="001F65E8"/>
    <w:rsid w:val="001F6636"/>
    <w:rsid w:val="001F68B6"/>
    <w:rsid w:val="001F6B51"/>
    <w:rsid w:val="001F70C8"/>
    <w:rsid w:val="001F7192"/>
    <w:rsid w:val="001F734E"/>
    <w:rsid w:val="001F7369"/>
    <w:rsid w:val="001F7A48"/>
    <w:rsid w:val="001F7A49"/>
    <w:rsid w:val="001F7AC0"/>
    <w:rsid w:val="001F7B75"/>
    <w:rsid w:val="001F7C2E"/>
    <w:rsid w:val="00200395"/>
    <w:rsid w:val="00200454"/>
    <w:rsid w:val="00200480"/>
    <w:rsid w:val="0020059E"/>
    <w:rsid w:val="002007ED"/>
    <w:rsid w:val="00200A2B"/>
    <w:rsid w:val="00200A5C"/>
    <w:rsid w:val="00200BD4"/>
    <w:rsid w:val="00200C13"/>
    <w:rsid w:val="00200D12"/>
    <w:rsid w:val="00200F00"/>
    <w:rsid w:val="00201137"/>
    <w:rsid w:val="00201381"/>
    <w:rsid w:val="002015D8"/>
    <w:rsid w:val="0020197D"/>
    <w:rsid w:val="002019D9"/>
    <w:rsid w:val="00201B15"/>
    <w:rsid w:val="00201D7B"/>
    <w:rsid w:val="00201DFE"/>
    <w:rsid w:val="00201FE6"/>
    <w:rsid w:val="00202147"/>
    <w:rsid w:val="002028A1"/>
    <w:rsid w:val="00202B15"/>
    <w:rsid w:val="00202C04"/>
    <w:rsid w:val="00202EEB"/>
    <w:rsid w:val="00202FE7"/>
    <w:rsid w:val="00203055"/>
    <w:rsid w:val="002031A0"/>
    <w:rsid w:val="002031D2"/>
    <w:rsid w:val="002032C1"/>
    <w:rsid w:val="00203320"/>
    <w:rsid w:val="00203379"/>
    <w:rsid w:val="002036FF"/>
    <w:rsid w:val="002037B0"/>
    <w:rsid w:val="00203D0D"/>
    <w:rsid w:val="00203E41"/>
    <w:rsid w:val="00203E4F"/>
    <w:rsid w:val="00203E67"/>
    <w:rsid w:val="00204164"/>
    <w:rsid w:val="002042CE"/>
    <w:rsid w:val="002042E5"/>
    <w:rsid w:val="002043EC"/>
    <w:rsid w:val="002045D1"/>
    <w:rsid w:val="002045F4"/>
    <w:rsid w:val="002047A9"/>
    <w:rsid w:val="00205216"/>
    <w:rsid w:val="00205276"/>
    <w:rsid w:val="00205B69"/>
    <w:rsid w:val="00205C69"/>
    <w:rsid w:val="00205CCA"/>
    <w:rsid w:val="00205D69"/>
    <w:rsid w:val="00205F12"/>
    <w:rsid w:val="00206028"/>
    <w:rsid w:val="002060A4"/>
    <w:rsid w:val="002060AD"/>
    <w:rsid w:val="00206116"/>
    <w:rsid w:val="00206228"/>
    <w:rsid w:val="00206362"/>
    <w:rsid w:val="002067CC"/>
    <w:rsid w:val="00206B47"/>
    <w:rsid w:val="00206DA3"/>
    <w:rsid w:val="00206EE5"/>
    <w:rsid w:val="00206F4F"/>
    <w:rsid w:val="00207075"/>
    <w:rsid w:val="002073F9"/>
    <w:rsid w:val="00207402"/>
    <w:rsid w:val="00207474"/>
    <w:rsid w:val="00207712"/>
    <w:rsid w:val="002077FE"/>
    <w:rsid w:val="00207A82"/>
    <w:rsid w:val="00207BE9"/>
    <w:rsid w:val="00207D33"/>
    <w:rsid w:val="00207D5D"/>
    <w:rsid w:val="00210207"/>
    <w:rsid w:val="002103F9"/>
    <w:rsid w:val="00210609"/>
    <w:rsid w:val="0021068D"/>
    <w:rsid w:val="00210767"/>
    <w:rsid w:val="002108B3"/>
    <w:rsid w:val="00210A9F"/>
    <w:rsid w:val="00210AB2"/>
    <w:rsid w:val="00210DFE"/>
    <w:rsid w:val="00210F3F"/>
    <w:rsid w:val="00211121"/>
    <w:rsid w:val="002112EE"/>
    <w:rsid w:val="002112F4"/>
    <w:rsid w:val="002113F9"/>
    <w:rsid w:val="00211560"/>
    <w:rsid w:val="0021160D"/>
    <w:rsid w:val="00211817"/>
    <w:rsid w:val="0021193E"/>
    <w:rsid w:val="002119C6"/>
    <w:rsid w:val="00211D00"/>
    <w:rsid w:val="00212008"/>
    <w:rsid w:val="0021240D"/>
    <w:rsid w:val="00212492"/>
    <w:rsid w:val="002124C6"/>
    <w:rsid w:val="00212535"/>
    <w:rsid w:val="002125A0"/>
    <w:rsid w:val="002129B6"/>
    <w:rsid w:val="00212A86"/>
    <w:rsid w:val="00212ACA"/>
    <w:rsid w:val="00212CDE"/>
    <w:rsid w:val="00212E9C"/>
    <w:rsid w:val="00213086"/>
    <w:rsid w:val="002131B2"/>
    <w:rsid w:val="00213561"/>
    <w:rsid w:val="00213843"/>
    <w:rsid w:val="002139D5"/>
    <w:rsid w:val="00213D00"/>
    <w:rsid w:val="00213D36"/>
    <w:rsid w:val="00213F67"/>
    <w:rsid w:val="00213F7D"/>
    <w:rsid w:val="00214463"/>
    <w:rsid w:val="00214612"/>
    <w:rsid w:val="00214DE2"/>
    <w:rsid w:val="00214E68"/>
    <w:rsid w:val="002150FC"/>
    <w:rsid w:val="0021516E"/>
    <w:rsid w:val="0021535F"/>
    <w:rsid w:val="0021537E"/>
    <w:rsid w:val="002153AE"/>
    <w:rsid w:val="002153F0"/>
    <w:rsid w:val="0021583D"/>
    <w:rsid w:val="00215A6B"/>
    <w:rsid w:val="00215B7A"/>
    <w:rsid w:val="00215CA0"/>
    <w:rsid w:val="00215CF2"/>
    <w:rsid w:val="00215D70"/>
    <w:rsid w:val="00215F24"/>
    <w:rsid w:val="002161F1"/>
    <w:rsid w:val="002162E6"/>
    <w:rsid w:val="0021672F"/>
    <w:rsid w:val="0021696B"/>
    <w:rsid w:val="00216D7D"/>
    <w:rsid w:val="00216FBA"/>
    <w:rsid w:val="00217014"/>
    <w:rsid w:val="0021765E"/>
    <w:rsid w:val="0021786D"/>
    <w:rsid w:val="00217D44"/>
    <w:rsid w:val="00217DC5"/>
    <w:rsid w:val="00220030"/>
    <w:rsid w:val="002205E2"/>
    <w:rsid w:val="002205F1"/>
    <w:rsid w:val="00220811"/>
    <w:rsid w:val="00220B3D"/>
    <w:rsid w:val="00220C4C"/>
    <w:rsid w:val="00220D29"/>
    <w:rsid w:val="002211D9"/>
    <w:rsid w:val="00221481"/>
    <w:rsid w:val="00221559"/>
    <w:rsid w:val="0022158A"/>
    <w:rsid w:val="002216C4"/>
    <w:rsid w:val="00221AD5"/>
    <w:rsid w:val="00221C6E"/>
    <w:rsid w:val="00221C6F"/>
    <w:rsid w:val="00221D28"/>
    <w:rsid w:val="00221D62"/>
    <w:rsid w:val="00221DF6"/>
    <w:rsid w:val="00221ECF"/>
    <w:rsid w:val="00221F27"/>
    <w:rsid w:val="00221F9A"/>
    <w:rsid w:val="0022233F"/>
    <w:rsid w:val="0022239E"/>
    <w:rsid w:val="0022258B"/>
    <w:rsid w:val="00222B26"/>
    <w:rsid w:val="00222D6E"/>
    <w:rsid w:val="00222E09"/>
    <w:rsid w:val="00222E29"/>
    <w:rsid w:val="00222FB7"/>
    <w:rsid w:val="00223006"/>
    <w:rsid w:val="002230E7"/>
    <w:rsid w:val="00223129"/>
    <w:rsid w:val="002232A4"/>
    <w:rsid w:val="00223A99"/>
    <w:rsid w:val="00223CEB"/>
    <w:rsid w:val="00223EF5"/>
    <w:rsid w:val="00223FF6"/>
    <w:rsid w:val="00224017"/>
    <w:rsid w:val="00224067"/>
    <w:rsid w:val="0022445E"/>
    <w:rsid w:val="002244AF"/>
    <w:rsid w:val="00224569"/>
    <w:rsid w:val="0022465D"/>
    <w:rsid w:val="00224A0C"/>
    <w:rsid w:val="00224CAE"/>
    <w:rsid w:val="00224EA3"/>
    <w:rsid w:val="00225069"/>
    <w:rsid w:val="002251B1"/>
    <w:rsid w:val="0022533D"/>
    <w:rsid w:val="00225387"/>
    <w:rsid w:val="00225390"/>
    <w:rsid w:val="00225A60"/>
    <w:rsid w:val="00225AD5"/>
    <w:rsid w:val="00225DF1"/>
    <w:rsid w:val="0022626A"/>
    <w:rsid w:val="002262DD"/>
    <w:rsid w:val="0022633E"/>
    <w:rsid w:val="002264D3"/>
    <w:rsid w:val="002264FD"/>
    <w:rsid w:val="00226725"/>
    <w:rsid w:val="00226738"/>
    <w:rsid w:val="00226D99"/>
    <w:rsid w:val="002271C5"/>
    <w:rsid w:val="002272C4"/>
    <w:rsid w:val="0022775A"/>
    <w:rsid w:val="00227C98"/>
    <w:rsid w:val="00227DCA"/>
    <w:rsid w:val="00230113"/>
    <w:rsid w:val="00230368"/>
    <w:rsid w:val="0023051A"/>
    <w:rsid w:val="002306DE"/>
    <w:rsid w:val="00230797"/>
    <w:rsid w:val="002308A2"/>
    <w:rsid w:val="002309B4"/>
    <w:rsid w:val="00230A78"/>
    <w:rsid w:val="00230CB2"/>
    <w:rsid w:val="00230CCA"/>
    <w:rsid w:val="00230CFE"/>
    <w:rsid w:val="00230FCC"/>
    <w:rsid w:val="00231096"/>
    <w:rsid w:val="002310E3"/>
    <w:rsid w:val="00231568"/>
    <w:rsid w:val="00231640"/>
    <w:rsid w:val="002316E2"/>
    <w:rsid w:val="002317D6"/>
    <w:rsid w:val="00231F02"/>
    <w:rsid w:val="002320CB"/>
    <w:rsid w:val="002322C7"/>
    <w:rsid w:val="0023282A"/>
    <w:rsid w:val="00232A81"/>
    <w:rsid w:val="00232C2B"/>
    <w:rsid w:val="00232EE3"/>
    <w:rsid w:val="002335F6"/>
    <w:rsid w:val="0023375E"/>
    <w:rsid w:val="00233AC2"/>
    <w:rsid w:val="00233BD9"/>
    <w:rsid w:val="00233E64"/>
    <w:rsid w:val="002345CD"/>
    <w:rsid w:val="00234802"/>
    <w:rsid w:val="00234830"/>
    <w:rsid w:val="00234B36"/>
    <w:rsid w:val="00234EB3"/>
    <w:rsid w:val="00234F56"/>
    <w:rsid w:val="00234F67"/>
    <w:rsid w:val="002352A7"/>
    <w:rsid w:val="002353D7"/>
    <w:rsid w:val="002353D9"/>
    <w:rsid w:val="0023545E"/>
    <w:rsid w:val="002354F7"/>
    <w:rsid w:val="002356D7"/>
    <w:rsid w:val="0023570F"/>
    <w:rsid w:val="0023584C"/>
    <w:rsid w:val="002359C6"/>
    <w:rsid w:val="00235A1D"/>
    <w:rsid w:val="00235B98"/>
    <w:rsid w:val="00235F4E"/>
    <w:rsid w:val="002360DC"/>
    <w:rsid w:val="00236166"/>
    <w:rsid w:val="002361E4"/>
    <w:rsid w:val="00236207"/>
    <w:rsid w:val="002362DE"/>
    <w:rsid w:val="00236393"/>
    <w:rsid w:val="002366C7"/>
    <w:rsid w:val="00236898"/>
    <w:rsid w:val="002369F2"/>
    <w:rsid w:val="00236D17"/>
    <w:rsid w:val="00236E6B"/>
    <w:rsid w:val="00237287"/>
    <w:rsid w:val="002374CD"/>
    <w:rsid w:val="002374D8"/>
    <w:rsid w:val="00237683"/>
    <w:rsid w:val="0023776D"/>
    <w:rsid w:val="0023779A"/>
    <w:rsid w:val="00237A6F"/>
    <w:rsid w:val="00237A96"/>
    <w:rsid w:val="00237BFC"/>
    <w:rsid w:val="00237C07"/>
    <w:rsid w:val="0024039E"/>
    <w:rsid w:val="00240917"/>
    <w:rsid w:val="002409A3"/>
    <w:rsid w:val="00240B54"/>
    <w:rsid w:val="00240BCD"/>
    <w:rsid w:val="00240BCE"/>
    <w:rsid w:val="00241380"/>
    <w:rsid w:val="00241559"/>
    <w:rsid w:val="002415AE"/>
    <w:rsid w:val="0024160E"/>
    <w:rsid w:val="0024182D"/>
    <w:rsid w:val="00241946"/>
    <w:rsid w:val="00241976"/>
    <w:rsid w:val="002419F6"/>
    <w:rsid w:val="00241CCD"/>
    <w:rsid w:val="00241DBF"/>
    <w:rsid w:val="00241DCD"/>
    <w:rsid w:val="00242047"/>
    <w:rsid w:val="002421C0"/>
    <w:rsid w:val="00242261"/>
    <w:rsid w:val="0024253B"/>
    <w:rsid w:val="0024276C"/>
    <w:rsid w:val="00242CAB"/>
    <w:rsid w:val="00242D83"/>
    <w:rsid w:val="00242EA6"/>
    <w:rsid w:val="00242F1D"/>
    <w:rsid w:val="00242FE7"/>
    <w:rsid w:val="0024317F"/>
    <w:rsid w:val="00243264"/>
    <w:rsid w:val="00243278"/>
    <w:rsid w:val="00243586"/>
    <w:rsid w:val="002437C8"/>
    <w:rsid w:val="002437EB"/>
    <w:rsid w:val="00243DE6"/>
    <w:rsid w:val="00243F08"/>
    <w:rsid w:val="00244268"/>
    <w:rsid w:val="0024454C"/>
    <w:rsid w:val="00244A94"/>
    <w:rsid w:val="00244AEE"/>
    <w:rsid w:val="00244B75"/>
    <w:rsid w:val="00244BC2"/>
    <w:rsid w:val="00244E85"/>
    <w:rsid w:val="0024523D"/>
    <w:rsid w:val="0024542A"/>
    <w:rsid w:val="00245679"/>
    <w:rsid w:val="0024593C"/>
    <w:rsid w:val="002459A6"/>
    <w:rsid w:val="002459E4"/>
    <w:rsid w:val="00245BB5"/>
    <w:rsid w:val="00245C70"/>
    <w:rsid w:val="00245D92"/>
    <w:rsid w:val="00245FA4"/>
    <w:rsid w:val="00246113"/>
    <w:rsid w:val="002461E1"/>
    <w:rsid w:val="002461F9"/>
    <w:rsid w:val="0024641C"/>
    <w:rsid w:val="002466E2"/>
    <w:rsid w:val="002467C7"/>
    <w:rsid w:val="00246845"/>
    <w:rsid w:val="00247776"/>
    <w:rsid w:val="00247909"/>
    <w:rsid w:val="00247BB6"/>
    <w:rsid w:val="00247DF4"/>
    <w:rsid w:val="00247EE7"/>
    <w:rsid w:val="00247F6E"/>
    <w:rsid w:val="00247FD6"/>
    <w:rsid w:val="002502B0"/>
    <w:rsid w:val="0025030F"/>
    <w:rsid w:val="00250795"/>
    <w:rsid w:val="00250A06"/>
    <w:rsid w:val="00250AE7"/>
    <w:rsid w:val="00250AEA"/>
    <w:rsid w:val="00250B13"/>
    <w:rsid w:val="00250B3D"/>
    <w:rsid w:val="00250C5B"/>
    <w:rsid w:val="00250E93"/>
    <w:rsid w:val="00251008"/>
    <w:rsid w:val="0025104F"/>
    <w:rsid w:val="00251168"/>
    <w:rsid w:val="0025118D"/>
    <w:rsid w:val="002512AE"/>
    <w:rsid w:val="002513AE"/>
    <w:rsid w:val="002515B2"/>
    <w:rsid w:val="002515E2"/>
    <w:rsid w:val="00251773"/>
    <w:rsid w:val="002518E8"/>
    <w:rsid w:val="0025191F"/>
    <w:rsid w:val="002519FC"/>
    <w:rsid w:val="00251A1B"/>
    <w:rsid w:val="00251B8D"/>
    <w:rsid w:val="00251BAA"/>
    <w:rsid w:val="00251D2A"/>
    <w:rsid w:val="00251E6F"/>
    <w:rsid w:val="00251EC1"/>
    <w:rsid w:val="00251F5E"/>
    <w:rsid w:val="00251FEF"/>
    <w:rsid w:val="002520AF"/>
    <w:rsid w:val="0025217D"/>
    <w:rsid w:val="0025242A"/>
    <w:rsid w:val="002527C5"/>
    <w:rsid w:val="002527F5"/>
    <w:rsid w:val="002529E6"/>
    <w:rsid w:val="00252AEF"/>
    <w:rsid w:val="00252B2B"/>
    <w:rsid w:val="00252DC6"/>
    <w:rsid w:val="00252E43"/>
    <w:rsid w:val="00252F3E"/>
    <w:rsid w:val="00252FF0"/>
    <w:rsid w:val="002531D5"/>
    <w:rsid w:val="00253297"/>
    <w:rsid w:val="002532CD"/>
    <w:rsid w:val="002534CD"/>
    <w:rsid w:val="00253AC8"/>
    <w:rsid w:val="00253B67"/>
    <w:rsid w:val="00253B8D"/>
    <w:rsid w:val="00253BEB"/>
    <w:rsid w:val="00253C10"/>
    <w:rsid w:val="00253D1B"/>
    <w:rsid w:val="00253DC7"/>
    <w:rsid w:val="00253E61"/>
    <w:rsid w:val="00254086"/>
    <w:rsid w:val="002542D1"/>
    <w:rsid w:val="002542D6"/>
    <w:rsid w:val="00254397"/>
    <w:rsid w:val="002543D6"/>
    <w:rsid w:val="00254433"/>
    <w:rsid w:val="0025443F"/>
    <w:rsid w:val="0025444B"/>
    <w:rsid w:val="00254560"/>
    <w:rsid w:val="002545A2"/>
    <w:rsid w:val="002546EE"/>
    <w:rsid w:val="00254B3F"/>
    <w:rsid w:val="00254BFF"/>
    <w:rsid w:val="00254CB2"/>
    <w:rsid w:val="00254D08"/>
    <w:rsid w:val="00254D14"/>
    <w:rsid w:val="00254D1A"/>
    <w:rsid w:val="002553D8"/>
    <w:rsid w:val="002553E5"/>
    <w:rsid w:val="0025555C"/>
    <w:rsid w:val="00255678"/>
    <w:rsid w:val="00255870"/>
    <w:rsid w:val="002560DC"/>
    <w:rsid w:val="0025613D"/>
    <w:rsid w:val="0025631F"/>
    <w:rsid w:val="0025682B"/>
    <w:rsid w:val="00256C2D"/>
    <w:rsid w:val="00256C4C"/>
    <w:rsid w:val="00256F8E"/>
    <w:rsid w:val="00257342"/>
    <w:rsid w:val="0025752A"/>
    <w:rsid w:val="0025758A"/>
    <w:rsid w:val="0025764B"/>
    <w:rsid w:val="00257692"/>
    <w:rsid w:val="0025774F"/>
    <w:rsid w:val="0025781A"/>
    <w:rsid w:val="0025788F"/>
    <w:rsid w:val="0025792D"/>
    <w:rsid w:val="00257D8C"/>
    <w:rsid w:val="00257DBD"/>
    <w:rsid w:val="00257E3B"/>
    <w:rsid w:val="00257EEB"/>
    <w:rsid w:val="00260202"/>
    <w:rsid w:val="0026064A"/>
    <w:rsid w:val="0026068E"/>
    <w:rsid w:val="002608FF"/>
    <w:rsid w:val="00260BE2"/>
    <w:rsid w:val="00260D8B"/>
    <w:rsid w:val="00260DA2"/>
    <w:rsid w:val="00260DB7"/>
    <w:rsid w:val="00260DE6"/>
    <w:rsid w:val="002610E6"/>
    <w:rsid w:val="0026124C"/>
    <w:rsid w:val="00261322"/>
    <w:rsid w:val="002613DD"/>
    <w:rsid w:val="002615E8"/>
    <w:rsid w:val="00261A4C"/>
    <w:rsid w:val="00261B26"/>
    <w:rsid w:val="00261C44"/>
    <w:rsid w:val="00262132"/>
    <w:rsid w:val="0026227B"/>
    <w:rsid w:val="002622B3"/>
    <w:rsid w:val="002623EF"/>
    <w:rsid w:val="002628CE"/>
    <w:rsid w:val="00262CC5"/>
    <w:rsid w:val="00262E98"/>
    <w:rsid w:val="0026304F"/>
    <w:rsid w:val="00263241"/>
    <w:rsid w:val="002632CD"/>
    <w:rsid w:val="00263585"/>
    <w:rsid w:val="002635A5"/>
    <w:rsid w:val="002635D3"/>
    <w:rsid w:val="0026377C"/>
    <w:rsid w:val="002639EA"/>
    <w:rsid w:val="00263ADD"/>
    <w:rsid w:val="00263C07"/>
    <w:rsid w:val="002642A1"/>
    <w:rsid w:val="0026432B"/>
    <w:rsid w:val="0026433E"/>
    <w:rsid w:val="002643AD"/>
    <w:rsid w:val="002644D0"/>
    <w:rsid w:val="002646C9"/>
    <w:rsid w:val="00264708"/>
    <w:rsid w:val="0026490D"/>
    <w:rsid w:val="00264B91"/>
    <w:rsid w:val="00264BA5"/>
    <w:rsid w:val="00264C86"/>
    <w:rsid w:val="00264D59"/>
    <w:rsid w:val="00265088"/>
    <w:rsid w:val="00265191"/>
    <w:rsid w:val="002651D9"/>
    <w:rsid w:val="002651FE"/>
    <w:rsid w:val="002653AB"/>
    <w:rsid w:val="002656FF"/>
    <w:rsid w:val="00265833"/>
    <w:rsid w:val="00265A5D"/>
    <w:rsid w:val="00265B27"/>
    <w:rsid w:val="00265C15"/>
    <w:rsid w:val="00265C46"/>
    <w:rsid w:val="00265DD1"/>
    <w:rsid w:val="00266193"/>
    <w:rsid w:val="0026643C"/>
    <w:rsid w:val="0026660B"/>
    <w:rsid w:val="002666D5"/>
    <w:rsid w:val="002667C6"/>
    <w:rsid w:val="002668DF"/>
    <w:rsid w:val="00266A24"/>
    <w:rsid w:val="00266AB2"/>
    <w:rsid w:val="00266B22"/>
    <w:rsid w:val="00266B60"/>
    <w:rsid w:val="00266DE1"/>
    <w:rsid w:val="00266F20"/>
    <w:rsid w:val="00266F95"/>
    <w:rsid w:val="00266FEF"/>
    <w:rsid w:val="002676BF"/>
    <w:rsid w:val="0026777F"/>
    <w:rsid w:val="00267D1E"/>
    <w:rsid w:val="00267DE5"/>
    <w:rsid w:val="00267F52"/>
    <w:rsid w:val="0027005C"/>
    <w:rsid w:val="002700A7"/>
    <w:rsid w:val="0027017E"/>
    <w:rsid w:val="00270212"/>
    <w:rsid w:val="00270340"/>
    <w:rsid w:val="0027042A"/>
    <w:rsid w:val="002706E0"/>
    <w:rsid w:val="00270858"/>
    <w:rsid w:val="0027085D"/>
    <w:rsid w:val="002708AE"/>
    <w:rsid w:val="002708FE"/>
    <w:rsid w:val="00270C71"/>
    <w:rsid w:val="00270D4C"/>
    <w:rsid w:val="002711D7"/>
    <w:rsid w:val="002712EF"/>
    <w:rsid w:val="00271551"/>
    <w:rsid w:val="00271726"/>
    <w:rsid w:val="0027199C"/>
    <w:rsid w:val="00271A21"/>
    <w:rsid w:val="00271B44"/>
    <w:rsid w:val="00272076"/>
    <w:rsid w:val="0027220D"/>
    <w:rsid w:val="002722F8"/>
    <w:rsid w:val="002727D5"/>
    <w:rsid w:val="002729E9"/>
    <w:rsid w:val="00272B70"/>
    <w:rsid w:val="00272C43"/>
    <w:rsid w:val="00272DD1"/>
    <w:rsid w:val="0027300B"/>
    <w:rsid w:val="002731D7"/>
    <w:rsid w:val="002732DA"/>
    <w:rsid w:val="002733D0"/>
    <w:rsid w:val="00273687"/>
    <w:rsid w:val="002736A6"/>
    <w:rsid w:val="00273B13"/>
    <w:rsid w:val="00273C22"/>
    <w:rsid w:val="00273D79"/>
    <w:rsid w:val="00273E50"/>
    <w:rsid w:val="00274019"/>
    <w:rsid w:val="002744A5"/>
    <w:rsid w:val="0027478B"/>
    <w:rsid w:val="002748E8"/>
    <w:rsid w:val="00274BB4"/>
    <w:rsid w:val="00274C97"/>
    <w:rsid w:val="00274F64"/>
    <w:rsid w:val="00274F98"/>
    <w:rsid w:val="002751B4"/>
    <w:rsid w:val="00275335"/>
    <w:rsid w:val="002753DB"/>
    <w:rsid w:val="0027569D"/>
    <w:rsid w:val="002756A4"/>
    <w:rsid w:val="00275790"/>
    <w:rsid w:val="00275ABF"/>
    <w:rsid w:val="00275B5F"/>
    <w:rsid w:val="00275C4A"/>
    <w:rsid w:val="00275D93"/>
    <w:rsid w:val="00275E30"/>
    <w:rsid w:val="00276425"/>
    <w:rsid w:val="0027651E"/>
    <w:rsid w:val="002767AF"/>
    <w:rsid w:val="00276B9D"/>
    <w:rsid w:val="00276F18"/>
    <w:rsid w:val="00276F4E"/>
    <w:rsid w:val="002772DE"/>
    <w:rsid w:val="002774FC"/>
    <w:rsid w:val="00277AA2"/>
    <w:rsid w:val="00277D3C"/>
    <w:rsid w:val="00277DDC"/>
    <w:rsid w:val="00277E9C"/>
    <w:rsid w:val="00277EF9"/>
    <w:rsid w:val="002800FB"/>
    <w:rsid w:val="002803CB"/>
    <w:rsid w:val="00280532"/>
    <w:rsid w:val="002807E9"/>
    <w:rsid w:val="00280A42"/>
    <w:rsid w:val="00280E0F"/>
    <w:rsid w:val="00280F00"/>
    <w:rsid w:val="00280F30"/>
    <w:rsid w:val="002814E7"/>
    <w:rsid w:val="002816F6"/>
    <w:rsid w:val="0028184E"/>
    <w:rsid w:val="002818E9"/>
    <w:rsid w:val="00281CA2"/>
    <w:rsid w:val="00281CEE"/>
    <w:rsid w:val="00281FCD"/>
    <w:rsid w:val="00282085"/>
    <w:rsid w:val="00282093"/>
    <w:rsid w:val="002821A8"/>
    <w:rsid w:val="002821EB"/>
    <w:rsid w:val="002821FE"/>
    <w:rsid w:val="00282254"/>
    <w:rsid w:val="0028262C"/>
    <w:rsid w:val="00282A5D"/>
    <w:rsid w:val="00282B1B"/>
    <w:rsid w:val="00282BB8"/>
    <w:rsid w:val="00282DE5"/>
    <w:rsid w:val="00282E58"/>
    <w:rsid w:val="00282FE7"/>
    <w:rsid w:val="0028323A"/>
    <w:rsid w:val="002833B9"/>
    <w:rsid w:val="002834BF"/>
    <w:rsid w:val="002836ED"/>
    <w:rsid w:val="0028377E"/>
    <w:rsid w:val="002837C8"/>
    <w:rsid w:val="0028399E"/>
    <w:rsid w:val="00283A1E"/>
    <w:rsid w:val="00283B63"/>
    <w:rsid w:val="00284369"/>
    <w:rsid w:val="00284705"/>
    <w:rsid w:val="00284753"/>
    <w:rsid w:val="0028494E"/>
    <w:rsid w:val="00284BCC"/>
    <w:rsid w:val="00284DC0"/>
    <w:rsid w:val="00284E19"/>
    <w:rsid w:val="00285305"/>
    <w:rsid w:val="0028544E"/>
    <w:rsid w:val="00285577"/>
    <w:rsid w:val="00285714"/>
    <w:rsid w:val="002859D1"/>
    <w:rsid w:val="00285A57"/>
    <w:rsid w:val="00285BBA"/>
    <w:rsid w:val="00285D0F"/>
    <w:rsid w:val="00286050"/>
    <w:rsid w:val="00286143"/>
    <w:rsid w:val="00286323"/>
    <w:rsid w:val="00286535"/>
    <w:rsid w:val="00286536"/>
    <w:rsid w:val="002867F1"/>
    <w:rsid w:val="002868A8"/>
    <w:rsid w:val="0028695D"/>
    <w:rsid w:val="0028725B"/>
    <w:rsid w:val="0028771F"/>
    <w:rsid w:val="00287839"/>
    <w:rsid w:val="002879EB"/>
    <w:rsid w:val="00287BA6"/>
    <w:rsid w:val="00287BFF"/>
    <w:rsid w:val="00287C4D"/>
    <w:rsid w:val="002902F4"/>
    <w:rsid w:val="00290497"/>
    <w:rsid w:val="002904E6"/>
    <w:rsid w:val="00290742"/>
    <w:rsid w:val="002907B8"/>
    <w:rsid w:val="00290991"/>
    <w:rsid w:val="00290AD7"/>
    <w:rsid w:val="00290B8F"/>
    <w:rsid w:val="0029109F"/>
    <w:rsid w:val="0029128E"/>
    <w:rsid w:val="00291303"/>
    <w:rsid w:val="002913AF"/>
    <w:rsid w:val="002913CA"/>
    <w:rsid w:val="002914E1"/>
    <w:rsid w:val="0029160A"/>
    <w:rsid w:val="0029162E"/>
    <w:rsid w:val="0029178B"/>
    <w:rsid w:val="0029195D"/>
    <w:rsid w:val="00291DE4"/>
    <w:rsid w:val="002922BE"/>
    <w:rsid w:val="00292735"/>
    <w:rsid w:val="00292762"/>
    <w:rsid w:val="0029293E"/>
    <w:rsid w:val="00292B50"/>
    <w:rsid w:val="00292BAE"/>
    <w:rsid w:val="00292E99"/>
    <w:rsid w:val="00293004"/>
    <w:rsid w:val="00293203"/>
    <w:rsid w:val="00293396"/>
    <w:rsid w:val="002933D8"/>
    <w:rsid w:val="00293514"/>
    <w:rsid w:val="0029376B"/>
    <w:rsid w:val="00293804"/>
    <w:rsid w:val="002939B6"/>
    <w:rsid w:val="00293B9B"/>
    <w:rsid w:val="00293D8F"/>
    <w:rsid w:val="00293DC7"/>
    <w:rsid w:val="00294191"/>
    <w:rsid w:val="00294471"/>
    <w:rsid w:val="00294490"/>
    <w:rsid w:val="00294C06"/>
    <w:rsid w:val="00294D5F"/>
    <w:rsid w:val="00294DE2"/>
    <w:rsid w:val="00294E28"/>
    <w:rsid w:val="00294EF5"/>
    <w:rsid w:val="00294F24"/>
    <w:rsid w:val="00295359"/>
    <w:rsid w:val="0029551A"/>
    <w:rsid w:val="00295531"/>
    <w:rsid w:val="00295601"/>
    <w:rsid w:val="00295636"/>
    <w:rsid w:val="002957BA"/>
    <w:rsid w:val="00295C95"/>
    <w:rsid w:val="00295DBD"/>
    <w:rsid w:val="002960FC"/>
    <w:rsid w:val="002961C1"/>
    <w:rsid w:val="00296335"/>
    <w:rsid w:val="0029679E"/>
    <w:rsid w:val="00296B61"/>
    <w:rsid w:val="002971B0"/>
    <w:rsid w:val="00297208"/>
    <w:rsid w:val="00297337"/>
    <w:rsid w:val="00297669"/>
    <w:rsid w:val="0029791F"/>
    <w:rsid w:val="00297C5F"/>
    <w:rsid w:val="00297EB2"/>
    <w:rsid w:val="00297F7D"/>
    <w:rsid w:val="002A0316"/>
    <w:rsid w:val="002A040A"/>
    <w:rsid w:val="002A0614"/>
    <w:rsid w:val="002A068B"/>
    <w:rsid w:val="002A06E3"/>
    <w:rsid w:val="002A0D57"/>
    <w:rsid w:val="002A0EDF"/>
    <w:rsid w:val="002A0EF7"/>
    <w:rsid w:val="002A10E7"/>
    <w:rsid w:val="002A116F"/>
    <w:rsid w:val="002A13C5"/>
    <w:rsid w:val="002A17EC"/>
    <w:rsid w:val="002A188F"/>
    <w:rsid w:val="002A18BA"/>
    <w:rsid w:val="002A18E2"/>
    <w:rsid w:val="002A2025"/>
    <w:rsid w:val="002A204D"/>
    <w:rsid w:val="002A240E"/>
    <w:rsid w:val="002A2425"/>
    <w:rsid w:val="002A24C1"/>
    <w:rsid w:val="002A2872"/>
    <w:rsid w:val="002A2965"/>
    <w:rsid w:val="002A2D35"/>
    <w:rsid w:val="002A2D95"/>
    <w:rsid w:val="002A2F62"/>
    <w:rsid w:val="002A30C4"/>
    <w:rsid w:val="002A3500"/>
    <w:rsid w:val="002A35DF"/>
    <w:rsid w:val="002A3646"/>
    <w:rsid w:val="002A37BD"/>
    <w:rsid w:val="002A3AD9"/>
    <w:rsid w:val="002A3B1A"/>
    <w:rsid w:val="002A3D63"/>
    <w:rsid w:val="002A3DCE"/>
    <w:rsid w:val="002A4308"/>
    <w:rsid w:val="002A46D1"/>
    <w:rsid w:val="002A47C8"/>
    <w:rsid w:val="002A482D"/>
    <w:rsid w:val="002A4B26"/>
    <w:rsid w:val="002A4BE3"/>
    <w:rsid w:val="002A4E44"/>
    <w:rsid w:val="002A4F28"/>
    <w:rsid w:val="002A5140"/>
    <w:rsid w:val="002A5534"/>
    <w:rsid w:val="002A560E"/>
    <w:rsid w:val="002A5665"/>
    <w:rsid w:val="002A56A7"/>
    <w:rsid w:val="002A5B18"/>
    <w:rsid w:val="002A5DE8"/>
    <w:rsid w:val="002A5E79"/>
    <w:rsid w:val="002A60F9"/>
    <w:rsid w:val="002A6126"/>
    <w:rsid w:val="002A634B"/>
    <w:rsid w:val="002A65A7"/>
    <w:rsid w:val="002A65E7"/>
    <w:rsid w:val="002A6632"/>
    <w:rsid w:val="002A6764"/>
    <w:rsid w:val="002A67A1"/>
    <w:rsid w:val="002A69F7"/>
    <w:rsid w:val="002A746C"/>
    <w:rsid w:val="002A7492"/>
    <w:rsid w:val="002A760C"/>
    <w:rsid w:val="002A76D8"/>
    <w:rsid w:val="002A78A9"/>
    <w:rsid w:val="002A7B44"/>
    <w:rsid w:val="002A7B9B"/>
    <w:rsid w:val="002A7BF6"/>
    <w:rsid w:val="002A7F87"/>
    <w:rsid w:val="002B004B"/>
    <w:rsid w:val="002B017E"/>
    <w:rsid w:val="002B01F8"/>
    <w:rsid w:val="002B0228"/>
    <w:rsid w:val="002B0229"/>
    <w:rsid w:val="002B054F"/>
    <w:rsid w:val="002B05EE"/>
    <w:rsid w:val="002B063A"/>
    <w:rsid w:val="002B0B9D"/>
    <w:rsid w:val="002B0D7B"/>
    <w:rsid w:val="002B0DC0"/>
    <w:rsid w:val="002B0F81"/>
    <w:rsid w:val="002B1090"/>
    <w:rsid w:val="002B1449"/>
    <w:rsid w:val="002B1839"/>
    <w:rsid w:val="002B199A"/>
    <w:rsid w:val="002B1A76"/>
    <w:rsid w:val="002B1C9E"/>
    <w:rsid w:val="002B1D9F"/>
    <w:rsid w:val="002B2072"/>
    <w:rsid w:val="002B215E"/>
    <w:rsid w:val="002B22A2"/>
    <w:rsid w:val="002B23A5"/>
    <w:rsid w:val="002B260F"/>
    <w:rsid w:val="002B262B"/>
    <w:rsid w:val="002B2735"/>
    <w:rsid w:val="002B296F"/>
    <w:rsid w:val="002B2AB3"/>
    <w:rsid w:val="002B2C07"/>
    <w:rsid w:val="002B2C4C"/>
    <w:rsid w:val="002B305D"/>
    <w:rsid w:val="002B30DD"/>
    <w:rsid w:val="002B3159"/>
    <w:rsid w:val="002B31EB"/>
    <w:rsid w:val="002B3351"/>
    <w:rsid w:val="002B3394"/>
    <w:rsid w:val="002B38AE"/>
    <w:rsid w:val="002B38FB"/>
    <w:rsid w:val="002B3BA9"/>
    <w:rsid w:val="002B3D7F"/>
    <w:rsid w:val="002B402B"/>
    <w:rsid w:val="002B41C9"/>
    <w:rsid w:val="002B41EA"/>
    <w:rsid w:val="002B430A"/>
    <w:rsid w:val="002B4385"/>
    <w:rsid w:val="002B44BF"/>
    <w:rsid w:val="002B4879"/>
    <w:rsid w:val="002B48B1"/>
    <w:rsid w:val="002B4B1E"/>
    <w:rsid w:val="002B4B71"/>
    <w:rsid w:val="002B4BC6"/>
    <w:rsid w:val="002B4BE2"/>
    <w:rsid w:val="002B4C2C"/>
    <w:rsid w:val="002B4D12"/>
    <w:rsid w:val="002B4E11"/>
    <w:rsid w:val="002B4E92"/>
    <w:rsid w:val="002B5139"/>
    <w:rsid w:val="002B542A"/>
    <w:rsid w:val="002B54BB"/>
    <w:rsid w:val="002B5639"/>
    <w:rsid w:val="002B5BDF"/>
    <w:rsid w:val="002B60E2"/>
    <w:rsid w:val="002B62A3"/>
    <w:rsid w:val="002B6481"/>
    <w:rsid w:val="002B69F3"/>
    <w:rsid w:val="002B6BCD"/>
    <w:rsid w:val="002B6E14"/>
    <w:rsid w:val="002B7059"/>
    <w:rsid w:val="002B710D"/>
    <w:rsid w:val="002B7459"/>
    <w:rsid w:val="002B74C8"/>
    <w:rsid w:val="002B753D"/>
    <w:rsid w:val="002B75D9"/>
    <w:rsid w:val="002B786C"/>
    <w:rsid w:val="002B79BE"/>
    <w:rsid w:val="002B79F7"/>
    <w:rsid w:val="002B7A55"/>
    <w:rsid w:val="002B7C7F"/>
    <w:rsid w:val="002B7D1E"/>
    <w:rsid w:val="002B7D6C"/>
    <w:rsid w:val="002B7D70"/>
    <w:rsid w:val="002C007A"/>
    <w:rsid w:val="002C02BC"/>
    <w:rsid w:val="002C0A56"/>
    <w:rsid w:val="002C0B3F"/>
    <w:rsid w:val="002C0C11"/>
    <w:rsid w:val="002C0CD2"/>
    <w:rsid w:val="002C101D"/>
    <w:rsid w:val="002C11EB"/>
    <w:rsid w:val="002C14D9"/>
    <w:rsid w:val="002C150B"/>
    <w:rsid w:val="002C1EF8"/>
    <w:rsid w:val="002C2062"/>
    <w:rsid w:val="002C285F"/>
    <w:rsid w:val="002C2DE2"/>
    <w:rsid w:val="002C2E08"/>
    <w:rsid w:val="002C2E75"/>
    <w:rsid w:val="002C2F65"/>
    <w:rsid w:val="002C30E4"/>
    <w:rsid w:val="002C3309"/>
    <w:rsid w:val="002C332D"/>
    <w:rsid w:val="002C369F"/>
    <w:rsid w:val="002C37B0"/>
    <w:rsid w:val="002C3B62"/>
    <w:rsid w:val="002C3B64"/>
    <w:rsid w:val="002C3C0C"/>
    <w:rsid w:val="002C3E23"/>
    <w:rsid w:val="002C3E9A"/>
    <w:rsid w:val="002C404E"/>
    <w:rsid w:val="002C40BD"/>
    <w:rsid w:val="002C4212"/>
    <w:rsid w:val="002C45CA"/>
    <w:rsid w:val="002C479F"/>
    <w:rsid w:val="002C4B36"/>
    <w:rsid w:val="002C4C6D"/>
    <w:rsid w:val="002C4D07"/>
    <w:rsid w:val="002C4E1A"/>
    <w:rsid w:val="002C4ED3"/>
    <w:rsid w:val="002C4F27"/>
    <w:rsid w:val="002C504C"/>
    <w:rsid w:val="002C5091"/>
    <w:rsid w:val="002C50F9"/>
    <w:rsid w:val="002C5175"/>
    <w:rsid w:val="002C5261"/>
    <w:rsid w:val="002C5438"/>
    <w:rsid w:val="002C5467"/>
    <w:rsid w:val="002C5684"/>
    <w:rsid w:val="002C5B2A"/>
    <w:rsid w:val="002C5D21"/>
    <w:rsid w:val="002C5E75"/>
    <w:rsid w:val="002C6373"/>
    <w:rsid w:val="002C66C3"/>
    <w:rsid w:val="002C6A4A"/>
    <w:rsid w:val="002C6B38"/>
    <w:rsid w:val="002C6D81"/>
    <w:rsid w:val="002C6DA3"/>
    <w:rsid w:val="002C6E2B"/>
    <w:rsid w:val="002C70B0"/>
    <w:rsid w:val="002C72C1"/>
    <w:rsid w:val="002C73F9"/>
    <w:rsid w:val="002C7428"/>
    <w:rsid w:val="002C7452"/>
    <w:rsid w:val="002C78DD"/>
    <w:rsid w:val="002C7C4B"/>
    <w:rsid w:val="002D0125"/>
    <w:rsid w:val="002D02C5"/>
    <w:rsid w:val="002D071A"/>
    <w:rsid w:val="002D0D68"/>
    <w:rsid w:val="002D0D7E"/>
    <w:rsid w:val="002D10B0"/>
    <w:rsid w:val="002D11A2"/>
    <w:rsid w:val="002D1211"/>
    <w:rsid w:val="002D1370"/>
    <w:rsid w:val="002D1375"/>
    <w:rsid w:val="002D1379"/>
    <w:rsid w:val="002D13AC"/>
    <w:rsid w:val="002D141B"/>
    <w:rsid w:val="002D1428"/>
    <w:rsid w:val="002D14BE"/>
    <w:rsid w:val="002D14CF"/>
    <w:rsid w:val="002D152E"/>
    <w:rsid w:val="002D1D4C"/>
    <w:rsid w:val="002D1DA4"/>
    <w:rsid w:val="002D1E8A"/>
    <w:rsid w:val="002D1EB0"/>
    <w:rsid w:val="002D1F05"/>
    <w:rsid w:val="002D1F44"/>
    <w:rsid w:val="002D21FB"/>
    <w:rsid w:val="002D236B"/>
    <w:rsid w:val="002D2456"/>
    <w:rsid w:val="002D2589"/>
    <w:rsid w:val="002D2AB6"/>
    <w:rsid w:val="002D2B15"/>
    <w:rsid w:val="002D2C61"/>
    <w:rsid w:val="002D301B"/>
    <w:rsid w:val="002D3088"/>
    <w:rsid w:val="002D3384"/>
    <w:rsid w:val="002D3391"/>
    <w:rsid w:val="002D33E8"/>
    <w:rsid w:val="002D3618"/>
    <w:rsid w:val="002D3743"/>
    <w:rsid w:val="002D37E4"/>
    <w:rsid w:val="002D39E3"/>
    <w:rsid w:val="002D3C2C"/>
    <w:rsid w:val="002D3D24"/>
    <w:rsid w:val="002D3D84"/>
    <w:rsid w:val="002D3EF9"/>
    <w:rsid w:val="002D4008"/>
    <w:rsid w:val="002D4133"/>
    <w:rsid w:val="002D4175"/>
    <w:rsid w:val="002D4184"/>
    <w:rsid w:val="002D4231"/>
    <w:rsid w:val="002D4347"/>
    <w:rsid w:val="002D4426"/>
    <w:rsid w:val="002D4513"/>
    <w:rsid w:val="002D45F8"/>
    <w:rsid w:val="002D466A"/>
    <w:rsid w:val="002D480B"/>
    <w:rsid w:val="002D4A24"/>
    <w:rsid w:val="002D4AA0"/>
    <w:rsid w:val="002D4B5B"/>
    <w:rsid w:val="002D4B8C"/>
    <w:rsid w:val="002D4BDA"/>
    <w:rsid w:val="002D4C50"/>
    <w:rsid w:val="002D4D54"/>
    <w:rsid w:val="002D4E54"/>
    <w:rsid w:val="002D4ECF"/>
    <w:rsid w:val="002D501D"/>
    <w:rsid w:val="002D502B"/>
    <w:rsid w:val="002D50FD"/>
    <w:rsid w:val="002D5505"/>
    <w:rsid w:val="002D55B8"/>
    <w:rsid w:val="002D56B7"/>
    <w:rsid w:val="002D59D3"/>
    <w:rsid w:val="002D5A81"/>
    <w:rsid w:val="002D5C86"/>
    <w:rsid w:val="002D64A8"/>
    <w:rsid w:val="002D665B"/>
    <w:rsid w:val="002D69B9"/>
    <w:rsid w:val="002D6A74"/>
    <w:rsid w:val="002D6B98"/>
    <w:rsid w:val="002D6BD0"/>
    <w:rsid w:val="002D6ED5"/>
    <w:rsid w:val="002D709F"/>
    <w:rsid w:val="002D7117"/>
    <w:rsid w:val="002D71BE"/>
    <w:rsid w:val="002D71DA"/>
    <w:rsid w:val="002D753A"/>
    <w:rsid w:val="002D778B"/>
    <w:rsid w:val="002D781E"/>
    <w:rsid w:val="002D783C"/>
    <w:rsid w:val="002D78C0"/>
    <w:rsid w:val="002D7933"/>
    <w:rsid w:val="002D7A54"/>
    <w:rsid w:val="002D7ABD"/>
    <w:rsid w:val="002D7AC3"/>
    <w:rsid w:val="002D7C90"/>
    <w:rsid w:val="002D7CAE"/>
    <w:rsid w:val="002D7D35"/>
    <w:rsid w:val="002D7E55"/>
    <w:rsid w:val="002E016A"/>
    <w:rsid w:val="002E0258"/>
    <w:rsid w:val="002E02C9"/>
    <w:rsid w:val="002E031C"/>
    <w:rsid w:val="002E03F2"/>
    <w:rsid w:val="002E0434"/>
    <w:rsid w:val="002E05F2"/>
    <w:rsid w:val="002E0F2B"/>
    <w:rsid w:val="002E0FDC"/>
    <w:rsid w:val="002E1017"/>
    <w:rsid w:val="002E106C"/>
    <w:rsid w:val="002E1227"/>
    <w:rsid w:val="002E12F6"/>
    <w:rsid w:val="002E1350"/>
    <w:rsid w:val="002E1629"/>
    <w:rsid w:val="002E1892"/>
    <w:rsid w:val="002E1A65"/>
    <w:rsid w:val="002E1AF7"/>
    <w:rsid w:val="002E1E48"/>
    <w:rsid w:val="002E21A6"/>
    <w:rsid w:val="002E247F"/>
    <w:rsid w:val="002E25B6"/>
    <w:rsid w:val="002E25FD"/>
    <w:rsid w:val="002E26F4"/>
    <w:rsid w:val="002E2756"/>
    <w:rsid w:val="002E2AC5"/>
    <w:rsid w:val="002E2BE6"/>
    <w:rsid w:val="002E2D9B"/>
    <w:rsid w:val="002E32E2"/>
    <w:rsid w:val="002E33A9"/>
    <w:rsid w:val="002E347F"/>
    <w:rsid w:val="002E3CC2"/>
    <w:rsid w:val="002E3E2B"/>
    <w:rsid w:val="002E3E80"/>
    <w:rsid w:val="002E43AB"/>
    <w:rsid w:val="002E45C1"/>
    <w:rsid w:val="002E482B"/>
    <w:rsid w:val="002E48F7"/>
    <w:rsid w:val="002E4B64"/>
    <w:rsid w:val="002E4BEE"/>
    <w:rsid w:val="002E4EBD"/>
    <w:rsid w:val="002E51BB"/>
    <w:rsid w:val="002E52D7"/>
    <w:rsid w:val="002E54F8"/>
    <w:rsid w:val="002E550C"/>
    <w:rsid w:val="002E551C"/>
    <w:rsid w:val="002E5537"/>
    <w:rsid w:val="002E55E9"/>
    <w:rsid w:val="002E56DA"/>
    <w:rsid w:val="002E56FA"/>
    <w:rsid w:val="002E576C"/>
    <w:rsid w:val="002E59F8"/>
    <w:rsid w:val="002E5C19"/>
    <w:rsid w:val="002E5E0C"/>
    <w:rsid w:val="002E6175"/>
    <w:rsid w:val="002E62B9"/>
    <w:rsid w:val="002E634D"/>
    <w:rsid w:val="002E65EE"/>
    <w:rsid w:val="002E67D2"/>
    <w:rsid w:val="002E6852"/>
    <w:rsid w:val="002E6952"/>
    <w:rsid w:val="002E6A8F"/>
    <w:rsid w:val="002E6AE3"/>
    <w:rsid w:val="002E6BD8"/>
    <w:rsid w:val="002E6C02"/>
    <w:rsid w:val="002E6F1E"/>
    <w:rsid w:val="002E6F83"/>
    <w:rsid w:val="002E7331"/>
    <w:rsid w:val="002E76AC"/>
    <w:rsid w:val="002E78A5"/>
    <w:rsid w:val="002E79D3"/>
    <w:rsid w:val="002E7A3D"/>
    <w:rsid w:val="002E7AE2"/>
    <w:rsid w:val="002E7DBC"/>
    <w:rsid w:val="002F0420"/>
    <w:rsid w:val="002F0492"/>
    <w:rsid w:val="002F05E0"/>
    <w:rsid w:val="002F0649"/>
    <w:rsid w:val="002F070A"/>
    <w:rsid w:val="002F07AC"/>
    <w:rsid w:val="002F08CA"/>
    <w:rsid w:val="002F08CF"/>
    <w:rsid w:val="002F0905"/>
    <w:rsid w:val="002F0D19"/>
    <w:rsid w:val="002F0E01"/>
    <w:rsid w:val="002F0E91"/>
    <w:rsid w:val="002F0F7B"/>
    <w:rsid w:val="002F1182"/>
    <w:rsid w:val="002F127F"/>
    <w:rsid w:val="002F15FA"/>
    <w:rsid w:val="002F16EB"/>
    <w:rsid w:val="002F19C5"/>
    <w:rsid w:val="002F1ACC"/>
    <w:rsid w:val="002F1C7D"/>
    <w:rsid w:val="002F1CA4"/>
    <w:rsid w:val="002F1D15"/>
    <w:rsid w:val="002F21DF"/>
    <w:rsid w:val="002F2255"/>
    <w:rsid w:val="002F2513"/>
    <w:rsid w:val="002F2593"/>
    <w:rsid w:val="002F271F"/>
    <w:rsid w:val="002F2966"/>
    <w:rsid w:val="002F2B76"/>
    <w:rsid w:val="002F2D3A"/>
    <w:rsid w:val="002F2DED"/>
    <w:rsid w:val="002F2E3D"/>
    <w:rsid w:val="002F31E0"/>
    <w:rsid w:val="002F3295"/>
    <w:rsid w:val="002F3363"/>
    <w:rsid w:val="002F355B"/>
    <w:rsid w:val="002F35AD"/>
    <w:rsid w:val="002F3D30"/>
    <w:rsid w:val="002F3DAE"/>
    <w:rsid w:val="002F3E3C"/>
    <w:rsid w:val="002F4139"/>
    <w:rsid w:val="002F4181"/>
    <w:rsid w:val="002F48BE"/>
    <w:rsid w:val="002F497D"/>
    <w:rsid w:val="002F4ACF"/>
    <w:rsid w:val="002F4B61"/>
    <w:rsid w:val="002F4BD7"/>
    <w:rsid w:val="002F4E2A"/>
    <w:rsid w:val="002F5016"/>
    <w:rsid w:val="002F5366"/>
    <w:rsid w:val="002F5587"/>
    <w:rsid w:val="002F594B"/>
    <w:rsid w:val="002F5CF5"/>
    <w:rsid w:val="002F6C61"/>
    <w:rsid w:val="002F6E8F"/>
    <w:rsid w:val="002F7301"/>
    <w:rsid w:val="002F7654"/>
    <w:rsid w:val="002F79C7"/>
    <w:rsid w:val="002F79E0"/>
    <w:rsid w:val="002F7A41"/>
    <w:rsid w:val="002F7D9A"/>
    <w:rsid w:val="002F7E56"/>
    <w:rsid w:val="002F7EEC"/>
    <w:rsid w:val="002F7FAE"/>
    <w:rsid w:val="0030006C"/>
    <w:rsid w:val="003001FB"/>
    <w:rsid w:val="0030040A"/>
    <w:rsid w:val="0030041C"/>
    <w:rsid w:val="003005FD"/>
    <w:rsid w:val="003007AB"/>
    <w:rsid w:val="00300805"/>
    <w:rsid w:val="00300942"/>
    <w:rsid w:val="00300C9B"/>
    <w:rsid w:val="00300CED"/>
    <w:rsid w:val="00300E34"/>
    <w:rsid w:val="00301097"/>
    <w:rsid w:val="00301192"/>
    <w:rsid w:val="0030123D"/>
    <w:rsid w:val="003013B9"/>
    <w:rsid w:val="00301404"/>
    <w:rsid w:val="0030143B"/>
    <w:rsid w:val="0030144B"/>
    <w:rsid w:val="00301482"/>
    <w:rsid w:val="003014C1"/>
    <w:rsid w:val="0030159C"/>
    <w:rsid w:val="003015BE"/>
    <w:rsid w:val="00301607"/>
    <w:rsid w:val="003016DB"/>
    <w:rsid w:val="0030178A"/>
    <w:rsid w:val="003019C1"/>
    <w:rsid w:val="003019EE"/>
    <w:rsid w:val="003019F0"/>
    <w:rsid w:val="00301AB0"/>
    <w:rsid w:val="00301B96"/>
    <w:rsid w:val="00301C14"/>
    <w:rsid w:val="00301E39"/>
    <w:rsid w:val="00301ED0"/>
    <w:rsid w:val="00301EE0"/>
    <w:rsid w:val="00301EF2"/>
    <w:rsid w:val="003020A2"/>
    <w:rsid w:val="003020DE"/>
    <w:rsid w:val="003021A9"/>
    <w:rsid w:val="00302279"/>
    <w:rsid w:val="003023A1"/>
    <w:rsid w:val="003025CE"/>
    <w:rsid w:val="00302749"/>
    <w:rsid w:val="0030282F"/>
    <w:rsid w:val="00302876"/>
    <w:rsid w:val="003029AA"/>
    <w:rsid w:val="00302A8C"/>
    <w:rsid w:val="00302AAA"/>
    <w:rsid w:val="00302BB0"/>
    <w:rsid w:val="00302BF9"/>
    <w:rsid w:val="00302C82"/>
    <w:rsid w:val="00302D9E"/>
    <w:rsid w:val="00302F10"/>
    <w:rsid w:val="003031CF"/>
    <w:rsid w:val="003033DB"/>
    <w:rsid w:val="003034FD"/>
    <w:rsid w:val="00303888"/>
    <w:rsid w:val="0030388C"/>
    <w:rsid w:val="00303FEE"/>
    <w:rsid w:val="003040D8"/>
    <w:rsid w:val="0030413E"/>
    <w:rsid w:val="00304386"/>
    <w:rsid w:val="00304484"/>
    <w:rsid w:val="0030473C"/>
    <w:rsid w:val="003049FC"/>
    <w:rsid w:val="00304F01"/>
    <w:rsid w:val="00305183"/>
    <w:rsid w:val="00305322"/>
    <w:rsid w:val="003055A1"/>
    <w:rsid w:val="0030564E"/>
    <w:rsid w:val="00305871"/>
    <w:rsid w:val="003059F7"/>
    <w:rsid w:val="00305D1F"/>
    <w:rsid w:val="00306061"/>
    <w:rsid w:val="00306190"/>
    <w:rsid w:val="003061F1"/>
    <w:rsid w:val="00306282"/>
    <w:rsid w:val="0030633D"/>
    <w:rsid w:val="00306441"/>
    <w:rsid w:val="00306793"/>
    <w:rsid w:val="003067A8"/>
    <w:rsid w:val="003067DB"/>
    <w:rsid w:val="00306C96"/>
    <w:rsid w:val="003070ED"/>
    <w:rsid w:val="00307395"/>
    <w:rsid w:val="003073CF"/>
    <w:rsid w:val="003074B6"/>
    <w:rsid w:val="003074FB"/>
    <w:rsid w:val="003075E2"/>
    <w:rsid w:val="0030760B"/>
    <w:rsid w:val="0030784C"/>
    <w:rsid w:val="00307852"/>
    <w:rsid w:val="0030795B"/>
    <w:rsid w:val="003079B1"/>
    <w:rsid w:val="00307A19"/>
    <w:rsid w:val="00307AC4"/>
    <w:rsid w:val="00307BAB"/>
    <w:rsid w:val="00307F64"/>
    <w:rsid w:val="00307F91"/>
    <w:rsid w:val="003100D7"/>
    <w:rsid w:val="003101D4"/>
    <w:rsid w:val="0031040C"/>
    <w:rsid w:val="003109C0"/>
    <w:rsid w:val="00310D6A"/>
    <w:rsid w:val="00310DC9"/>
    <w:rsid w:val="00310E3B"/>
    <w:rsid w:val="00310F32"/>
    <w:rsid w:val="00310FCD"/>
    <w:rsid w:val="003114EE"/>
    <w:rsid w:val="0031153B"/>
    <w:rsid w:val="0031160F"/>
    <w:rsid w:val="003116E6"/>
    <w:rsid w:val="003117CC"/>
    <w:rsid w:val="003117EE"/>
    <w:rsid w:val="0031186C"/>
    <w:rsid w:val="003119A5"/>
    <w:rsid w:val="00311C95"/>
    <w:rsid w:val="00311E53"/>
    <w:rsid w:val="00311EAC"/>
    <w:rsid w:val="003124E1"/>
    <w:rsid w:val="003125E7"/>
    <w:rsid w:val="003127F5"/>
    <w:rsid w:val="0031291B"/>
    <w:rsid w:val="00312937"/>
    <w:rsid w:val="00312A9F"/>
    <w:rsid w:val="00312B50"/>
    <w:rsid w:val="00312C28"/>
    <w:rsid w:val="00312C6F"/>
    <w:rsid w:val="00312D4A"/>
    <w:rsid w:val="00312D5F"/>
    <w:rsid w:val="00312DCA"/>
    <w:rsid w:val="00312DDB"/>
    <w:rsid w:val="00312E2E"/>
    <w:rsid w:val="00312F54"/>
    <w:rsid w:val="003132F6"/>
    <w:rsid w:val="00313342"/>
    <w:rsid w:val="003133B3"/>
    <w:rsid w:val="003133DF"/>
    <w:rsid w:val="00313749"/>
    <w:rsid w:val="0031388A"/>
    <w:rsid w:val="0031388D"/>
    <w:rsid w:val="00313AA8"/>
    <w:rsid w:val="00313C07"/>
    <w:rsid w:val="00313F96"/>
    <w:rsid w:val="003141E3"/>
    <w:rsid w:val="00314517"/>
    <w:rsid w:val="00314631"/>
    <w:rsid w:val="003147B7"/>
    <w:rsid w:val="00314802"/>
    <w:rsid w:val="00314B68"/>
    <w:rsid w:val="00314BE6"/>
    <w:rsid w:val="00314DDB"/>
    <w:rsid w:val="00314F9E"/>
    <w:rsid w:val="003150B8"/>
    <w:rsid w:val="00315311"/>
    <w:rsid w:val="00315689"/>
    <w:rsid w:val="00315AFA"/>
    <w:rsid w:val="00315C34"/>
    <w:rsid w:val="00315C99"/>
    <w:rsid w:val="00315E36"/>
    <w:rsid w:val="00316108"/>
    <w:rsid w:val="0031618D"/>
    <w:rsid w:val="00316549"/>
    <w:rsid w:val="003165D6"/>
    <w:rsid w:val="003168DA"/>
    <w:rsid w:val="003169CE"/>
    <w:rsid w:val="00316B9A"/>
    <w:rsid w:val="00316BDD"/>
    <w:rsid w:val="003173E2"/>
    <w:rsid w:val="0031747B"/>
    <w:rsid w:val="003174F2"/>
    <w:rsid w:val="00317822"/>
    <w:rsid w:val="003178A3"/>
    <w:rsid w:val="003178D8"/>
    <w:rsid w:val="0031792B"/>
    <w:rsid w:val="00317983"/>
    <w:rsid w:val="00317B2B"/>
    <w:rsid w:val="00320049"/>
    <w:rsid w:val="003203B4"/>
    <w:rsid w:val="0032095E"/>
    <w:rsid w:val="00320AA0"/>
    <w:rsid w:val="00320BE9"/>
    <w:rsid w:val="00320ED9"/>
    <w:rsid w:val="003210D9"/>
    <w:rsid w:val="00321379"/>
    <w:rsid w:val="003216F4"/>
    <w:rsid w:val="00321866"/>
    <w:rsid w:val="003218B9"/>
    <w:rsid w:val="00321F48"/>
    <w:rsid w:val="0032230F"/>
    <w:rsid w:val="0032234D"/>
    <w:rsid w:val="003223A2"/>
    <w:rsid w:val="003227E1"/>
    <w:rsid w:val="00322D8C"/>
    <w:rsid w:val="00322F1E"/>
    <w:rsid w:val="00322FB1"/>
    <w:rsid w:val="003232B5"/>
    <w:rsid w:val="00323591"/>
    <w:rsid w:val="0032386A"/>
    <w:rsid w:val="00323A69"/>
    <w:rsid w:val="00323C15"/>
    <w:rsid w:val="00324086"/>
    <w:rsid w:val="003241BC"/>
    <w:rsid w:val="0032424B"/>
    <w:rsid w:val="00324395"/>
    <w:rsid w:val="003247F9"/>
    <w:rsid w:val="00324A26"/>
    <w:rsid w:val="00324F3B"/>
    <w:rsid w:val="00325222"/>
    <w:rsid w:val="0032530D"/>
    <w:rsid w:val="0032551B"/>
    <w:rsid w:val="003255A6"/>
    <w:rsid w:val="00325623"/>
    <w:rsid w:val="0032568B"/>
    <w:rsid w:val="003256EB"/>
    <w:rsid w:val="003256F3"/>
    <w:rsid w:val="00325AAE"/>
    <w:rsid w:val="00325C19"/>
    <w:rsid w:val="00325D63"/>
    <w:rsid w:val="00325E60"/>
    <w:rsid w:val="0032620F"/>
    <w:rsid w:val="003263C8"/>
    <w:rsid w:val="00326492"/>
    <w:rsid w:val="00326536"/>
    <w:rsid w:val="00326875"/>
    <w:rsid w:val="003268B4"/>
    <w:rsid w:val="00326ABA"/>
    <w:rsid w:val="00326DE3"/>
    <w:rsid w:val="00326E03"/>
    <w:rsid w:val="00326EBF"/>
    <w:rsid w:val="00326F7B"/>
    <w:rsid w:val="0032717D"/>
    <w:rsid w:val="003274DE"/>
    <w:rsid w:val="003275A2"/>
    <w:rsid w:val="00327816"/>
    <w:rsid w:val="003278DF"/>
    <w:rsid w:val="003278F4"/>
    <w:rsid w:val="00327AD2"/>
    <w:rsid w:val="00327D22"/>
    <w:rsid w:val="00327E66"/>
    <w:rsid w:val="00327F6A"/>
    <w:rsid w:val="003301F3"/>
    <w:rsid w:val="003302CE"/>
    <w:rsid w:val="003303AB"/>
    <w:rsid w:val="00330664"/>
    <w:rsid w:val="003306AC"/>
    <w:rsid w:val="00330C70"/>
    <w:rsid w:val="00330EC6"/>
    <w:rsid w:val="00330FA1"/>
    <w:rsid w:val="00330FE7"/>
    <w:rsid w:val="00331013"/>
    <w:rsid w:val="0033105D"/>
    <w:rsid w:val="00331382"/>
    <w:rsid w:val="00331550"/>
    <w:rsid w:val="00331657"/>
    <w:rsid w:val="003319F2"/>
    <w:rsid w:val="00331CFB"/>
    <w:rsid w:val="00331F8B"/>
    <w:rsid w:val="00332067"/>
    <w:rsid w:val="00332107"/>
    <w:rsid w:val="00332174"/>
    <w:rsid w:val="00332461"/>
    <w:rsid w:val="0033255C"/>
    <w:rsid w:val="003328D8"/>
    <w:rsid w:val="00332977"/>
    <w:rsid w:val="00332BB1"/>
    <w:rsid w:val="00332E84"/>
    <w:rsid w:val="003330E5"/>
    <w:rsid w:val="00333525"/>
    <w:rsid w:val="003335E7"/>
    <w:rsid w:val="003336F8"/>
    <w:rsid w:val="003337CF"/>
    <w:rsid w:val="00333AD5"/>
    <w:rsid w:val="003341D7"/>
    <w:rsid w:val="003342B2"/>
    <w:rsid w:val="0033438E"/>
    <w:rsid w:val="0033445E"/>
    <w:rsid w:val="0033459E"/>
    <w:rsid w:val="003346E1"/>
    <w:rsid w:val="003346E4"/>
    <w:rsid w:val="00334E75"/>
    <w:rsid w:val="00335026"/>
    <w:rsid w:val="0033502A"/>
    <w:rsid w:val="003352C7"/>
    <w:rsid w:val="0033540C"/>
    <w:rsid w:val="00335443"/>
    <w:rsid w:val="003356D8"/>
    <w:rsid w:val="00335707"/>
    <w:rsid w:val="00335874"/>
    <w:rsid w:val="00335A3E"/>
    <w:rsid w:val="00335B12"/>
    <w:rsid w:val="00335B41"/>
    <w:rsid w:val="00335BBF"/>
    <w:rsid w:val="00335C92"/>
    <w:rsid w:val="00335E54"/>
    <w:rsid w:val="00335FE7"/>
    <w:rsid w:val="003361A1"/>
    <w:rsid w:val="003366CC"/>
    <w:rsid w:val="003369E7"/>
    <w:rsid w:val="00336A01"/>
    <w:rsid w:val="00336C05"/>
    <w:rsid w:val="00336CE3"/>
    <w:rsid w:val="00336F02"/>
    <w:rsid w:val="00337019"/>
    <w:rsid w:val="00337251"/>
    <w:rsid w:val="003374CC"/>
    <w:rsid w:val="003376B0"/>
    <w:rsid w:val="003378A2"/>
    <w:rsid w:val="00337B1D"/>
    <w:rsid w:val="00337D78"/>
    <w:rsid w:val="00337D99"/>
    <w:rsid w:val="003400D4"/>
    <w:rsid w:val="003400FD"/>
    <w:rsid w:val="00340127"/>
    <w:rsid w:val="00340226"/>
    <w:rsid w:val="00340812"/>
    <w:rsid w:val="0034086A"/>
    <w:rsid w:val="00340C8A"/>
    <w:rsid w:val="00340DD8"/>
    <w:rsid w:val="00340DFD"/>
    <w:rsid w:val="00340E18"/>
    <w:rsid w:val="00340E7E"/>
    <w:rsid w:val="00340F29"/>
    <w:rsid w:val="00341352"/>
    <w:rsid w:val="003413D6"/>
    <w:rsid w:val="003415E6"/>
    <w:rsid w:val="003416D7"/>
    <w:rsid w:val="00341C62"/>
    <w:rsid w:val="00341F8A"/>
    <w:rsid w:val="00342219"/>
    <w:rsid w:val="00342907"/>
    <w:rsid w:val="003429E0"/>
    <w:rsid w:val="003432E7"/>
    <w:rsid w:val="0034340C"/>
    <w:rsid w:val="003435D2"/>
    <w:rsid w:val="003436C0"/>
    <w:rsid w:val="003438A5"/>
    <w:rsid w:val="0034392F"/>
    <w:rsid w:val="0034396B"/>
    <w:rsid w:val="00343A63"/>
    <w:rsid w:val="00343A97"/>
    <w:rsid w:val="00343BBB"/>
    <w:rsid w:val="00343C3C"/>
    <w:rsid w:val="00343D1A"/>
    <w:rsid w:val="00343D29"/>
    <w:rsid w:val="0034411C"/>
    <w:rsid w:val="00344260"/>
    <w:rsid w:val="00344600"/>
    <w:rsid w:val="003448F5"/>
    <w:rsid w:val="00344CD7"/>
    <w:rsid w:val="00344D88"/>
    <w:rsid w:val="00344F60"/>
    <w:rsid w:val="003450FD"/>
    <w:rsid w:val="0034519A"/>
    <w:rsid w:val="00345321"/>
    <w:rsid w:val="003453C2"/>
    <w:rsid w:val="003454A2"/>
    <w:rsid w:val="0034577A"/>
    <w:rsid w:val="00345A03"/>
    <w:rsid w:val="00345BB3"/>
    <w:rsid w:val="00345C22"/>
    <w:rsid w:val="00345E3A"/>
    <w:rsid w:val="00345FB7"/>
    <w:rsid w:val="0034614C"/>
    <w:rsid w:val="0034614E"/>
    <w:rsid w:val="003461A8"/>
    <w:rsid w:val="00346291"/>
    <w:rsid w:val="0034646E"/>
    <w:rsid w:val="003465E3"/>
    <w:rsid w:val="00346C13"/>
    <w:rsid w:val="00346C78"/>
    <w:rsid w:val="0034716E"/>
    <w:rsid w:val="00347196"/>
    <w:rsid w:val="0034721A"/>
    <w:rsid w:val="00347235"/>
    <w:rsid w:val="003477CA"/>
    <w:rsid w:val="00347A0F"/>
    <w:rsid w:val="00347AB2"/>
    <w:rsid w:val="00347F19"/>
    <w:rsid w:val="00347F75"/>
    <w:rsid w:val="00347FB1"/>
    <w:rsid w:val="0035025C"/>
    <w:rsid w:val="003506EA"/>
    <w:rsid w:val="003506ED"/>
    <w:rsid w:val="00350851"/>
    <w:rsid w:val="00350B3E"/>
    <w:rsid w:val="00350C43"/>
    <w:rsid w:val="00350E91"/>
    <w:rsid w:val="00350F5E"/>
    <w:rsid w:val="003510C8"/>
    <w:rsid w:val="003511CD"/>
    <w:rsid w:val="0035199F"/>
    <w:rsid w:val="00351B3C"/>
    <w:rsid w:val="00351CAA"/>
    <w:rsid w:val="00351DDC"/>
    <w:rsid w:val="00351DE0"/>
    <w:rsid w:val="00352175"/>
    <w:rsid w:val="00352530"/>
    <w:rsid w:val="00352715"/>
    <w:rsid w:val="00352777"/>
    <w:rsid w:val="0035279A"/>
    <w:rsid w:val="003527A6"/>
    <w:rsid w:val="00352A25"/>
    <w:rsid w:val="00352B30"/>
    <w:rsid w:val="00352DFD"/>
    <w:rsid w:val="00352E25"/>
    <w:rsid w:val="00352ECB"/>
    <w:rsid w:val="0035307F"/>
    <w:rsid w:val="0035309C"/>
    <w:rsid w:val="0035316B"/>
    <w:rsid w:val="00353236"/>
    <w:rsid w:val="00353523"/>
    <w:rsid w:val="003536F0"/>
    <w:rsid w:val="0035378D"/>
    <w:rsid w:val="003537B6"/>
    <w:rsid w:val="00353B1B"/>
    <w:rsid w:val="00353DD4"/>
    <w:rsid w:val="00354372"/>
    <w:rsid w:val="003543B2"/>
    <w:rsid w:val="00354546"/>
    <w:rsid w:val="00354992"/>
    <w:rsid w:val="00354996"/>
    <w:rsid w:val="00354A5E"/>
    <w:rsid w:val="00354AE7"/>
    <w:rsid w:val="00354D22"/>
    <w:rsid w:val="00354F79"/>
    <w:rsid w:val="003550B5"/>
    <w:rsid w:val="00355441"/>
    <w:rsid w:val="003557C2"/>
    <w:rsid w:val="0035588E"/>
    <w:rsid w:val="003558ED"/>
    <w:rsid w:val="00355A88"/>
    <w:rsid w:val="00355B09"/>
    <w:rsid w:val="0035630E"/>
    <w:rsid w:val="0035678B"/>
    <w:rsid w:val="00356822"/>
    <w:rsid w:val="00356930"/>
    <w:rsid w:val="00356B95"/>
    <w:rsid w:val="00356C3A"/>
    <w:rsid w:val="00356CCA"/>
    <w:rsid w:val="00356CE1"/>
    <w:rsid w:val="00356D0E"/>
    <w:rsid w:val="00356E9F"/>
    <w:rsid w:val="00357166"/>
    <w:rsid w:val="003571F3"/>
    <w:rsid w:val="00357644"/>
    <w:rsid w:val="00357678"/>
    <w:rsid w:val="00357990"/>
    <w:rsid w:val="00357A09"/>
    <w:rsid w:val="00357A51"/>
    <w:rsid w:val="00357C34"/>
    <w:rsid w:val="00357FA1"/>
    <w:rsid w:val="00360040"/>
    <w:rsid w:val="00360164"/>
    <w:rsid w:val="00360171"/>
    <w:rsid w:val="00360265"/>
    <w:rsid w:val="00360928"/>
    <w:rsid w:val="00360C42"/>
    <w:rsid w:val="00360D7B"/>
    <w:rsid w:val="00360E78"/>
    <w:rsid w:val="00360F79"/>
    <w:rsid w:val="00360F95"/>
    <w:rsid w:val="00361480"/>
    <w:rsid w:val="003615EA"/>
    <w:rsid w:val="00361797"/>
    <w:rsid w:val="0036189F"/>
    <w:rsid w:val="003618A4"/>
    <w:rsid w:val="00361D20"/>
    <w:rsid w:val="00362007"/>
    <w:rsid w:val="003621A2"/>
    <w:rsid w:val="003621FD"/>
    <w:rsid w:val="003624EC"/>
    <w:rsid w:val="0036278A"/>
    <w:rsid w:val="003629C6"/>
    <w:rsid w:val="00362A62"/>
    <w:rsid w:val="00362B6C"/>
    <w:rsid w:val="00362BC4"/>
    <w:rsid w:val="00362E59"/>
    <w:rsid w:val="00363305"/>
    <w:rsid w:val="0036355F"/>
    <w:rsid w:val="0036376B"/>
    <w:rsid w:val="00363950"/>
    <w:rsid w:val="00363994"/>
    <w:rsid w:val="00363B6C"/>
    <w:rsid w:val="00363BEE"/>
    <w:rsid w:val="00363C3F"/>
    <w:rsid w:val="00363C97"/>
    <w:rsid w:val="00363E39"/>
    <w:rsid w:val="00363F85"/>
    <w:rsid w:val="00363F99"/>
    <w:rsid w:val="0036406E"/>
    <w:rsid w:val="0036432F"/>
    <w:rsid w:val="0036482E"/>
    <w:rsid w:val="00364A4B"/>
    <w:rsid w:val="00365168"/>
    <w:rsid w:val="0036521A"/>
    <w:rsid w:val="00365277"/>
    <w:rsid w:val="003652D7"/>
    <w:rsid w:val="00365334"/>
    <w:rsid w:val="00365356"/>
    <w:rsid w:val="00365786"/>
    <w:rsid w:val="003658C9"/>
    <w:rsid w:val="00365B7A"/>
    <w:rsid w:val="00365D64"/>
    <w:rsid w:val="003661BC"/>
    <w:rsid w:val="003662CE"/>
    <w:rsid w:val="00366405"/>
    <w:rsid w:val="00366517"/>
    <w:rsid w:val="003667FF"/>
    <w:rsid w:val="00366A73"/>
    <w:rsid w:val="00366AB3"/>
    <w:rsid w:val="00366B0C"/>
    <w:rsid w:val="003672E7"/>
    <w:rsid w:val="003676C7"/>
    <w:rsid w:val="003676FE"/>
    <w:rsid w:val="00367740"/>
    <w:rsid w:val="0036799F"/>
    <w:rsid w:val="00367A6B"/>
    <w:rsid w:val="00367B25"/>
    <w:rsid w:val="00367B68"/>
    <w:rsid w:val="00367B6F"/>
    <w:rsid w:val="00367D2B"/>
    <w:rsid w:val="00367D2F"/>
    <w:rsid w:val="00370149"/>
    <w:rsid w:val="00370161"/>
    <w:rsid w:val="003703D6"/>
    <w:rsid w:val="003705C0"/>
    <w:rsid w:val="00370699"/>
    <w:rsid w:val="00370954"/>
    <w:rsid w:val="00370A0E"/>
    <w:rsid w:val="00370EBC"/>
    <w:rsid w:val="00370EFA"/>
    <w:rsid w:val="0037121D"/>
    <w:rsid w:val="0037145B"/>
    <w:rsid w:val="003719D0"/>
    <w:rsid w:val="00371C59"/>
    <w:rsid w:val="00371EA4"/>
    <w:rsid w:val="00371EFA"/>
    <w:rsid w:val="00372583"/>
    <w:rsid w:val="003725FA"/>
    <w:rsid w:val="00372706"/>
    <w:rsid w:val="003729CC"/>
    <w:rsid w:val="00372CC2"/>
    <w:rsid w:val="00372E35"/>
    <w:rsid w:val="003731A9"/>
    <w:rsid w:val="003731D8"/>
    <w:rsid w:val="00373277"/>
    <w:rsid w:val="00373395"/>
    <w:rsid w:val="0037354F"/>
    <w:rsid w:val="0037398D"/>
    <w:rsid w:val="00373A67"/>
    <w:rsid w:val="00373E6B"/>
    <w:rsid w:val="00374003"/>
    <w:rsid w:val="0037400C"/>
    <w:rsid w:val="0037411C"/>
    <w:rsid w:val="00374432"/>
    <w:rsid w:val="00374472"/>
    <w:rsid w:val="0037473E"/>
    <w:rsid w:val="00374A16"/>
    <w:rsid w:val="003752CD"/>
    <w:rsid w:val="00375330"/>
    <w:rsid w:val="0037535F"/>
    <w:rsid w:val="003757B1"/>
    <w:rsid w:val="00375879"/>
    <w:rsid w:val="00375965"/>
    <w:rsid w:val="00375B1D"/>
    <w:rsid w:val="00375B7E"/>
    <w:rsid w:val="00375CDC"/>
    <w:rsid w:val="00375D52"/>
    <w:rsid w:val="00375FD3"/>
    <w:rsid w:val="0037626A"/>
    <w:rsid w:val="00376425"/>
    <w:rsid w:val="00376631"/>
    <w:rsid w:val="00376683"/>
    <w:rsid w:val="00376739"/>
    <w:rsid w:val="00376967"/>
    <w:rsid w:val="003769A0"/>
    <w:rsid w:val="00376AB4"/>
    <w:rsid w:val="00376B34"/>
    <w:rsid w:val="00376EC6"/>
    <w:rsid w:val="00376F57"/>
    <w:rsid w:val="0037744E"/>
    <w:rsid w:val="00377482"/>
    <w:rsid w:val="00377688"/>
    <w:rsid w:val="00377788"/>
    <w:rsid w:val="00377872"/>
    <w:rsid w:val="00377A56"/>
    <w:rsid w:val="00377C5D"/>
    <w:rsid w:val="00377DEB"/>
    <w:rsid w:val="00380124"/>
    <w:rsid w:val="003802BE"/>
    <w:rsid w:val="003803FD"/>
    <w:rsid w:val="00380434"/>
    <w:rsid w:val="003804CF"/>
    <w:rsid w:val="00380537"/>
    <w:rsid w:val="00380A32"/>
    <w:rsid w:val="00380ABF"/>
    <w:rsid w:val="00380AF4"/>
    <w:rsid w:val="00380C35"/>
    <w:rsid w:val="00380D60"/>
    <w:rsid w:val="00380F38"/>
    <w:rsid w:val="00381145"/>
    <w:rsid w:val="0038139E"/>
    <w:rsid w:val="00381426"/>
    <w:rsid w:val="00381520"/>
    <w:rsid w:val="0038156D"/>
    <w:rsid w:val="00381762"/>
    <w:rsid w:val="00381E36"/>
    <w:rsid w:val="00382BCD"/>
    <w:rsid w:val="00382DE3"/>
    <w:rsid w:val="0038321C"/>
    <w:rsid w:val="00383398"/>
    <w:rsid w:val="0038360B"/>
    <w:rsid w:val="003838BB"/>
    <w:rsid w:val="003839A2"/>
    <w:rsid w:val="00383C65"/>
    <w:rsid w:val="00383CDD"/>
    <w:rsid w:val="00383F6E"/>
    <w:rsid w:val="003840FF"/>
    <w:rsid w:val="003841ED"/>
    <w:rsid w:val="00384393"/>
    <w:rsid w:val="003844C5"/>
    <w:rsid w:val="00384821"/>
    <w:rsid w:val="00384931"/>
    <w:rsid w:val="00384939"/>
    <w:rsid w:val="00384A4C"/>
    <w:rsid w:val="00384B8D"/>
    <w:rsid w:val="00384DAE"/>
    <w:rsid w:val="00384FB2"/>
    <w:rsid w:val="003851F8"/>
    <w:rsid w:val="00385417"/>
    <w:rsid w:val="00385535"/>
    <w:rsid w:val="00385560"/>
    <w:rsid w:val="00385627"/>
    <w:rsid w:val="00385A85"/>
    <w:rsid w:val="00385AEC"/>
    <w:rsid w:val="00385BF7"/>
    <w:rsid w:val="00385E93"/>
    <w:rsid w:val="00385EA3"/>
    <w:rsid w:val="00386012"/>
    <w:rsid w:val="00386019"/>
    <w:rsid w:val="003860CF"/>
    <w:rsid w:val="0038611B"/>
    <w:rsid w:val="003866C8"/>
    <w:rsid w:val="00386703"/>
    <w:rsid w:val="00386781"/>
    <w:rsid w:val="003868EB"/>
    <w:rsid w:val="00386987"/>
    <w:rsid w:val="003869E9"/>
    <w:rsid w:val="00386FB6"/>
    <w:rsid w:val="003871CF"/>
    <w:rsid w:val="00387256"/>
    <w:rsid w:val="0038779A"/>
    <w:rsid w:val="00387B97"/>
    <w:rsid w:val="00387CC1"/>
    <w:rsid w:val="00387EF4"/>
    <w:rsid w:val="00387FCB"/>
    <w:rsid w:val="00387FED"/>
    <w:rsid w:val="00390116"/>
    <w:rsid w:val="0039051F"/>
    <w:rsid w:val="00390587"/>
    <w:rsid w:val="003907CD"/>
    <w:rsid w:val="003908F5"/>
    <w:rsid w:val="003909A1"/>
    <w:rsid w:val="00390AF2"/>
    <w:rsid w:val="00390B64"/>
    <w:rsid w:val="00390D69"/>
    <w:rsid w:val="00390ECF"/>
    <w:rsid w:val="00390F17"/>
    <w:rsid w:val="003913B4"/>
    <w:rsid w:val="00391505"/>
    <w:rsid w:val="0039155F"/>
    <w:rsid w:val="003915D9"/>
    <w:rsid w:val="0039169D"/>
    <w:rsid w:val="00391724"/>
    <w:rsid w:val="00391A21"/>
    <w:rsid w:val="00391A73"/>
    <w:rsid w:val="00392B4E"/>
    <w:rsid w:val="00392CEF"/>
    <w:rsid w:val="00392EFE"/>
    <w:rsid w:val="00392F69"/>
    <w:rsid w:val="00393074"/>
    <w:rsid w:val="0039310B"/>
    <w:rsid w:val="003931FB"/>
    <w:rsid w:val="00393430"/>
    <w:rsid w:val="00393460"/>
    <w:rsid w:val="003935F8"/>
    <w:rsid w:val="003936A5"/>
    <w:rsid w:val="0039382F"/>
    <w:rsid w:val="00393880"/>
    <w:rsid w:val="00393B7C"/>
    <w:rsid w:val="003943F6"/>
    <w:rsid w:val="0039444E"/>
    <w:rsid w:val="00394587"/>
    <w:rsid w:val="0039468B"/>
    <w:rsid w:val="00394807"/>
    <w:rsid w:val="00394B85"/>
    <w:rsid w:val="00394C48"/>
    <w:rsid w:val="00394E95"/>
    <w:rsid w:val="00394FE3"/>
    <w:rsid w:val="00395052"/>
    <w:rsid w:val="00395189"/>
    <w:rsid w:val="003953C1"/>
    <w:rsid w:val="003954D4"/>
    <w:rsid w:val="00395585"/>
    <w:rsid w:val="00395A7C"/>
    <w:rsid w:val="00395B12"/>
    <w:rsid w:val="00395D59"/>
    <w:rsid w:val="00395EA6"/>
    <w:rsid w:val="00396360"/>
    <w:rsid w:val="003963E6"/>
    <w:rsid w:val="0039652C"/>
    <w:rsid w:val="00396691"/>
    <w:rsid w:val="0039699D"/>
    <w:rsid w:val="00396AC2"/>
    <w:rsid w:val="00396AC6"/>
    <w:rsid w:val="00396C28"/>
    <w:rsid w:val="00396CEB"/>
    <w:rsid w:val="00396F6F"/>
    <w:rsid w:val="00397071"/>
    <w:rsid w:val="00397294"/>
    <w:rsid w:val="00397406"/>
    <w:rsid w:val="0039746D"/>
    <w:rsid w:val="003974FD"/>
    <w:rsid w:val="003975B2"/>
    <w:rsid w:val="0039764A"/>
    <w:rsid w:val="00397693"/>
    <w:rsid w:val="00397A91"/>
    <w:rsid w:val="00397E7D"/>
    <w:rsid w:val="00397EB2"/>
    <w:rsid w:val="003A02BF"/>
    <w:rsid w:val="003A0A63"/>
    <w:rsid w:val="003A0D65"/>
    <w:rsid w:val="003A0DD9"/>
    <w:rsid w:val="003A0E9E"/>
    <w:rsid w:val="003A13AF"/>
    <w:rsid w:val="003A13D0"/>
    <w:rsid w:val="003A1491"/>
    <w:rsid w:val="003A1656"/>
    <w:rsid w:val="003A182E"/>
    <w:rsid w:val="003A18C5"/>
    <w:rsid w:val="003A214B"/>
    <w:rsid w:val="003A23B9"/>
    <w:rsid w:val="003A244D"/>
    <w:rsid w:val="003A25B3"/>
    <w:rsid w:val="003A25C9"/>
    <w:rsid w:val="003A2B7E"/>
    <w:rsid w:val="003A3311"/>
    <w:rsid w:val="003A3641"/>
    <w:rsid w:val="003A369A"/>
    <w:rsid w:val="003A37E0"/>
    <w:rsid w:val="003A38AF"/>
    <w:rsid w:val="003A3960"/>
    <w:rsid w:val="003A3A51"/>
    <w:rsid w:val="003A3AE1"/>
    <w:rsid w:val="003A3BF1"/>
    <w:rsid w:val="003A3C02"/>
    <w:rsid w:val="003A3D19"/>
    <w:rsid w:val="003A4306"/>
    <w:rsid w:val="003A456A"/>
    <w:rsid w:val="003A4584"/>
    <w:rsid w:val="003A458F"/>
    <w:rsid w:val="003A459F"/>
    <w:rsid w:val="003A4B86"/>
    <w:rsid w:val="003A4BD3"/>
    <w:rsid w:val="003A4E5C"/>
    <w:rsid w:val="003A4E7E"/>
    <w:rsid w:val="003A5123"/>
    <w:rsid w:val="003A5271"/>
    <w:rsid w:val="003A52EA"/>
    <w:rsid w:val="003A5308"/>
    <w:rsid w:val="003A5544"/>
    <w:rsid w:val="003A565D"/>
    <w:rsid w:val="003A5709"/>
    <w:rsid w:val="003A5E38"/>
    <w:rsid w:val="003A60E4"/>
    <w:rsid w:val="003A654A"/>
    <w:rsid w:val="003A6559"/>
    <w:rsid w:val="003A6731"/>
    <w:rsid w:val="003A68B5"/>
    <w:rsid w:val="003A6A00"/>
    <w:rsid w:val="003A6C8C"/>
    <w:rsid w:val="003A6DCC"/>
    <w:rsid w:val="003A739B"/>
    <w:rsid w:val="003A788A"/>
    <w:rsid w:val="003A7BD6"/>
    <w:rsid w:val="003A7BDB"/>
    <w:rsid w:val="003A7D4C"/>
    <w:rsid w:val="003A7F1C"/>
    <w:rsid w:val="003A7F3B"/>
    <w:rsid w:val="003B0298"/>
    <w:rsid w:val="003B0568"/>
    <w:rsid w:val="003B05CC"/>
    <w:rsid w:val="003B070D"/>
    <w:rsid w:val="003B0BEF"/>
    <w:rsid w:val="003B0D8E"/>
    <w:rsid w:val="003B0F31"/>
    <w:rsid w:val="003B10F1"/>
    <w:rsid w:val="003B123A"/>
    <w:rsid w:val="003B12A7"/>
    <w:rsid w:val="003B1749"/>
    <w:rsid w:val="003B19F3"/>
    <w:rsid w:val="003B1D01"/>
    <w:rsid w:val="003B1FFC"/>
    <w:rsid w:val="003B261B"/>
    <w:rsid w:val="003B28CD"/>
    <w:rsid w:val="003B2985"/>
    <w:rsid w:val="003B2ACA"/>
    <w:rsid w:val="003B2F09"/>
    <w:rsid w:val="003B32D0"/>
    <w:rsid w:val="003B32DC"/>
    <w:rsid w:val="003B339E"/>
    <w:rsid w:val="003B3468"/>
    <w:rsid w:val="003B34BD"/>
    <w:rsid w:val="003B36B7"/>
    <w:rsid w:val="003B3734"/>
    <w:rsid w:val="003B3BF0"/>
    <w:rsid w:val="003B418E"/>
    <w:rsid w:val="003B419D"/>
    <w:rsid w:val="003B4412"/>
    <w:rsid w:val="003B44ED"/>
    <w:rsid w:val="003B45EA"/>
    <w:rsid w:val="003B4673"/>
    <w:rsid w:val="003B46A5"/>
    <w:rsid w:val="003B493C"/>
    <w:rsid w:val="003B4A09"/>
    <w:rsid w:val="003B4B7B"/>
    <w:rsid w:val="003B4BEF"/>
    <w:rsid w:val="003B50BD"/>
    <w:rsid w:val="003B5306"/>
    <w:rsid w:val="003B559B"/>
    <w:rsid w:val="003B56C8"/>
    <w:rsid w:val="003B56EC"/>
    <w:rsid w:val="003B5AB5"/>
    <w:rsid w:val="003B5CD6"/>
    <w:rsid w:val="003B5D96"/>
    <w:rsid w:val="003B5F40"/>
    <w:rsid w:val="003B600B"/>
    <w:rsid w:val="003B61AF"/>
    <w:rsid w:val="003B6477"/>
    <w:rsid w:val="003B6548"/>
    <w:rsid w:val="003B6618"/>
    <w:rsid w:val="003B6633"/>
    <w:rsid w:val="003B67F8"/>
    <w:rsid w:val="003B6841"/>
    <w:rsid w:val="003B6A74"/>
    <w:rsid w:val="003B6EE8"/>
    <w:rsid w:val="003B70C8"/>
    <w:rsid w:val="003B7119"/>
    <w:rsid w:val="003B7173"/>
    <w:rsid w:val="003B72AC"/>
    <w:rsid w:val="003B7449"/>
    <w:rsid w:val="003B748E"/>
    <w:rsid w:val="003B78BF"/>
    <w:rsid w:val="003B7A5A"/>
    <w:rsid w:val="003B7A82"/>
    <w:rsid w:val="003B7B12"/>
    <w:rsid w:val="003B7B81"/>
    <w:rsid w:val="003B7C0C"/>
    <w:rsid w:val="003B7CC8"/>
    <w:rsid w:val="003B7D09"/>
    <w:rsid w:val="003B7E50"/>
    <w:rsid w:val="003B7EC7"/>
    <w:rsid w:val="003C0944"/>
    <w:rsid w:val="003C0AA8"/>
    <w:rsid w:val="003C0E37"/>
    <w:rsid w:val="003C11A7"/>
    <w:rsid w:val="003C1207"/>
    <w:rsid w:val="003C12C6"/>
    <w:rsid w:val="003C13BE"/>
    <w:rsid w:val="003C13CB"/>
    <w:rsid w:val="003C1B56"/>
    <w:rsid w:val="003C1C1D"/>
    <w:rsid w:val="003C1CD0"/>
    <w:rsid w:val="003C1CEE"/>
    <w:rsid w:val="003C1D52"/>
    <w:rsid w:val="003C1DF8"/>
    <w:rsid w:val="003C20DF"/>
    <w:rsid w:val="003C2321"/>
    <w:rsid w:val="003C255A"/>
    <w:rsid w:val="003C26C6"/>
    <w:rsid w:val="003C26D5"/>
    <w:rsid w:val="003C2876"/>
    <w:rsid w:val="003C2978"/>
    <w:rsid w:val="003C2B3C"/>
    <w:rsid w:val="003C2B40"/>
    <w:rsid w:val="003C2C87"/>
    <w:rsid w:val="003C2DED"/>
    <w:rsid w:val="003C2E3A"/>
    <w:rsid w:val="003C2F3E"/>
    <w:rsid w:val="003C2F48"/>
    <w:rsid w:val="003C30C2"/>
    <w:rsid w:val="003C31BB"/>
    <w:rsid w:val="003C3204"/>
    <w:rsid w:val="003C33B5"/>
    <w:rsid w:val="003C382F"/>
    <w:rsid w:val="003C3F94"/>
    <w:rsid w:val="003C446A"/>
    <w:rsid w:val="003C4924"/>
    <w:rsid w:val="003C4C55"/>
    <w:rsid w:val="003C4D1A"/>
    <w:rsid w:val="003C4ED1"/>
    <w:rsid w:val="003C4EF8"/>
    <w:rsid w:val="003C5486"/>
    <w:rsid w:val="003C56AA"/>
    <w:rsid w:val="003C58F0"/>
    <w:rsid w:val="003C5A25"/>
    <w:rsid w:val="003C5A75"/>
    <w:rsid w:val="003C61C0"/>
    <w:rsid w:val="003C6200"/>
    <w:rsid w:val="003C6539"/>
    <w:rsid w:val="003C65BF"/>
    <w:rsid w:val="003C69A8"/>
    <w:rsid w:val="003C6CA7"/>
    <w:rsid w:val="003C6E6C"/>
    <w:rsid w:val="003C6F42"/>
    <w:rsid w:val="003C70C6"/>
    <w:rsid w:val="003C7306"/>
    <w:rsid w:val="003C7316"/>
    <w:rsid w:val="003C75F6"/>
    <w:rsid w:val="003C7AC3"/>
    <w:rsid w:val="003C7B7E"/>
    <w:rsid w:val="003C7D11"/>
    <w:rsid w:val="003C7E1D"/>
    <w:rsid w:val="003D0128"/>
    <w:rsid w:val="003D0378"/>
    <w:rsid w:val="003D039A"/>
    <w:rsid w:val="003D04F4"/>
    <w:rsid w:val="003D0530"/>
    <w:rsid w:val="003D0928"/>
    <w:rsid w:val="003D0CAF"/>
    <w:rsid w:val="003D0DA0"/>
    <w:rsid w:val="003D0E1C"/>
    <w:rsid w:val="003D0ED3"/>
    <w:rsid w:val="003D0F57"/>
    <w:rsid w:val="003D14A2"/>
    <w:rsid w:val="003D1816"/>
    <w:rsid w:val="003D1926"/>
    <w:rsid w:val="003D1A89"/>
    <w:rsid w:val="003D22C8"/>
    <w:rsid w:val="003D2564"/>
    <w:rsid w:val="003D2643"/>
    <w:rsid w:val="003D26D5"/>
    <w:rsid w:val="003D2764"/>
    <w:rsid w:val="003D27CB"/>
    <w:rsid w:val="003D2FD3"/>
    <w:rsid w:val="003D3376"/>
    <w:rsid w:val="003D3542"/>
    <w:rsid w:val="003D3742"/>
    <w:rsid w:val="003D3980"/>
    <w:rsid w:val="003D3F17"/>
    <w:rsid w:val="003D41B7"/>
    <w:rsid w:val="003D4207"/>
    <w:rsid w:val="003D4491"/>
    <w:rsid w:val="003D4504"/>
    <w:rsid w:val="003D48E6"/>
    <w:rsid w:val="003D49EA"/>
    <w:rsid w:val="003D4AC4"/>
    <w:rsid w:val="003D4CB8"/>
    <w:rsid w:val="003D4CD2"/>
    <w:rsid w:val="003D4F2E"/>
    <w:rsid w:val="003D4FBB"/>
    <w:rsid w:val="003D5122"/>
    <w:rsid w:val="003D5144"/>
    <w:rsid w:val="003D541D"/>
    <w:rsid w:val="003D5AF4"/>
    <w:rsid w:val="003D5BB3"/>
    <w:rsid w:val="003D5EA6"/>
    <w:rsid w:val="003D5FB5"/>
    <w:rsid w:val="003D6095"/>
    <w:rsid w:val="003D6274"/>
    <w:rsid w:val="003D6357"/>
    <w:rsid w:val="003D638A"/>
    <w:rsid w:val="003D64DF"/>
    <w:rsid w:val="003D6527"/>
    <w:rsid w:val="003D6819"/>
    <w:rsid w:val="003D68E1"/>
    <w:rsid w:val="003D6903"/>
    <w:rsid w:val="003D7241"/>
    <w:rsid w:val="003D744C"/>
    <w:rsid w:val="003D78CC"/>
    <w:rsid w:val="003D798F"/>
    <w:rsid w:val="003D7AA0"/>
    <w:rsid w:val="003D7BBA"/>
    <w:rsid w:val="003D7D64"/>
    <w:rsid w:val="003D7E16"/>
    <w:rsid w:val="003D7EE3"/>
    <w:rsid w:val="003D7FF2"/>
    <w:rsid w:val="003E0111"/>
    <w:rsid w:val="003E01FF"/>
    <w:rsid w:val="003E0850"/>
    <w:rsid w:val="003E095C"/>
    <w:rsid w:val="003E0D85"/>
    <w:rsid w:val="003E0DAD"/>
    <w:rsid w:val="003E0E43"/>
    <w:rsid w:val="003E0FB7"/>
    <w:rsid w:val="003E0FF0"/>
    <w:rsid w:val="003E1041"/>
    <w:rsid w:val="003E1238"/>
    <w:rsid w:val="003E143B"/>
    <w:rsid w:val="003E1671"/>
    <w:rsid w:val="003E1841"/>
    <w:rsid w:val="003E1A88"/>
    <w:rsid w:val="003E1C74"/>
    <w:rsid w:val="003E1C8C"/>
    <w:rsid w:val="003E1E2F"/>
    <w:rsid w:val="003E207C"/>
    <w:rsid w:val="003E247E"/>
    <w:rsid w:val="003E2541"/>
    <w:rsid w:val="003E2672"/>
    <w:rsid w:val="003E275E"/>
    <w:rsid w:val="003E27AF"/>
    <w:rsid w:val="003E2937"/>
    <w:rsid w:val="003E2BE4"/>
    <w:rsid w:val="003E2CA9"/>
    <w:rsid w:val="003E2F23"/>
    <w:rsid w:val="003E2F2C"/>
    <w:rsid w:val="003E31BE"/>
    <w:rsid w:val="003E32F4"/>
    <w:rsid w:val="003E3377"/>
    <w:rsid w:val="003E338C"/>
    <w:rsid w:val="003E3479"/>
    <w:rsid w:val="003E35A2"/>
    <w:rsid w:val="003E3751"/>
    <w:rsid w:val="003E37E7"/>
    <w:rsid w:val="003E3840"/>
    <w:rsid w:val="003E3ACA"/>
    <w:rsid w:val="003E41FC"/>
    <w:rsid w:val="003E4970"/>
    <w:rsid w:val="003E4A4F"/>
    <w:rsid w:val="003E4FDE"/>
    <w:rsid w:val="003E4FFC"/>
    <w:rsid w:val="003E5278"/>
    <w:rsid w:val="003E5320"/>
    <w:rsid w:val="003E53A3"/>
    <w:rsid w:val="003E55A3"/>
    <w:rsid w:val="003E56E9"/>
    <w:rsid w:val="003E5710"/>
    <w:rsid w:val="003E5907"/>
    <w:rsid w:val="003E5BAA"/>
    <w:rsid w:val="003E5CFE"/>
    <w:rsid w:val="003E5D03"/>
    <w:rsid w:val="003E5D38"/>
    <w:rsid w:val="003E5FFD"/>
    <w:rsid w:val="003E60F9"/>
    <w:rsid w:val="003E614E"/>
    <w:rsid w:val="003E6232"/>
    <w:rsid w:val="003E62E7"/>
    <w:rsid w:val="003E66A7"/>
    <w:rsid w:val="003E66E8"/>
    <w:rsid w:val="003E6825"/>
    <w:rsid w:val="003E6C69"/>
    <w:rsid w:val="003E6EBC"/>
    <w:rsid w:val="003E6F7B"/>
    <w:rsid w:val="003E7380"/>
    <w:rsid w:val="003E74B9"/>
    <w:rsid w:val="003E74DC"/>
    <w:rsid w:val="003E7821"/>
    <w:rsid w:val="003E7910"/>
    <w:rsid w:val="003E7D0B"/>
    <w:rsid w:val="003E7F15"/>
    <w:rsid w:val="003E7F6A"/>
    <w:rsid w:val="003F0AA9"/>
    <w:rsid w:val="003F10E1"/>
    <w:rsid w:val="003F1429"/>
    <w:rsid w:val="003F16C2"/>
    <w:rsid w:val="003F186B"/>
    <w:rsid w:val="003F199F"/>
    <w:rsid w:val="003F1A03"/>
    <w:rsid w:val="003F1A35"/>
    <w:rsid w:val="003F1AD3"/>
    <w:rsid w:val="003F1C54"/>
    <w:rsid w:val="003F1EA8"/>
    <w:rsid w:val="003F1F3C"/>
    <w:rsid w:val="003F1F50"/>
    <w:rsid w:val="003F23A1"/>
    <w:rsid w:val="003F2451"/>
    <w:rsid w:val="003F2582"/>
    <w:rsid w:val="003F27AF"/>
    <w:rsid w:val="003F28D0"/>
    <w:rsid w:val="003F2BF0"/>
    <w:rsid w:val="003F2CA3"/>
    <w:rsid w:val="003F2DEC"/>
    <w:rsid w:val="003F3037"/>
    <w:rsid w:val="003F32C7"/>
    <w:rsid w:val="003F360A"/>
    <w:rsid w:val="003F36F1"/>
    <w:rsid w:val="003F37F1"/>
    <w:rsid w:val="003F3B3B"/>
    <w:rsid w:val="003F3B63"/>
    <w:rsid w:val="003F3E1C"/>
    <w:rsid w:val="003F40F0"/>
    <w:rsid w:val="003F411D"/>
    <w:rsid w:val="003F4215"/>
    <w:rsid w:val="003F431F"/>
    <w:rsid w:val="003F433E"/>
    <w:rsid w:val="003F4450"/>
    <w:rsid w:val="003F44E0"/>
    <w:rsid w:val="003F477F"/>
    <w:rsid w:val="003F4AA0"/>
    <w:rsid w:val="003F4CB4"/>
    <w:rsid w:val="003F4D8D"/>
    <w:rsid w:val="003F4ED4"/>
    <w:rsid w:val="003F54D0"/>
    <w:rsid w:val="003F57B5"/>
    <w:rsid w:val="003F5962"/>
    <w:rsid w:val="003F5AB7"/>
    <w:rsid w:val="003F5C76"/>
    <w:rsid w:val="003F61F0"/>
    <w:rsid w:val="003F6271"/>
    <w:rsid w:val="003F64FC"/>
    <w:rsid w:val="003F6C64"/>
    <w:rsid w:val="003F6D0B"/>
    <w:rsid w:val="003F6D38"/>
    <w:rsid w:val="003F6F80"/>
    <w:rsid w:val="003F6FE0"/>
    <w:rsid w:val="003F763B"/>
    <w:rsid w:val="003F7749"/>
    <w:rsid w:val="003F7968"/>
    <w:rsid w:val="003F7CCD"/>
    <w:rsid w:val="003F7D27"/>
    <w:rsid w:val="003F7F4E"/>
    <w:rsid w:val="003F7F65"/>
    <w:rsid w:val="0040007F"/>
    <w:rsid w:val="0040010F"/>
    <w:rsid w:val="0040040C"/>
    <w:rsid w:val="00400553"/>
    <w:rsid w:val="004005B0"/>
    <w:rsid w:val="004007CE"/>
    <w:rsid w:val="0040089D"/>
    <w:rsid w:val="00400CE2"/>
    <w:rsid w:val="00400E32"/>
    <w:rsid w:val="0040108A"/>
    <w:rsid w:val="00401604"/>
    <w:rsid w:val="00401613"/>
    <w:rsid w:val="00401A8B"/>
    <w:rsid w:val="00401B50"/>
    <w:rsid w:val="00401C15"/>
    <w:rsid w:val="00401FA7"/>
    <w:rsid w:val="00402032"/>
    <w:rsid w:val="00402050"/>
    <w:rsid w:val="004023AA"/>
    <w:rsid w:val="004023DB"/>
    <w:rsid w:val="00402606"/>
    <w:rsid w:val="00402678"/>
    <w:rsid w:val="0040273A"/>
    <w:rsid w:val="0040311C"/>
    <w:rsid w:val="00403187"/>
    <w:rsid w:val="004031F3"/>
    <w:rsid w:val="0040334B"/>
    <w:rsid w:val="004035E2"/>
    <w:rsid w:val="00403677"/>
    <w:rsid w:val="00403A34"/>
    <w:rsid w:val="00403B7F"/>
    <w:rsid w:val="00403BB1"/>
    <w:rsid w:val="00403CD0"/>
    <w:rsid w:val="00403F16"/>
    <w:rsid w:val="00403FD3"/>
    <w:rsid w:val="00404309"/>
    <w:rsid w:val="004043F5"/>
    <w:rsid w:val="004044CE"/>
    <w:rsid w:val="004047EE"/>
    <w:rsid w:val="0040482D"/>
    <w:rsid w:val="00404D7E"/>
    <w:rsid w:val="00404FFE"/>
    <w:rsid w:val="004051CE"/>
    <w:rsid w:val="00405509"/>
    <w:rsid w:val="0040559D"/>
    <w:rsid w:val="004058BD"/>
    <w:rsid w:val="00405A9A"/>
    <w:rsid w:val="00405BDC"/>
    <w:rsid w:val="00405D07"/>
    <w:rsid w:val="00405D1F"/>
    <w:rsid w:val="00406348"/>
    <w:rsid w:val="00406867"/>
    <w:rsid w:val="00406955"/>
    <w:rsid w:val="00406C0C"/>
    <w:rsid w:val="00406E07"/>
    <w:rsid w:val="00406E4B"/>
    <w:rsid w:val="004070CD"/>
    <w:rsid w:val="0040711A"/>
    <w:rsid w:val="00407354"/>
    <w:rsid w:val="004073B4"/>
    <w:rsid w:val="0040752F"/>
    <w:rsid w:val="0040766C"/>
    <w:rsid w:val="00407733"/>
    <w:rsid w:val="00407854"/>
    <w:rsid w:val="00407857"/>
    <w:rsid w:val="0040796E"/>
    <w:rsid w:val="004079BB"/>
    <w:rsid w:val="00407B7F"/>
    <w:rsid w:val="00407C64"/>
    <w:rsid w:val="0041001F"/>
    <w:rsid w:val="004101A4"/>
    <w:rsid w:val="004104E6"/>
    <w:rsid w:val="004109BB"/>
    <w:rsid w:val="00410B88"/>
    <w:rsid w:val="00410D93"/>
    <w:rsid w:val="00410E59"/>
    <w:rsid w:val="00410F66"/>
    <w:rsid w:val="00411024"/>
    <w:rsid w:val="00411204"/>
    <w:rsid w:val="00411451"/>
    <w:rsid w:val="004118B9"/>
    <w:rsid w:val="00411A41"/>
    <w:rsid w:val="00411B0E"/>
    <w:rsid w:val="00411D56"/>
    <w:rsid w:val="00412157"/>
    <w:rsid w:val="00412170"/>
    <w:rsid w:val="004121D0"/>
    <w:rsid w:val="00412575"/>
    <w:rsid w:val="004126E8"/>
    <w:rsid w:val="0041284D"/>
    <w:rsid w:val="004128BF"/>
    <w:rsid w:val="004128C6"/>
    <w:rsid w:val="00412994"/>
    <w:rsid w:val="004129F2"/>
    <w:rsid w:val="00412B21"/>
    <w:rsid w:val="00412D54"/>
    <w:rsid w:val="00412DE1"/>
    <w:rsid w:val="00412E13"/>
    <w:rsid w:val="00412EC0"/>
    <w:rsid w:val="004132F9"/>
    <w:rsid w:val="0041355E"/>
    <w:rsid w:val="004138F9"/>
    <w:rsid w:val="004139F5"/>
    <w:rsid w:val="00413A20"/>
    <w:rsid w:val="00413B23"/>
    <w:rsid w:val="004140BC"/>
    <w:rsid w:val="00414142"/>
    <w:rsid w:val="0041419F"/>
    <w:rsid w:val="004141DC"/>
    <w:rsid w:val="0041439D"/>
    <w:rsid w:val="004144B9"/>
    <w:rsid w:val="00414627"/>
    <w:rsid w:val="0041467D"/>
    <w:rsid w:val="0041470A"/>
    <w:rsid w:val="004148CE"/>
    <w:rsid w:val="00414B02"/>
    <w:rsid w:val="00414CF4"/>
    <w:rsid w:val="00414FAC"/>
    <w:rsid w:val="00414FEA"/>
    <w:rsid w:val="004153FD"/>
    <w:rsid w:val="0041574E"/>
    <w:rsid w:val="0041579E"/>
    <w:rsid w:val="004159F8"/>
    <w:rsid w:val="00415BDA"/>
    <w:rsid w:val="00415D1B"/>
    <w:rsid w:val="00415D22"/>
    <w:rsid w:val="00415EA7"/>
    <w:rsid w:val="00416165"/>
    <w:rsid w:val="0041638C"/>
    <w:rsid w:val="004165FE"/>
    <w:rsid w:val="00416766"/>
    <w:rsid w:val="004167D9"/>
    <w:rsid w:val="00416949"/>
    <w:rsid w:val="00416B9A"/>
    <w:rsid w:val="0041716A"/>
    <w:rsid w:val="004172A4"/>
    <w:rsid w:val="00417423"/>
    <w:rsid w:val="0041748E"/>
    <w:rsid w:val="00417689"/>
    <w:rsid w:val="00417A5E"/>
    <w:rsid w:val="00417F1C"/>
    <w:rsid w:val="00417F32"/>
    <w:rsid w:val="004200EA"/>
    <w:rsid w:val="00420392"/>
    <w:rsid w:val="004205F4"/>
    <w:rsid w:val="00420796"/>
    <w:rsid w:val="00420944"/>
    <w:rsid w:val="00420ADD"/>
    <w:rsid w:val="00420F26"/>
    <w:rsid w:val="00420F42"/>
    <w:rsid w:val="00420F56"/>
    <w:rsid w:val="00420FAB"/>
    <w:rsid w:val="0042108E"/>
    <w:rsid w:val="00421147"/>
    <w:rsid w:val="00421159"/>
    <w:rsid w:val="004217B1"/>
    <w:rsid w:val="00421862"/>
    <w:rsid w:val="0042192B"/>
    <w:rsid w:val="004219D6"/>
    <w:rsid w:val="00421A70"/>
    <w:rsid w:val="00421ABF"/>
    <w:rsid w:val="00421BCE"/>
    <w:rsid w:val="00421BD1"/>
    <w:rsid w:val="00421BF3"/>
    <w:rsid w:val="00421CA4"/>
    <w:rsid w:val="00421E10"/>
    <w:rsid w:val="004226EB"/>
    <w:rsid w:val="0042272D"/>
    <w:rsid w:val="004227F0"/>
    <w:rsid w:val="0042282F"/>
    <w:rsid w:val="00422B7B"/>
    <w:rsid w:val="00423170"/>
    <w:rsid w:val="004232E2"/>
    <w:rsid w:val="0042351D"/>
    <w:rsid w:val="0042363B"/>
    <w:rsid w:val="00423915"/>
    <w:rsid w:val="00423991"/>
    <w:rsid w:val="00423AD0"/>
    <w:rsid w:val="00423B60"/>
    <w:rsid w:val="00423B9E"/>
    <w:rsid w:val="00423CEB"/>
    <w:rsid w:val="00423DE1"/>
    <w:rsid w:val="00423F44"/>
    <w:rsid w:val="00423FD8"/>
    <w:rsid w:val="004240A1"/>
    <w:rsid w:val="00424115"/>
    <w:rsid w:val="00424134"/>
    <w:rsid w:val="004243F7"/>
    <w:rsid w:val="00424453"/>
    <w:rsid w:val="00424530"/>
    <w:rsid w:val="00424856"/>
    <w:rsid w:val="00424981"/>
    <w:rsid w:val="00424AFE"/>
    <w:rsid w:val="00424BA1"/>
    <w:rsid w:val="00424CD3"/>
    <w:rsid w:val="00425116"/>
    <w:rsid w:val="00425128"/>
    <w:rsid w:val="004253D7"/>
    <w:rsid w:val="004256C8"/>
    <w:rsid w:val="00425781"/>
    <w:rsid w:val="00425A3C"/>
    <w:rsid w:val="00425BCE"/>
    <w:rsid w:val="00425C38"/>
    <w:rsid w:val="004261BA"/>
    <w:rsid w:val="00426230"/>
    <w:rsid w:val="004262F8"/>
    <w:rsid w:val="00426344"/>
    <w:rsid w:val="00426374"/>
    <w:rsid w:val="004263E8"/>
    <w:rsid w:val="0042675B"/>
    <w:rsid w:val="004267FE"/>
    <w:rsid w:val="00426803"/>
    <w:rsid w:val="00426DCB"/>
    <w:rsid w:val="00426F25"/>
    <w:rsid w:val="004274CF"/>
    <w:rsid w:val="00427634"/>
    <w:rsid w:val="0042796F"/>
    <w:rsid w:val="00427982"/>
    <w:rsid w:val="00427A29"/>
    <w:rsid w:val="00427C6D"/>
    <w:rsid w:val="00427CB6"/>
    <w:rsid w:val="00427D62"/>
    <w:rsid w:val="00427FDB"/>
    <w:rsid w:val="004300A0"/>
    <w:rsid w:val="004305AF"/>
    <w:rsid w:val="004305CC"/>
    <w:rsid w:val="00430848"/>
    <w:rsid w:val="0043094F"/>
    <w:rsid w:val="004309FB"/>
    <w:rsid w:val="00430ACD"/>
    <w:rsid w:val="00430BDC"/>
    <w:rsid w:val="00430FD3"/>
    <w:rsid w:val="004310BB"/>
    <w:rsid w:val="004311DD"/>
    <w:rsid w:val="0043121A"/>
    <w:rsid w:val="00431445"/>
    <w:rsid w:val="00431489"/>
    <w:rsid w:val="00431521"/>
    <w:rsid w:val="004315A9"/>
    <w:rsid w:val="0043174E"/>
    <w:rsid w:val="00431853"/>
    <w:rsid w:val="0043187F"/>
    <w:rsid w:val="004318E9"/>
    <w:rsid w:val="00431A01"/>
    <w:rsid w:val="00431AD8"/>
    <w:rsid w:val="00431ADD"/>
    <w:rsid w:val="00431E22"/>
    <w:rsid w:val="00432300"/>
    <w:rsid w:val="0043244A"/>
    <w:rsid w:val="0043264B"/>
    <w:rsid w:val="0043273B"/>
    <w:rsid w:val="004329C7"/>
    <w:rsid w:val="00432DCE"/>
    <w:rsid w:val="00432E0A"/>
    <w:rsid w:val="00432F0C"/>
    <w:rsid w:val="00432FEA"/>
    <w:rsid w:val="00433078"/>
    <w:rsid w:val="004330AB"/>
    <w:rsid w:val="004333DC"/>
    <w:rsid w:val="00433518"/>
    <w:rsid w:val="00433650"/>
    <w:rsid w:val="0043369D"/>
    <w:rsid w:val="0043377F"/>
    <w:rsid w:val="00433914"/>
    <w:rsid w:val="00433939"/>
    <w:rsid w:val="004339B5"/>
    <w:rsid w:val="00433B82"/>
    <w:rsid w:val="00433F3B"/>
    <w:rsid w:val="00434023"/>
    <w:rsid w:val="004340CB"/>
    <w:rsid w:val="004342A7"/>
    <w:rsid w:val="00434349"/>
    <w:rsid w:val="0043437B"/>
    <w:rsid w:val="0043466B"/>
    <w:rsid w:val="004346C6"/>
    <w:rsid w:val="00434BAE"/>
    <w:rsid w:val="00435038"/>
    <w:rsid w:val="00435252"/>
    <w:rsid w:val="00435371"/>
    <w:rsid w:val="00435404"/>
    <w:rsid w:val="004354E7"/>
    <w:rsid w:val="00435523"/>
    <w:rsid w:val="00435ACF"/>
    <w:rsid w:val="00435E1C"/>
    <w:rsid w:val="00435F0E"/>
    <w:rsid w:val="0043612B"/>
    <w:rsid w:val="0043614D"/>
    <w:rsid w:val="0043626B"/>
    <w:rsid w:val="00436D19"/>
    <w:rsid w:val="004370F5"/>
    <w:rsid w:val="00437441"/>
    <w:rsid w:val="004375C8"/>
    <w:rsid w:val="00437723"/>
    <w:rsid w:val="00437884"/>
    <w:rsid w:val="0043790D"/>
    <w:rsid w:val="00437C25"/>
    <w:rsid w:val="00437DFB"/>
    <w:rsid w:val="00437DFD"/>
    <w:rsid w:val="00437E78"/>
    <w:rsid w:val="0044008E"/>
    <w:rsid w:val="00440161"/>
    <w:rsid w:val="004402A4"/>
    <w:rsid w:val="004408CC"/>
    <w:rsid w:val="00440BC3"/>
    <w:rsid w:val="00440D10"/>
    <w:rsid w:val="00440EA4"/>
    <w:rsid w:val="00440FBF"/>
    <w:rsid w:val="0044125F"/>
    <w:rsid w:val="004412AF"/>
    <w:rsid w:val="00441443"/>
    <w:rsid w:val="00441740"/>
    <w:rsid w:val="00441749"/>
    <w:rsid w:val="00441853"/>
    <w:rsid w:val="00441CB8"/>
    <w:rsid w:val="00441E14"/>
    <w:rsid w:val="0044207B"/>
    <w:rsid w:val="0044259D"/>
    <w:rsid w:val="0044272E"/>
    <w:rsid w:val="004427DD"/>
    <w:rsid w:val="004428EA"/>
    <w:rsid w:val="0044291D"/>
    <w:rsid w:val="004429FD"/>
    <w:rsid w:val="00442CE0"/>
    <w:rsid w:val="00442D6F"/>
    <w:rsid w:val="00442E7A"/>
    <w:rsid w:val="004433CA"/>
    <w:rsid w:val="00443B65"/>
    <w:rsid w:val="00443B82"/>
    <w:rsid w:val="00443C51"/>
    <w:rsid w:val="00443C6F"/>
    <w:rsid w:val="00443CC9"/>
    <w:rsid w:val="00443EFD"/>
    <w:rsid w:val="004440BE"/>
    <w:rsid w:val="004442FA"/>
    <w:rsid w:val="004443A3"/>
    <w:rsid w:val="00444412"/>
    <w:rsid w:val="0044459F"/>
    <w:rsid w:val="004446F2"/>
    <w:rsid w:val="00444841"/>
    <w:rsid w:val="00444931"/>
    <w:rsid w:val="00444A09"/>
    <w:rsid w:val="004452CD"/>
    <w:rsid w:val="004452EB"/>
    <w:rsid w:val="0044576D"/>
    <w:rsid w:val="00445839"/>
    <w:rsid w:val="004459B3"/>
    <w:rsid w:val="00445BE2"/>
    <w:rsid w:val="00445C51"/>
    <w:rsid w:val="00445D6F"/>
    <w:rsid w:val="00445DE4"/>
    <w:rsid w:val="00446139"/>
    <w:rsid w:val="00446141"/>
    <w:rsid w:val="0044624E"/>
    <w:rsid w:val="00446267"/>
    <w:rsid w:val="0044642F"/>
    <w:rsid w:val="0044658E"/>
    <w:rsid w:val="00446799"/>
    <w:rsid w:val="004468CF"/>
    <w:rsid w:val="0044691F"/>
    <w:rsid w:val="00446DAA"/>
    <w:rsid w:val="00446E48"/>
    <w:rsid w:val="00446F9F"/>
    <w:rsid w:val="004470E2"/>
    <w:rsid w:val="0044718C"/>
    <w:rsid w:val="004472BB"/>
    <w:rsid w:val="0044730C"/>
    <w:rsid w:val="004473E4"/>
    <w:rsid w:val="00447735"/>
    <w:rsid w:val="004478D5"/>
    <w:rsid w:val="00447A67"/>
    <w:rsid w:val="00447C73"/>
    <w:rsid w:val="00447DCF"/>
    <w:rsid w:val="00447E17"/>
    <w:rsid w:val="00447EA9"/>
    <w:rsid w:val="0045007C"/>
    <w:rsid w:val="00450203"/>
    <w:rsid w:val="00450254"/>
    <w:rsid w:val="004506E8"/>
    <w:rsid w:val="004506FD"/>
    <w:rsid w:val="0045091D"/>
    <w:rsid w:val="004509AD"/>
    <w:rsid w:val="004509F5"/>
    <w:rsid w:val="00450BCA"/>
    <w:rsid w:val="00450D2E"/>
    <w:rsid w:val="00450E64"/>
    <w:rsid w:val="00450E6C"/>
    <w:rsid w:val="0045156A"/>
    <w:rsid w:val="00451730"/>
    <w:rsid w:val="00451987"/>
    <w:rsid w:val="00451C7D"/>
    <w:rsid w:val="00451C83"/>
    <w:rsid w:val="00451E74"/>
    <w:rsid w:val="004520C6"/>
    <w:rsid w:val="0045211C"/>
    <w:rsid w:val="00452388"/>
    <w:rsid w:val="00452395"/>
    <w:rsid w:val="004523D2"/>
    <w:rsid w:val="00452556"/>
    <w:rsid w:val="00452D87"/>
    <w:rsid w:val="00452F52"/>
    <w:rsid w:val="00453418"/>
    <w:rsid w:val="004534BE"/>
    <w:rsid w:val="0045351F"/>
    <w:rsid w:val="0045356B"/>
    <w:rsid w:val="00453660"/>
    <w:rsid w:val="00453889"/>
    <w:rsid w:val="004538DA"/>
    <w:rsid w:val="00453956"/>
    <w:rsid w:val="00453AA5"/>
    <w:rsid w:val="00453B80"/>
    <w:rsid w:val="00453D38"/>
    <w:rsid w:val="00453DB0"/>
    <w:rsid w:val="00453E76"/>
    <w:rsid w:val="00453F1F"/>
    <w:rsid w:val="004540A3"/>
    <w:rsid w:val="0045421A"/>
    <w:rsid w:val="0045461F"/>
    <w:rsid w:val="00454B7F"/>
    <w:rsid w:val="00454E15"/>
    <w:rsid w:val="004551AC"/>
    <w:rsid w:val="00455286"/>
    <w:rsid w:val="00455428"/>
    <w:rsid w:val="004557BF"/>
    <w:rsid w:val="00455ADB"/>
    <w:rsid w:val="00455B4F"/>
    <w:rsid w:val="00455BF5"/>
    <w:rsid w:val="00455EBA"/>
    <w:rsid w:val="00455FDD"/>
    <w:rsid w:val="00456004"/>
    <w:rsid w:val="0045601C"/>
    <w:rsid w:val="0045604E"/>
    <w:rsid w:val="0045682B"/>
    <w:rsid w:val="00456837"/>
    <w:rsid w:val="00456C85"/>
    <w:rsid w:val="00456CD7"/>
    <w:rsid w:val="00456E0E"/>
    <w:rsid w:val="00456E32"/>
    <w:rsid w:val="00457031"/>
    <w:rsid w:val="0045748D"/>
    <w:rsid w:val="0045794D"/>
    <w:rsid w:val="004604EC"/>
    <w:rsid w:val="00460B37"/>
    <w:rsid w:val="00460D03"/>
    <w:rsid w:val="00460D3B"/>
    <w:rsid w:val="00460DF7"/>
    <w:rsid w:val="00460E0D"/>
    <w:rsid w:val="0046103E"/>
    <w:rsid w:val="00461491"/>
    <w:rsid w:val="004615E8"/>
    <w:rsid w:val="00461916"/>
    <w:rsid w:val="00461F9A"/>
    <w:rsid w:val="00462303"/>
    <w:rsid w:val="00462491"/>
    <w:rsid w:val="0046268E"/>
    <w:rsid w:val="0046274A"/>
    <w:rsid w:val="004627A5"/>
    <w:rsid w:val="004628AD"/>
    <w:rsid w:val="004629F1"/>
    <w:rsid w:val="00462B51"/>
    <w:rsid w:val="00462BC7"/>
    <w:rsid w:val="00462BD5"/>
    <w:rsid w:val="00462C1D"/>
    <w:rsid w:val="00462D64"/>
    <w:rsid w:val="00462F3F"/>
    <w:rsid w:val="00462F5A"/>
    <w:rsid w:val="00463105"/>
    <w:rsid w:val="00463220"/>
    <w:rsid w:val="004633FA"/>
    <w:rsid w:val="004634D8"/>
    <w:rsid w:val="00463761"/>
    <w:rsid w:val="00463872"/>
    <w:rsid w:val="0046393E"/>
    <w:rsid w:val="0046397A"/>
    <w:rsid w:val="00463C86"/>
    <w:rsid w:val="00463CE6"/>
    <w:rsid w:val="00463D76"/>
    <w:rsid w:val="00463E4A"/>
    <w:rsid w:val="00463FB9"/>
    <w:rsid w:val="0046402E"/>
    <w:rsid w:val="00464217"/>
    <w:rsid w:val="0046444B"/>
    <w:rsid w:val="004646AA"/>
    <w:rsid w:val="0046488E"/>
    <w:rsid w:val="00464C55"/>
    <w:rsid w:val="00464CBD"/>
    <w:rsid w:val="00464F94"/>
    <w:rsid w:val="00464FEB"/>
    <w:rsid w:val="00465446"/>
    <w:rsid w:val="00465567"/>
    <w:rsid w:val="00465A5B"/>
    <w:rsid w:val="00465C29"/>
    <w:rsid w:val="00465E18"/>
    <w:rsid w:val="004660CC"/>
    <w:rsid w:val="00466135"/>
    <w:rsid w:val="00466235"/>
    <w:rsid w:val="004662F3"/>
    <w:rsid w:val="0046646B"/>
    <w:rsid w:val="0046681F"/>
    <w:rsid w:val="00466982"/>
    <w:rsid w:val="00466A30"/>
    <w:rsid w:val="00466CED"/>
    <w:rsid w:val="00466D92"/>
    <w:rsid w:val="00466EDE"/>
    <w:rsid w:val="00467067"/>
    <w:rsid w:val="004671E7"/>
    <w:rsid w:val="00467393"/>
    <w:rsid w:val="00467586"/>
    <w:rsid w:val="004678D3"/>
    <w:rsid w:val="00467985"/>
    <w:rsid w:val="00467A79"/>
    <w:rsid w:val="00467C48"/>
    <w:rsid w:val="00467C6C"/>
    <w:rsid w:val="00467E4B"/>
    <w:rsid w:val="00467FC1"/>
    <w:rsid w:val="004701E3"/>
    <w:rsid w:val="0047022B"/>
    <w:rsid w:val="004702E3"/>
    <w:rsid w:val="0047049D"/>
    <w:rsid w:val="004704FE"/>
    <w:rsid w:val="004705A9"/>
    <w:rsid w:val="00470671"/>
    <w:rsid w:val="0047074A"/>
    <w:rsid w:val="00470798"/>
    <w:rsid w:val="00470A3F"/>
    <w:rsid w:val="00470AB2"/>
    <w:rsid w:val="00470D19"/>
    <w:rsid w:val="0047103A"/>
    <w:rsid w:val="00471129"/>
    <w:rsid w:val="0047124D"/>
    <w:rsid w:val="004713B3"/>
    <w:rsid w:val="0047145F"/>
    <w:rsid w:val="00471BDC"/>
    <w:rsid w:val="00472056"/>
    <w:rsid w:val="004720D5"/>
    <w:rsid w:val="004721E5"/>
    <w:rsid w:val="0047239F"/>
    <w:rsid w:val="00472533"/>
    <w:rsid w:val="004725E9"/>
    <w:rsid w:val="00472697"/>
    <w:rsid w:val="00472741"/>
    <w:rsid w:val="0047275C"/>
    <w:rsid w:val="00472980"/>
    <w:rsid w:val="00472BE4"/>
    <w:rsid w:val="00472C86"/>
    <w:rsid w:val="00472DA5"/>
    <w:rsid w:val="00472E09"/>
    <w:rsid w:val="00472E13"/>
    <w:rsid w:val="0047300F"/>
    <w:rsid w:val="0047323A"/>
    <w:rsid w:val="00473481"/>
    <w:rsid w:val="004734F2"/>
    <w:rsid w:val="00473D1F"/>
    <w:rsid w:val="00473D48"/>
    <w:rsid w:val="00473D7F"/>
    <w:rsid w:val="00473DBC"/>
    <w:rsid w:val="00473EEA"/>
    <w:rsid w:val="0047405C"/>
    <w:rsid w:val="00474217"/>
    <w:rsid w:val="004743ED"/>
    <w:rsid w:val="00474559"/>
    <w:rsid w:val="00474693"/>
    <w:rsid w:val="0047492C"/>
    <w:rsid w:val="00474B5F"/>
    <w:rsid w:val="00474D66"/>
    <w:rsid w:val="0047507D"/>
    <w:rsid w:val="004750FB"/>
    <w:rsid w:val="00475159"/>
    <w:rsid w:val="00475172"/>
    <w:rsid w:val="004756FB"/>
    <w:rsid w:val="0047587C"/>
    <w:rsid w:val="0047597F"/>
    <w:rsid w:val="00475997"/>
    <w:rsid w:val="004759AA"/>
    <w:rsid w:val="00475AA0"/>
    <w:rsid w:val="00475AE7"/>
    <w:rsid w:val="00475EB7"/>
    <w:rsid w:val="00475F3C"/>
    <w:rsid w:val="00475F53"/>
    <w:rsid w:val="00475FC6"/>
    <w:rsid w:val="00475FFE"/>
    <w:rsid w:val="0047617E"/>
    <w:rsid w:val="004761AA"/>
    <w:rsid w:val="00476240"/>
    <w:rsid w:val="0047658B"/>
    <w:rsid w:val="00476636"/>
    <w:rsid w:val="004766CB"/>
    <w:rsid w:val="0047673A"/>
    <w:rsid w:val="00476817"/>
    <w:rsid w:val="0047698D"/>
    <w:rsid w:val="00477004"/>
    <w:rsid w:val="00477089"/>
    <w:rsid w:val="004772A1"/>
    <w:rsid w:val="004772C4"/>
    <w:rsid w:val="00477537"/>
    <w:rsid w:val="00477885"/>
    <w:rsid w:val="004778E7"/>
    <w:rsid w:val="0048001D"/>
    <w:rsid w:val="004800BB"/>
    <w:rsid w:val="004803CC"/>
    <w:rsid w:val="004804C1"/>
    <w:rsid w:val="00480507"/>
    <w:rsid w:val="00480517"/>
    <w:rsid w:val="0048064E"/>
    <w:rsid w:val="00480AC1"/>
    <w:rsid w:val="00480C00"/>
    <w:rsid w:val="00480D6B"/>
    <w:rsid w:val="00480EDA"/>
    <w:rsid w:val="0048127B"/>
    <w:rsid w:val="00481461"/>
    <w:rsid w:val="004815F7"/>
    <w:rsid w:val="00481947"/>
    <w:rsid w:val="00481A6A"/>
    <w:rsid w:val="00481D39"/>
    <w:rsid w:val="00481E0E"/>
    <w:rsid w:val="0048219F"/>
    <w:rsid w:val="00482453"/>
    <w:rsid w:val="004825CF"/>
    <w:rsid w:val="004825DE"/>
    <w:rsid w:val="0048297A"/>
    <w:rsid w:val="00482A0A"/>
    <w:rsid w:val="00482A29"/>
    <w:rsid w:val="00482CB0"/>
    <w:rsid w:val="00482D2A"/>
    <w:rsid w:val="00482F7F"/>
    <w:rsid w:val="004830C0"/>
    <w:rsid w:val="004833D4"/>
    <w:rsid w:val="00483747"/>
    <w:rsid w:val="0048374E"/>
    <w:rsid w:val="0048377E"/>
    <w:rsid w:val="00483933"/>
    <w:rsid w:val="004839FE"/>
    <w:rsid w:val="00483AB7"/>
    <w:rsid w:val="00483B7A"/>
    <w:rsid w:val="00483C29"/>
    <w:rsid w:val="00483CA8"/>
    <w:rsid w:val="00483DDE"/>
    <w:rsid w:val="00483F48"/>
    <w:rsid w:val="00483F4F"/>
    <w:rsid w:val="00484015"/>
    <w:rsid w:val="004841EA"/>
    <w:rsid w:val="00484435"/>
    <w:rsid w:val="00484466"/>
    <w:rsid w:val="0048453F"/>
    <w:rsid w:val="004846FF"/>
    <w:rsid w:val="0048475B"/>
    <w:rsid w:val="0048482A"/>
    <w:rsid w:val="0048482C"/>
    <w:rsid w:val="00484A00"/>
    <w:rsid w:val="00484B02"/>
    <w:rsid w:val="00484C0F"/>
    <w:rsid w:val="00484CF0"/>
    <w:rsid w:val="00484D65"/>
    <w:rsid w:val="00484E64"/>
    <w:rsid w:val="00484FEA"/>
    <w:rsid w:val="0048529D"/>
    <w:rsid w:val="00485557"/>
    <w:rsid w:val="004856BF"/>
    <w:rsid w:val="004857EC"/>
    <w:rsid w:val="00485A7E"/>
    <w:rsid w:val="00485DA9"/>
    <w:rsid w:val="00485DBC"/>
    <w:rsid w:val="00485E5B"/>
    <w:rsid w:val="004861EB"/>
    <w:rsid w:val="00486356"/>
    <w:rsid w:val="00486400"/>
    <w:rsid w:val="004864B0"/>
    <w:rsid w:val="004866EE"/>
    <w:rsid w:val="00486943"/>
    <w:rsid w:val="0048696A"/>
    <w:rsid w:val="004869B0"/>
    <w:rsid w:val="00486BA2"/>
    <w:rsid w:val="00486F36"/>
    <w:rsid w:val="0048722E"/>
    <w:rsid w:val="0048727E"/>
    <w:rsid w:val="004872C3"/>
    <w:rsid w:val="00487853"/>
    <w:rsid w:val="00487A1E"/>
    <w:rsid w:val="00487AB5"/>
    <w:rsid w:val="00487C91"/>
    <w:rsid w:val="00487CD9"/>
    <w:rsid w:val="00487D0F"/>
    <w:rsid w:val="00487E70"/>
    <w:rsid w:val="00490079"/>
    <w:rsid w:val="004901CB"/>
    <w:rsid w:val="00490248"/>
    <w:rsid w:val="004902AE"/>
    <w:rsid w:val="00490475"/>
    <w:rsid w:val="004907ED"/>
    <w:rsid w:val="00490B14"/>
    <w:rsid w:val="00490DA5"/>
    <w:rsid w:val="00490F65"/>
    <w:rsid w:val="00491216"/>
    <w:rsid w:val="0049129D"/>
    <w:rsid w:val="0049145F"/>
    <w:rsid w:val="004915CC"/>
    <w:rsid w:val="004915EE"/>
    <w:rsid w:val="00491828"/>
    <w:rsid w:val="004918A4"/>
    <w:rsid w:val="00491990"/>
    <w:rsid w:val="004919BE"/>
    <w:rsid w:val="00491A04"/>
    <w:rsid w:val="00491B40"/>
    <w:rsid w:val="00491BE9"/>
    <w:rsid w:val="00491C36"/>
    <w:rsid w:val="00491E3C"/>
    <w:rsid w:val="00491F51"/>
    <w:rsid w:val="00491F5F"/>
    <w:rsid w:val="00491FC1"/>
    <w:rsid w:val="00492023"/>
    <w:rsid w:val="0049238F"/>
    <w:rsid w:val="00492467"/>
    <w:rsid w:val="00492609"/>
    <w:rsid w:val="004929E0"/>
    <w:rsid w:val="00492EC5"/>
    <w:rsid w:val="00492EE8"/>
    <w:rsid w:val="00492F62"/>
    <w:rsid w:val="004933BB"/>
    <w:rsid w:val="00493533"/>
    <w:rsid w:val="0049358A"/>
    <w:rsid w:val="004935EF"/>
    <w:rsid w:val="00493620"/>
    <w:rsid w:val="004937FD"/>
    <w:rsid w:val="004939B9"/>
    <w:rsid w:val="00493B1F"/>
    <w:rsid w:val="00493D55"/>
    <w:rsid w:val="00493D7A"/>
    <w:rsid w:val="00493D97"/>
    <w:rsid w:val="00493FA0"/>
    <w:rsid w:val="004941AC"/>
    <w:rsid w:val="004941D1"/>
    <w:rsid w:val="00494339"/>
    <w:rsid w:val="0049435A"/>
    <w:rsid w:val="004943F5"/>
    <w:rsid w:val="00494587"/>
    <w:rsid w:val="004945F0"/>
    <w:rsid w:val="00494678"/>
    <w:rsid w:val="00494B7F"/>
    <w:rsid w:val="00494D2B"/>
    <w:rsid w:val="00494DCE"/>
    <w:rsid w:val="00494E25"/>
    <w:rsid w:val="00494EBE"/>
    <w:rsid w:val="00495386"/>
    <w:rsid w:val="004953C5"/>
    <w:rsid w:val="004954DB"/>
    <w:rsid w:val="00495544"/>
    <w:rsid w:val="004957BD"/>
    <w:rsid w:val="00495AF5"/>
    <w:rsid w:val="00495B62"/>
    <w:rsid w:val="00495CCB"/>
    <w:rsid w:val="00495F9B"/>
    <w:rsid w:val="00495FF9"/>
    <w:rsid w:val="004961B7"/>
    <w:rsid w:val="0049686B"/>
    <w:rsid w:val="0049688C"/>
    <w:rsid w:val="00496AEB"/>
    <w:rsid w:val="00496B58"/>
    <w:rsid w:val="00496C4F"/>
    <w:rsid w:val="00496D9A"/>
    <w:rsid w:val="00496ECC"/>
    <w:rsid w:val="00497267"/>
    <w:rsid w:val="004972CB"/>
    <w:rsid w:val="00497304"/>
    <w:rsid w:val="0049743B"/>
    <w:rsid w:val="004977D0"/>
    <w:rsid w:val="00497CC1"/>
    <w:rsid w:val="004A016F"/>
    <w:rsid w:val="004A0298"/>
    <w:rsid w:val="004A05D1"/>
    <w:rsid w:val="004A08A3"/>
    <w:rsid w:val="004A0A28"/>
    <w:rsid w:val="004A0A43"/>
    <w:rsid w:val="004A0C24"/>
    <w:rsid w:val="004A0F1B"/>
    <w:rsid w:val="004A0F87"/>
    <w:rsid w:val="004A14A9"/>
    <w:rsid w:val="004A1EAF"/>
    <w:rsid w:val="004A20C9"/>
    <w:rsid w:val="004A2161"/>
    <w:rsid w:val="004A2483"/>
    <w:rsid w:val="004A24B0"/>
    <w:rsid w:val="004A258F"/>
    <w:rsid w:val="004A26EB"/>
    <w:rsid w:val="004A282E"/>
    <w:rsid w:val="004A28D1"/>
    <w:rsid w:val="004A2B5C"/>
    <w:rsid w:val="004A2BB9"/>
    <w:rsid w:val="004A31A5"/>
    <w:rsid w:val="004A31E1"/>
    <w:rsid w:val="004A324C"/>
    <w:rsid w:val="004A33C2"/>
    <w:rsid w:val="004A382B"/>
    <w:rsid w:val="004A396A"/>
    <w:rsid w:val="004A3AED"/>
    <w:rsid w:val="004A3E6A"/>
    <w:rsid w:val="004A3F91"/>
    <w:rsid w:val="004A4105"/>
    <w:rsid w:val="004A4280"/>
    <w:rsid w:val="004A42DF"/>
    <w:rsid w:val="004A44EE"/>
    <w:rsid w:val="004A47AC"/>
    <w:rsid w:val="004A48CC"/>
    <w:rsid w:val="004A516A"/>
    <w:rsid w:val="004A52B7"/>
    <w:rsid w:val="004A52F1"/>
    <w:rsid w:val="004A5426"/>
    <w:rsid w:val="004A54CA"/>
    <w:rsid w:val="004A5633"/>
    <w:rsid w:val="004A5796"/>
    <w:rsid w:val="004A5809"/>
    <w:rsid w:val="004A58B5"/>
    <w:rsid w:val="004A5ACA"/>
    <w:rsid w:val="004A5D06"/>
    <w:rsid w:val="004A5D97"/>
    <w:rsid w:val="004A5F00"/>
    <w:rsid w:val="004A5F25"/>
    <w:rsid w:val="004A5FBA"/>
    <w:rsid w:val="004A630C"/>
    <w:rsid w:val="004A6384"/>
    <w:rsid w:val="004A64B3"/>
    <w:rsid w:val="004A6576"/>
    <w:rsid w:val="004A6706"/>
    <w:rsid w:val="004A6710"/>
    <w:rsid w:val="004A67DF"/>
    <w:rsid w:val="004A68F8"/>
    <w:rsid w:val="004A6C79"/>
    <w:rsid w:val="004A6DC4"/>
    <w:rsid w:val="004A6E77"/>
    <w:rsid w:val="004A6EC3"/>
    <w:rsid w:val="004A6FEE"/>
    <w:rsid w:val="004A70CA"/>
    <w:rsid w:val="004A747E"/>
    <w:rsid w:val="004A77B7"/>
    <w:rsid w:val="004A799E"/>
    <w:rsid w:val="004A7EDC"/>
    <w:rsid w:val="004B0061"/>
    <w:rsid w:val="004B00AB"/>
    <w:rsid w:val="004B03DC"/>
    <w:rsid w:val="004B0503"/>
    <w:rsid w:val="004B0645"/>
    <w:rsid w:val="004B078D"/>
    <w:rsid w:val="004B07EA"/>
    <w:rsid w:val="004B0B5A"/>
    <w:rsid w:val="004B0CB4"/>
    <w:rsid w:val="004B0CFE"/>
    <w:rsid w:val="004B0DED"/>
    <w:rsid w:val="004B0E5E"/>
    <w:rsid w:val="004B0F45"/>
    <w:rsid w:val="004B0F4B"/>
    <w:rsid w:val="004B1145"/>
    <w:rsid w:val="004B11D8"/>
    <w:rsid w:val="004B12E6"/>
    <w:rsid w:val="004B1327"/>
    <w:rsid w:val="004B13ED"/>
    <w:rsid w:val="004B146F"/>
    <w:rsid w:val="004B19D0"/>
    <w:rsid w:val="004B1BCB"/>
    <w:rsid w:val="004B1BD6"/>
    <w:rsid w:val="004B1D7A"/>
    <w:rsid w:val="004B1E1B"/>
    <w:rsid w:val="004B1E6F"/>
    <w:rsid w:val="004B1F7A"/>
    <w:rsid w:val="004B1F99"/>
    <w:rsid w:val="004B2062"/>
    <w:rsid w:val="004B2265"/>
    <w:rsid w:val="004B2284"/>
    <w:rsid w:val="004B2518"/>
    <w:rsid w:val="004B2543"/>
    <w:rsid w:val="004B278D"/>
    <w:rsid w:val="004B2A10"/>
    <w:rsid w:val="004B2AC5"/>
    <w:rsid w:val="004B2BA6"/>
    <w:rsid w:val="004B2BAA"/>
    <w:rsid w:val="004B2D13"/>
    <w:rsid w:val="004B2D21"/>
    <w:rsid w:val="004B2DD3"/>
    <w:rsid w:val="004B307F"/>
    <w:rsid w:val="004B3098"/>
    <w:rsid w:val="004B3480"/>
    <w:rsid w:val="004B3AAA"/>
    <w:rsid w:val="004B41AA"/>
    <w:rsid w:val="004B45E2"/>
    <w:rsid w:val="004B483C"/>
    <w:rsid w:val="004B4DC6"/>
    <w:rsid w:val="004B4DCB"/>
    <w:rsid w:val="004B4E85"/>
    <w:rsid w:val="004B4FB9"/>
    <w:rsid w:val="004B50DD"/>
    <w:rsid w:val="004B5247"/>
    <w:rsid w:val="004B534A"/>
    <w:rsid w:val="004B5649"/>
    <w:rsid w:val="004B574B"/>
    <w:rsid w:val="004B589D"/>
    <w:rsid w:val="004B5977"/>
    <w:rsid w:val="004B5A65"/>
    <w:rsid w:val="004B5B25"/>
    <w:rsid w:val="004B5D0A"/>
    <w:rsid w:val="004B5D29"/>
    <w:rsid w:val="004B5EED"/>
    <w:rsid w:val="004B5F4B"/>
    <w:rsid w:val="004B5F5C"/>
    <w:rsid w:val="004B629F"/>
    <w:rsid w:val="004B64B7"/>
    <w:rsid w:val="004B662B"/>
    <w:rsid w:val="004B6792"/>
    <w:rsid w:val="004B6BA3"/>
    <w:rsid w:val="004B6E21"/>
    <w:rsid w:val="004B71EF"/>
    <w:rsid w:val="004B73AC"/>
    <w:rsid w:val="004B7626"/>
    <w:rsid w:val="004B779D"/>
    <w:rsid w:val="004B7C59"/>
    <w:rsid w:val="004B7D74"/>
    <w:rsid w:val="004C0244"/>
    <w:rsid w:val="004C0492"/>
    <w:rsid w:val="004C05A6"/>
    <w:rsid w:val="004C05B5"/>
    <w:rsid w:val="004C0719"/>
    <w:rsid w:val="004C0734"/>
    <w:rsid w:val="004C07F3"/>
    <w:rsid w:val="004C0A14"/>
    <w:rsid w:val="004C0B51"/>
    <w:rsid w:val="004C0F75"/>
    <w:rsid w:val="004C0FD1"/>
    <w:rsid w:val="004C10F6"/>
    <w:rsid w:val="004C11A3"/>
    <w:rsid w:val="004C123D"/>
    <w:rsid w:val="004C12D4"/>
    <w:rsid w:val="004C1664"/>
    <w:rsid w:val="004C18B2"/>
    <w:rsid w:val="004C1D3E"/>
    <w:rsid w:val="004C1D8D"/>
    <w:rsid w:val="004C1F6C"/>
    <w:rsid w:val="004C207E"/>
    <w:rsid w:val="004C22EA"/>
    <w:rsid w:val="004C23FA"/>
    <w:rsid w:val="004C247C"/>
    <w:rsid w:val="004C249A"/>
    <w:rsid w:val="004C2643"/>
    <w:rsid w:val="004C2700"/>
    <w:rsid w:val="004C28E7"/>
    <w:rsid w:val="004C2917"/>
    <w:rsid w:val="004C2A4A"/>
    <w:rsid w:val="004C2AC4"/>
    <w:rsid w:val="004C2B2C"/>
    <w:rsid w:val="004C2B8C"/>
    <w:rsid w:val="004C2C5A"/>
    <w:rsid w:val="004C2D4C"/>
    <w:rsid w:val="004C313A"/>
    <w:rsid w:val="004C3165"/>
    <w:rsid w:val="004C32A2"/>
    <w:rsid w:val="004C3371"/>
    <w:rsid w:val="004C347B"/>
    <w:rsid w:val="004C3C6D"/>
    <w:rsid w:val="004C3D55"/>
    <w:rsid w:val="004C3DE4"/>
    <w:rsid w:val="004C4222"/>
    <w:rsid w:val="004C4322"/>
    <w:rsid w:val="004C439B"/>
    <w:rsid w:val="004C439C"/>
    <w:rsid w:val="004C43B6"/>
    <w:rsid w:val="004C465E"/>
    <w:rsid w:val="004C46F3"/>
    <w:rsid w:val="004C479B"/>
    <w:rsid w:val="004C4A84"/>
    <w:rsid w:val="004C4B10"/>
    <w:rsid w:val="004C4CB7"/>
    <w:rsid w:val="004C4DCD"/>
    <w:rsid w:val="004C5398"/>
    <w:rsid w:val="004C5458"/>
    <w:rsid w:val="004C57DC"/>
    <w:rsid w:val="004C58D2"/>
    <w:rsid w:val="004C5A62"/>
    <w:rsid w:val="004C5A8E"/>
    <w:rsid w:val="004C5AA1"/>
    <w:rsid w:val="004C5C13"/>
    <w:rsid w:val="004C6155"/>
    <w:rsid w:val="004C61A5"/>
    <w:rsid w:val="004C65C9"/>
    <w:rsid w:val="004C6614"/>
    <w:rsid w:val="004C6C86"/>
    <w:rsid w:val="004C7023"/>
    <w:rsid w:val="004C706A"/>
    <w:rsid w:val="004C7423"/>
    <w:rsid w:val="004C7611"/>
    <w:rsid w:val="004C7945"/>
    <w:rsid w:val="004C7F77"/>
    <w:rsid w:val="004C7F94"/>
    <w:rsid w:val="004D0047"/>
    <w:rsid w:val="004D017F"/>
    <w:rsid w:val="004D0832"/>
    <w:rsid w:val="004D09C0"/>
    <w:rsid w:val="004D0A6D"/>
    <w:rsid w:val="004D0D4A"/>
    <w:rsid w:val="004D113D"/>
    <w:rsid w:val="004D1365"/>
    <w:rsid w:val="004D19EE"/>
    <w:rsid w:val="004D1A17"/>
    <w:rsid w:val="004D1A52"/>
    <w:rsid w:val="004D1BD6"/>
    <w:rsid w:val="004D1D94"/>
    <w:rsid w:val="004D1EC5"/>
    <w:rsid w:val="004D26BB"/>
    <w:rsid w:val="004D27DF"/>
    <w:rsid w:val="004D283E"/>
    <w:rsid w:val="004D2A67"/>
    <w:rsid w:val="004D2BC0"/>
    <w:rsid w:val="004D2CAC"/>
    <w:rsid w:val="004D2D40"/>
    <w:rsid w:val="004D2E69"/>
    <w:rsid w:val="004D2E96"/>
    <w:rsid w:val="004D2F12"/>
    <w:rsid w:val="004D311D"/>
    <w:rsid w:val="004D3377"/>
    <w:rsid w:val="004D341E"/>
    <w:rsid w:val="004D34A9"/>
    <w:rsid w:val="004D3548"/>
    <w:rsid w:val="004D3581"/>
    <w:rsid w:val="004D368E"/>
    <w:rsid w:val="004D3720"/>
    <w:rsid w:val="004D3CD7"/>
    <w:rsid w:val="004D3D0E"/>
    <w:rsid w:val="004D3ED7"/>
    <w:rsid w:val="004D3F91"/>
    <w:rsid w:val="004D3FB1"/>
    <w:rsid w:val="004D42F0"/>
    <w:rsid w:val="004D4361"/>
    <w:rsid w:val="004D43FD"/>
    <w:rsid w:val="004D440A"/>
    <w:rsid w:val="004D4536"/>
    <w:rsid w:val="004D4553"/>
    <w:rsid w:val="004D4AC0"/>
    <w:rsid w:val="004D4AEE"/>
    <w:rsid w:val="004D4AF0"/>
    <w:rsid w:val="004D4AFD"/>
    <w:rsid w:val="004D4B29"/>
    <w:rsid w:val="004D4B33"/>
    <w:rsid w:val="004D4D02"/>
    <w:rsid w:val="004D4D22"/>
    <w:rsid w:val="004D51CC"/>
    <w:rsid w:val="004D533C"/>
    <w:rsid w:val="004D54B7"/>
    <w:rsid w:val="004D5521"/>
    <w:rsid w:val="004D566B"/>
    <w:rsid w:val="004D57A9"/>
    <w:rsid w:val="004D5A72"/>
    <w:rsid w:val="004D5C40"/>
    <w:rsid w:val="004D5C8C"/>
    <w:rsid w:val="004D6402"/>
    <w:rsid w:val="004D6575"/>
    <w:rsid w:val="004D67DC"/>
    <w:rsid w:val="004D6913"/>
    <w:rsid w:val="004D69FE"/>
    <w:rsid w:val="004D6A0E"/>
    <w:rsid w:val="004D6A5A"/>
    <w:rsid w:val="004D6BD4"/>
    <w:rsid w:val="004D6C27"/>
    <w:rsid w:val="004D6CF3"/>
    <w:rsid w:val="004D6EC5"/>
    <w:rsid w:val="004D6EF1"/>
    <w:rsid w:val="004D74A0"/>
    <w:rsid w:val="004D7BA1"/>
    <w:rsid w:val="004D7D13"/>
    <w:rsid w:val="004D7E7C"/>
    <w:rsid w:val="004D7E84"/>
    <w:rsid w:val="004D7ED7"/>
    <w:rsid w:val="004D7F57"/>
    <w:rsid w:val="004D7FFA"/>
    <w:rsid w:val="004E001D"/>
    <w:rsid w:val="004E06FA"/>
    <w:rsid w:val="004E08A4"/>
    <w:rsid w:val="004E08B2"/>
    <w:rsid w:val="004E0C66"/>
    <w:rsid w:val="004E0F4F"/>
    <w:rsid w:val="004E12B9"/>
    <w:rsid w:val="004E1578"/>
    <w:rsid w:val="004E1998"/>
    <w:rsid w:val="004E19AB"/>
    <w:rsid w:val="004E19E4"/>
    <w:rsid w:val="004E1C22"/>
    <w:rsid w:val="004E1E33"/>
    <w:rsid w:val="004E1F55"/>
    <w:rsid w:val="004E20FF"/>
    <w:rsid w:val="004E23A8"/>
    <w:rsid w:val="004E2545"/>
    <w:rsid w:val="004E267E"/>
    <w:rsid w:val="004E27EF"/>
    <w:rsid w:val="004E291D"/>
    <w:rsid w:val="004E2AD3"/>
    <w:rsid w:val="004E2B72"/>
    <w:rsid w:val="004E2C3F"/>
    <w:rsid w:val="004E2C4F"/>
    <w:rsid w:val="004E2CBB"/>
    <w:rsid w:val="004E2DA0"/>
    <w:rsid w:val="004E2F85"/>
    <w:rsid w:val="004E351C"/>
    <w:rsid w:val="004E3813"/>
    <w:rsid w:val="004E3834"/>
    <w:rsid w:val="004E3DD4"/>
    <w:rsid w:val="004E4094"/>
    <w:rsid w:val="004E425E"/>
    <w:rsid w:val="004E43C7"/>
    <w:rsid w:val="004E43D7"/>
    <w:rsid w:val="004E43EB"/>
    <w:rsid w:val="004E4547"/>
    <w:rsid w:val="004E45E2"/>
    <w:rsid w:val="004E45EB"/>
    <w:rsid w:val="004E4728"/>
    <w:rsid w:val="004E47C3"/>
    <w:rsid w:val="004E482C"/>
    <w:rsid w:val="004E4AF1"/>
    <w:rsid w:val="004E4CDB"/>
    <w:rsid w:val="004E54EB"/>
    <w:rsid w:val="004E55AD"/>
    <w:rsid w:val="004E573C"/>
    <w:rsid w:val="004E57FA"/>
    <w:rsid w:val="004E592D"/>
    <w:rsid w:val="004E599F"/>
    <w:rsid w:val="004E5C0C"/>
    <w:rsid w:val="004E5C48"/>
    <w:rsid w:val="004E5D6C"/>
    <w:rsid w:val="004E612A"/>
    <w:rsid w:val="004E6505"/>
    <w:rsid w:val="004E65CF"/>
    <w:rsid w:val="004E65D4"/>
    <w:rsid w:val="004E66E0"/>
    <w:rsid w:val="004E67BE"/>
    <w:rsid w:val="004E682D"/>
    <w:rsid w:val="004E6AF8"/>
    <w:rsid w:val="004E6B3D"/>
    <w:rsid w:val="004E6B45"/>
    <w:rsid w:val="004E6BFE"/>
    <w:rsid w:val="004E748A"/>
    <w:rsid w:val="004E7809"/>
    <w:rsid w:val="004E7C5C"/>
    <w:rsid w:val="004E7CA4"/>
    <w:rsid w:val="004E7F0C"/>
    <w:rsid w:val="004F002A"/>
    <w:rsid w:val="004F0373"/>
    <w:rsid w:val="004F06BA"/>
    <w:rsid w:val="004F07C7"/>
    <w:rsid w:val="004F0840"/>
    <w:rsid w:val="004F0C65"/>
    <w:rsid w:val="004F0D4B"/>
    <w:rsid w:val="004F0D4C"/>
    <w:rsid w:val="004F0F20"/>
    <w:rsid w:val="004F0F75"/>
    <w:rsid w:val="004F115C"/>
    <w:rsid w:val="004F1296"/>
    <w:rsid w:val="004F1434"/>
    <w:rsid w:val="004F1497"/>
    <w:rsid w:val="004F1514"/>
    <w:rsid w:val="004F1661"/>
    <w:rsid w:val="004F1A4B"/>
    <w:rsid w:val="004F1B52"/>
    <w:rsid w:val="004F1C76"/>
    <w:rsid w:val="004F226B"/>
    <w:rsid w:val="004F22BD"/>
    <w:rsid w:val="004F2384"/>
    <w:rsid w:val="004F261D"/>
    <w:rsid w:val="004F293C"/>
    <w:rsid w:val="004F2A1D"/>
    <w:rsid w:val="004F2C23"/>
    <w:rsid w:val="004F2D87"/>
    <w:rsid w:val="004F2E30"/>
    <w:rsid w:val="004F2E3B"/>
    <w:rsid w:val="004F2E5B"/>
    <w:rsid w:val="004F2F89"/>
    <w:rsid w:val="004F310C"/>
    <w:rsid w:val="004F31C7"/>
    <w:rsid w:val="004F322C"/>
    <w:rsid w:val="004F37F3"/>
    <w:rsid w:val="004F38C5"/>
    <w:rsid w:val="004F3D44"/>
    <w:rsid w:val="004F3F67"/>
    <w:rsid w:val="004F4068"/>
    <w:rsid w:val="004F45B7"/>
    <w:rsid w:val="004F468C"/>
    <w:rsid w:val="004F482E"/>
    <w:rsid w:val="004F4A8E"/>
    <w:rsid w:val="004F4AAE"/>
    <w:rsid w:val="004F4B30"/>
    <w:rsid w:val="004F4BF3"/>
    <w:rsid w:val="004F5A0B"/>
    <w:rsid w:val="004F5A46"/>
    <w:rsid w:val="004F5BA5"/>
    <w:rsid w:val="004F60F7"/>
    <w:rsid w:val="004F68ED"/>
    <w:rsid w:val="004F69ED"/>
    <w:rsid w:val="004F6B39"/>
    <w:rsid w:val="004F6B73"/>
    <w:rsid w:val="004F6E9A"/>
    <w:rsid w:val="004F70C3"/>
    <w:rsid w:val="004F712C"/>
    <w:rsid w:val="004F7160"/>
    <w:rsid w:val="004F73EF"/>
    <w:rsid w:val="004F740C"/>
    <w:rsid w:val="004F7428"/>
    <w:rsid w:val="004F75E8"/>
    <w:rsid w:val="004F771E"/>
    <w:rsid w:val="004F77E4"/>
    <w:rsid w:val="004F78C8"/>
    <w:rsid w:val="004F7EEC"/>
    <w:rsid w:val="004F7FF5"/>
    <w:rsid w:val="00500078"/>
    <w:rsid w:val="00500186"/>
    <w:rsid w:val="005006D1"/>
    <w:rsid w:val="005009F9"/>
    <w:rsid w:val="00500A3F"/>
    <w:rsid w:val="00500B60"/>
    <w:rsid w:val="00500DB7"/>
    <w:rsid w:val="00500F6D"/>
    <w:rsid w:val="00500FD2"/>
    <w:rsid w:val="00501128"/>
    <w:rsid w:val="0050113F"/>
    <w:rsid w:val="005011FA"/>
    <w:rsid w:val="00501356"/>
    <w:rsid w:val="0050157B"/>
    <w:rsid w:val="00501596"/>
    <w:rsid w:val="00501820"/>
    <w:rsid w:val="00501955"/>
    <w:rsid w:val="00501A24"/>
    <w:rsid w:val="00501B97"/>
    <w:rsid w:val="00501D16"/>
    <w:rsid w:val="005023FD"/>
    <w:rsid w:val="00502561"/>
    <w:rsid w:val="005025A0"/>
    <w:rsid w:val="005026AE"/>
    <w:rsid w:val="00502A27"/>
    <w:rsid w:val="00502B5E"/>
    <w:rsid w:val="00502BB6"/>
    <w:rsid w:val="00502E23"/>
    <w:rsid w:val="00502E78"/>
    <w:rsid w:val="00502F80"/>
    <w:rsid w:val="005031C8"/>
    <w:rsid w:val="00503365"/>
    <w:rsid w:val="0050342C"/>
    <w:rsid w:val="00503458"/>
    <w:rsid w:val="005035B8"/>
    <w:rsid w:val="00503656"/>
    <w:rsid w:val="0050372C"/>
    <w:rsid w:val="00503BFA"/>
    <w:rsid w:val="00503C78"/>
    <w:rsid w:val="00504022"/>
    <w:rsid w:val="00504026"/>
    <w:rsid w:val="0050410D"/>
    <w:rsid w:val="00504139"/>
    <w:rsid w:val="0050422B"/>
    <w:rsid w:val="0050437E"/>
    <w:rsid w:val="005044D7"/>
    <w:rsid w:val="005044E9"/>
    <w:rsid w:val="00504B40"/>
    <w:rsid w:val="00504BF7"/>
    <w:rsid w:val="00504C2C"/>
    <w:rsid w:val="00504FD8"/>
    <w:rsid w:val="005050A2"/>
    <w:rsid w:val="005057A1"/>
    <w:rsid w:val="00505905"/>
    <w:rsid w:val="00505B23"/>
    <w:rsid w:val="00505F08"/>
    <w:rsid w:val="005060D7"/>
    <w:rsid w:val="005061AB"/>
    <w:rsid w:val="005063CC"/>
    <w:rsid w:val="00506564"/>
    <w:rsid w:val="005066E0"/>
    <w:rsid w:val="00506DE2"/>
    <w:rsid w:val="00506E40"/>
    <w:rsid w:val="00506EBF"/>
    <w:rsid w:val="005071DF"/>
    <w:rsid w:val="00507266"/>
    <w:rsid w:val="00507482"/>
    <w:rsid w:val="0050748F"/>
    <w:rsid w:val="005075EF"/>
    <w:rsid w:val="00507791"/>
    <w:rsid w:val="005077BA"/>
    <w:rsid w:val="00507B4C"/>
    <w:rsid w:val="00507B52"/>
    <w:rsid w:val="00507EB3"/>
    <w:rsid w:val="00510176"/>
    <w:rsid w:val="0051019D"/>
    <w:rsid w:val="005103A3"/>
    <w:rsid w:val="005103C8"/>
    <w:rsid w:val="0051059D"/>
    <w:rsid w:val="005107B6"/>
    <w:rsid w:val="005107C2"/>
    <w:rsid w:val="005108E3"/>
    <w:rsid w:val="00510AF6"/>
    <w:rsid w:val="00510CDF"/>
    <w:rsid w:val="00510DE9"/>
    <w:rsid w:val="00510EF7"/>
    <w:rsid w:val="005111EE"/>
    <w:rsid w:val="005115C0"/>
    <w:rsid w:val="005115F1"/>
    <w:rsid w:val="0051178A"/>
    <w:rsid w:val="005117AC"/>
    <w:rsid w:val="00511940"/>
    <w:rsid w:val="005119EE"/>
    <w:rsid w:val="00511C6F"/>
    <w:rsid w:val="00511FB7"/>
    <w:rsid w:val="005122AF"/>
    <w:rsid w:val="00512451"/>
    <w:rsid w:val="00512540"/>
    <w:rsid w:val="00512859"/>
    <w:rsid w:val="00512BCE"/>
    <w:rsid w:val="00512C90"/>
    <w:rsid w:val="00513203"/>
    <w:rsid w:val="005133F8"/>
    <w:rsid w:val="00513B45"/>
    <w:rsid w:val="00513FCA"/>
    <w:rsid w:val="0051403E"/>
    <w:rsid w:val="005141D6"/>
    <w:rsid w:val="005142D7"/>
    <w:rsid w:val="005142F9"/>
    <w:rsid w:val="005144C4"/>
    <w:rsid w:val="00514518"/>
    <w:rsid w:val="0051489D"/>
    <w:rsid w:val="0051494F"/>
    <w:rsid w:val="00514B02"/>
    <w:rsid w:val="00514BDA"/>
    <w:rsid w:val="00514CE2"/>
    <w:rsid w:val="00514DB4"/>
    <w:rsid w:val="00514F40"/>
    <w:rsid w:val="00515177"/>
    <w:rsid w:val="005154FF"/>
    <w:rsid w:val="005155F4"/>
    <w:rsid w:val="00515633"/>
    <w:rsid w:val="005156BD"/>
    <w:rsid w:val="00515727"/>
    <w:rsid w:val="005158A3"/>
    <w:rsid w:val="005158E0"/>
    <w:rsid w:val="00515943"/>
    <w:rsid w:val="005161DB"/>
    <w:rsid w:val="005162CC"/>
    <w:rsid w:val="005162FF"/>
    <w:rsid w:val="0051681C"/>
    <w:rsid w:val="00516C3A"/>
    <w:rsid w:val="005171D7"/>
    <w:rsid w:val="0051732D"/>
    <w:rsid w:val="00517575"/>
    <w:rsid w:val="0051768A"/>
    <w:rsid w:val="00517871"/>
    <w:rsid w:val="00517B61"/>
    <w:rsid w:val="00517C74"/>
    <w:rsid w:val="00517C8A"/>
    <w:rsid w:val="00517ED8"/>
    <w:rsid w:val="00517F34"/>
    <w:rsid w:val="00517FE4"/>
    <w:rsid w:val="00520281"/>
    <w:rsid w:val="005205B1"/>
    <w:rsid w:val="005205CF"/>
    <w:rsid w:val="00520631"/>
    <w:rsid w:val="0052084D"/>
    <w:rsid w:val="005209DC"/>
    <w:rsid w:val="00520B08"/>
    <w:rsid w:val="00520D33"/>
    <w:rsid w:val="00521003"/>
    <w:rsid w:val="005210EA"/>
    <w:rsid w:val="00521181"/>
    <w:rsid w:val="005211B6"/>
    <w:rsid w:val="005211C0"/>
    <w:rsid w:val="005211C6"/>
    <w:rsid w:val="00521551"/>
    <w:rsid w:val="00521630"/>
    <w:rsid w:val="00521748"/>
    <w:rsid w:val="00521975"/>
    <w:rsid w:val="005219AC"/>
    <w:rsid w:val="00521BB2"/>
    <w:rsid w:val="00521E1C"/>
    <w:rsid w:val="005225FC"/>
    <w:rsid w:val="00522868"/>
    <w:rsid w:val="00522B30"/>
    <w:rsid w:val="00522B31"/>
    <w:rsid w:val="00522B7F"/>
    <w:rsid w:val="00522F3F"/>
    <w:rsid w:val="00522F4B"/>
    <w:rsid w:val="00522F66"/>
    <w:rsid w:val="00523014"/>
    <w:rsid w:val="005230DD"/>
    <w:rsid w:val="005231E3"/>
    <w:rsid w:val="0052322B"/>
    <w:rsid w:val="00523251"/>
    <w:rsid w:val="00523C2C"/>
    <w:rsid w:val="00523D92"/>
    <w:rsid w:val="0052408C"/>
    <w:rsid w:val="00524246"/>
    <w:rsid w:val="00524790"/>
    <w:rsid w:val="005249B0"/>
    <w:rsid w:val="00524B65"/>
    <w:rsid w:val="00524C97"/>
    <w:rsid w:val="00524D21"/>
    <w:rsid w:val="00524DDA"/>
    <w:rsid w:val="00524EDE"/>
    <w:rsid w:val="00524F82"/>
    <w:rsid w:val="00524FE2"/>
    <w:rsid w:val="0052532A"/>
    <w:rsid w:val="0052567B"/>
    <w:rsid w:val="00525C06"/>
    <w:rsid w:val="00525EF0"/>
    <w:rsid w:val="00525F96"/>
    <w:rsid w:val="005260A0"/>
    <w:rsid w:val="005261B7"/>
    <w:rsid w:val="00526383"/>
    <w:rsid w:val="00526486"/>
    <w:rsid w:val="00526E80"/>
    <w:rsid w:val="00526F5C"/>
    <w:rsid w:val="00527014"/>
    <w:rsid w:val="005271DC"/>
    <w:rsid w:val="005274BF"/>
    <w:rsid w:val="00527651"/>
    <w:rsid w:val="0052789A"/>
    <w:rsid w:val="005278CA"/>
    <w:rsid w:val="005279BB"/>
    <w:rsid w:val="00527AE6"/>
    <w:rsid w:val="00527F5A"/>
    <w:rsid w:val="00530006"/>
    <w:rsid w:val="005301FF"/>
    <w:rsid w:val="005302C0"/>
    <w:rsid w:val="00530443"/>
    <w:rsid w:val="005306DE"/>
    <w:rsid w:val="00530741"/>
    <w:rsid w:val="005307E0"/>
    <w:rsid w:val="005309B1"/>
    <w:rsid w:val="005309D9"/>
    <w:rsid w:val="005309EE"/>
    <w:rsid w:val="00530A5D"/>
    <w:rsid w:val="00530CB2"/>
    <w:rsid w:val="00530EBE"/>
    <w:rsid w:val="0053144D"/>
    <w:rsid w:val="005314CE"/>
    <w:rsid w:val="0053151C"/>
    <w:rsid w:val="005315BA"/>
    <w:rsid w:val="00531622"/>
    <w:rsid w:val="005316C4"/>
    <w:rsid w:val="00531CB2"/>
    <w:rsid w:val="00531D37"/>
    <w:rsid w:val="00532092"/>
    <w:rsid w:val="00532364"/>
    <w:rsid w:val="00532660"/>
    <w:rsid w:val="0053296B"/>
    <w:rsid w:val="00532A4C"/>
    <w:rsid w:val="00532D82"/>
    <w:rsid w:val="00532F40"/>
    <w:rsid w:val="005330C0"/>
    <w:rsid w:val="0053310E"/>
    <w:rsid w:val="0053315C"/>
    <w:rsid w:val="00533183"/>
    <w:rsid w:val="005332B4"/>
    <w:rsid w:val="00533311"/>
    <w:rsid w:val="0053354C"/>
    <w:rsid w:val="005335C5"/>
    <w:rsid w:val="00533C38"/>
    <w:rsid w:val="005341D5"/>
    <w:rsid w:val="00534471"/>
    <w:rsid w:val="005346E2"/>
    <w:rsid w:val="0053473B"/>
    <w:rsid w:val="00534931"/>
    <w:rsid w:val="00534E95"/>
    <w:rsid w:val="0053529F"/>
    <w:rsid w:val="00535369"/>
    <w:rsid w:val="005354C3"/>
    <w:rsid w:val="00535556"/>
    <w:rsid w:val="00535600"/>
    <w:rsid w:val="00535788"/>
    <w:rsid w:val="0053590F"/>
    <w:rsid w:val="0053599B"/>
    <w:rsid w:val="005359E5"/>
    <w:rsid w:val="00535A72"/>
    <w:rsid w:val="00535AD7"/>
    <w:rsid w:val="00535C6D"/>
    <w:rsid w:val="00535FC8"/>
    <w:rsid w:val="0053610D"/>
    <w:rsid w:val="005361F6"/>
    <w:rsid w:val="005362E6"/>
    <w:rsid w:val="0053666E"/>
    <w:rsid w:val="0053669F"/>
    <w:rsid w:val="005369B5"/>
    <w:rsid w:val="00536D54"/>
    <w:rsid w:val="00536F42"/>
    <w:rsid w:val="00536F48"/>
    <w:rsid w:val="00536F5C"/>
    <w:rsid w:val="005370E1"/>
    <w:rsid w:val="005373C4"/>
    <w:rsid w:val="005375E8"/>
    <w:rsid w:val="00537734"/>
    <w:rsid w:val="005377FD"/>
    <w:rsid w:val="00537A63"/>
    <w:rsid w:val="00537F68"/>
    <w:rsid w:val="00540164"/>
    <w:rsid w:val="00540174"/>
    <w:rsid w:val="0054023B"/>
    <w:rsid w:val="00540318"/>
    <w:rsid w:val="005406E6"/>
    <w:rsid w:val="00540734"/>
    <w:rsid w:val="00540758"/>
    <w:rsid w:val="00540798"/>
    <w:rsid w:val="005407A2"/>
    <w:rsid w:val="0054085B"/>
    <w:rsid w:val="00540882"/>
    <w:rsid w:val="00540D74"/>
    <w:rsid w:val="00540E4F"/>
    <w:rsid w:val="00540EAB"/>
    <w:rsid w:val="00540F20"/>
    <w:rsid w:val="00541292"/>
    <w:rsid w:val="005412A1"/>
    <w:rsid w:val="00541376"/>
    <w:rsid w:val="00541387"/>
    <w:rsid w:val="005413C5"/>
    <w:rsid w:val="00541557"/>
    <w:rsid w:val="0054156E"/>
    <w:rsid w:val="00541583"/>
    <w:rsid w:val="00541742"/>
    <w:rsid w:val="00541832"/>
    <w:rsid w:val="00541939"/>
    <w:rsid w:val="005419AC"/>
    <w:rsid w:val="005419EE"/>
    <w:rsid w:val="00541B95"/>
    <w:rsid w:val="00541EC4"/>
    <w:rsid w:val="00541F6F"/>
    <w:rsid w:val="0054217B"/>
    <w:rsid w:val="00542688"/>
    <w:rsid w:val="0054268A"/>
    <w:rsid w:val="00542B07"/>
    <w:rsid w:val="00542B65"/>
    <w:rsid w:val="00542BD1"/>
    <w:rsid w:val="005430EE"/>
    <w:rsid w:val="00543598"/>
    <w:rsid w:val="00543794"/>
    <w:rsid w:val="00543E8B"/>
    <w:rsid w:val="00543F02"/>
    <w:rsid w:val="00544248"/>
    <w:rsid w:val="005442E4"/>
    <w:rsid w:val="0054442A"/>
    <w:rsid w:val="0054447D"/>
    <w:rsid w:val="00544667"/>
    <w:rsid w:val="0054488C"/>
    <w:rsid w:val="00544A58"/>
    <w:rsid w:val="00544DB7"/>
    <w:rsid w:val="00544DF2"/>
    <w:rsid w:val="00544EA6"/>
    <w:rsid w:val="00545366"/>
    <w:rsid w:val="0054550A"/>
    <w:rsid w:val="00545828"/>
    <w:rsid w:val="005458DF"/>
    <w:rsid w:val="0054592B"/>
    <w:rsid w:val="005460B5"/>
    <w:rsid w:val="00546117"/>
    <w:rsid w:val="0054624F"/>
    <w:rsid w:val="005462E9"/>
    <w:rsid w:val="005465FB"/>
    <w:rsid w:val="00546671"/>
    <w:rsid w:val="005466B6"/>
    <w:rsid w:val="005468DD"/>
    <w:rsid w:val="00546BEC"/>
    <w:rsid w:val="00546C5A"/>
    <w:rsid w:val="00546F9D"/>
    <w:rsid w:val="0054728A"/>
    <w:rsid w:val="0054759A"/>
    <w:rsid w:val="005476E8"/>
    <w:rsid w:val="00547C4C"/>
    <w:rsid w:val="005504DF"/>
    <w:rsid w:val="00550727"/>
    <w:rsid w:val="00551178"/>
    <w:rsid w:val="00551236"/>
    <w:rsid w:val="005512E6"/>
    <w:rsid w:val="00551588"/>
    <w:rsid w:val="00551801"/>
    <w:rsid w:val="005518A4"/>
    <w:rsid w:val="00551B75"/>
    <w:rsid w:val="00551C84"/>
    <w:rsid w:val="00551DF0"/>
    <w:rsid w:val="0055203E"/>
    <w:rsid w:val="005524C2"/>
    <w:rsid w:val="00552920"/>
    <w:rsid w:val="00552987"/>
    <w:rsid w:val="00552E1B"/>
    <w:rsid w:val="00552E93"/>
    <w:rsid w:val="00553544"/>
    <w:rsid w:val="005535A5"/>
    <w:rsid w:val="005537A0"/>
    <w:rsid w:val="005537DA"/>
    <w:rsid w:val="0055405F"/>
    <w:rsid w:val="0055428F"/>
    <w:rsid w:val="00554403"/>
    <w:rsid w:val="0055451A"/>
    <w:rsid w:val="005545A8"/>
    <w:rsid w:val="00554729"/>
    <w:rsid w:val="00554793"/>
    <w:rsid w:val="0055481E"/>
    <w:rsid w:val="00554D79"/>
    <w:rsid w:val="00554E29"/>
    <w:rsid w:val="00554E84"/>
    <w:rsid w:val="005550B2"/>
    <w:rsid w:val="00555274"/>
    <w:rsid w:val="00555483"/>
    <w:rsid w:val="00555691"/>
    <w:rsid w:val="005558A0"/>
    <w:rsid w:val="00555DD3"/>
    <w:rsid w:val="00555E1E"/>
    <w:rsid w:val="0055608C"/>
    <w:rsid w:val="00556698"/>
    <w:rsid w:val="005566DA"/>
    <w:rsid w:val="00556A40"/>
    <w:rsid w:val="00556AF8"/>
    <w:rsid w:val="00556B48"/>
    <w:rsid w:val="00556C8F"/>
    <w:rsid w:val="00556CB9"/>
    <w:rsid w:val="00556EF1"/>
    <w:rsid w:val="00556FC6"/>
    <w:rsid w:val="005571E1"/>
    <w:rsid w:val="005574B0"/>
    <w:rsid w:val="005574FC"/>
    <w:rsid w:val="0055767F"/>
    <w:rsid w:val="00557717"/>
    <w:rsid w:val="0055780C"/>
    <w:rsid w:val="00557854"/>
    <w:rsid w:val="0055786E"/>
    <w:rsid w:val="00557895"/>
    <w:rsid w:val="00557BAE"/>
    <w:rsid w:val="00557E01"/>
    <w:rsid w:val="00557E49"/>
    <w:rsid w:val="00557E7A"/>
    <w:rsid w:val="00557F49"/>
    <w:rsid w:val="00560013"/>
    <w:rsid w:val="0056020F"/>
    <w:rsid w:val="0056072D"/>
    <w:rsid w:val="00560CA2"/>
    <w:rsid w:val="00560CC5"/>
    <w:rsid w:val="00561203"/>
    <w:rsid w:val="0056185C"/>
    <w:rsid w:val="005619FC"/>
    <w:rsid w:val="00561A8E"/>
    <w:rsid w:val="00561F0C"/>
    <w:rsid w:val="005620AE"/>
    <w:rsid w:val="00562117"/>
    <w:rsid w:val="00562258"/>
    <w:rsid w:val="00562345"/>
    <w:rsid w:val="0056238D"/>
    <w:rsid w:val="00562404"/>
    <w:rsid w:val="00562433"/>
    <w:rsid w:val="0056244A"/>
    <w:rsid w:val="0056267F"/>
    <w:rsid w:val="00562BDB"/>
    <w:rsid w:val="00562DC1"/>
    <w:rsid w:val="0056302A"/>
    <w:rsid w:val="00563183"/>
    <w:rsid w:val="005633D5"/>
    <w:rsid w:val="00563779"/>
    <w:rsid w:val="005638DE"/>
    <w:rsid w:val="00563BD6"/>
    <w:rsid w:val="00563BF2"/>
    <w:rsid w:val="00563CE5"/>
    <w:rsid w:val="00564242"/>
    <w:rsid w:val="005649B4"/>
    <w:rsid w:val="00564BC5"/>
    <w:rsid w:val="00565054"/>
    <w:rsid w:val="00565379"/>
    <w:rsid w:val="00565487"/>
    <w:rsid w:val="00565493"/>
    <w:rsid w:val="005655BF"/>
    <w:rsid w:val="0056563E"/>
    <w:rsid w:val="00565652"/>
    <w:rsid w:val="005656C2"/>
    <w:rsid w:val="005659CA"/>
    <w:rsid w:val="00565B21"/>
    <w:rsid w:val="00565CC6"/>
    <w:rsid w:val="00565CDA"/>
    <w:rsid w:val="00565D56"/>
    <w:rsid w:val="0056600C"/>
    <w:rsid w:val="00566194"/>
    <w:rsid w:val="00566251"/>
    <w:rsid w:val="00566300"/>
    <w:rsid w:val="00566304"/>
    <w:rsid w:val="005664FC"/>
    <w:rsid w:val="005669C5"/>
    <w:rsid w:val="00566BB0"/>
    <w:rsid w:val="00566D2D"/>
    <w:rsid w:val="00566D5B"/>
    <w:rsid w:val="00567422"/>
    <w:rsid w:val="00567492"/>
    <w:rsid w:val="00567A2A"/>
    <w:rsid w:val="00567C2A"/>
    <w:rsid w:val="00567DAD"/>
    <w:rsid w:val="00567E4B"/>
    <w:rsid w:val="00567EEA"/>
    <w:rsid w:val="00567F32"/>
    <w:rsid w:val="00570189"/>
    <w:rsid w:val="00570267"/>
    <w:rsid w:val="005703B8"/>
    <w:rsid w:val="0057048E"/>
    <w:rsid w:val="00570992"/>
    <w:rsid w:val="00570A0F"/>
    <w:rsid w:val="00570CA3"/>
    <w:rsid w:val="00570D15"/>
    <w:rsid w:val="00571008"/>
    <w:rsid w:val="0057121C"/>
    <w:rsid w:val="005713EF"/>
    <w:rsid w:val="00571777"/>
    <w:rsid w:val="00571799"/>
    <w:rsid w:val="00571994"/>
    <w:rsid w:val="00571B42"/>
    <w:rsid w:val="0057240B"/>
    <w:rsid w:val="0057261F"/>
    <w:rsid w:val="00572687"/>
    <w:rsid w:val="005726F0"/>
    <w:rsid w:val="005727B8"/>
    <w:rsid w:val="00572BDC"/>
    <w:rsid w:val="00572E15"/>
    <w:rsid w:val="00572EF1"/>
    <w:rsid w:val="00573422"/>
    <w:rsid w:val="00573474"/>
    <w:rsid w:val="005734A6"/>
    <w:rsid w:val="00573692"/>
    <w:rsid w:val="00573C91"/>
    <w:rsid w:val="00573CC1"/>
    <w:rsid w:val="00573CF3"/>
    <w:rsid w:val="00573D92"/>
    <w:rsid w:val="00573E85"/>
    <w:rsid w:val="00573F3D"/>
    <w:rsid w:val="00573FDC"/>
    <w:rsid w:val="00573FEE"/>
    <w:rsid w:val="0057401D"/>
    <w:rsid w:val="005741D6"/>
    <w:rsid w:val="005742D9"/>
    <w:rsid w:val="0057463E"/>
    <w:rsid w:val="00574677"/>
    <w:rsid w:val="00574931"/>
    <w:rsid w:val="005749FC"/>
    <w:rsid w:val="00574B07"/>
    <w:rsid w:val="00574F13"/>
    <w:rsid w:val="00575470"/>
    <w:rsid w:val="00575633"/>
    <w:rsid w:val="0057565A"/>
    <w:rsid w:val="00575692"/>
    <w:rsid w:val="005756CF"/>
    <w:rsid w:val="005757EB"/>
    <w:rsid w:val="0057588B"/>
    <w:rsid w:val="00575B44"/>
    <w:rsid w:val="00575BE8"/>
    <w:rsid w:val="00575CF9"/>
    <w:rsid w:val="005762B4"/>
    <w:rsid w:val="005762D2"/>
    <w:rsid w:val="00576637"/>
    <w:rsid w:val="00576648"/>
    <w:rsid w:val="00576815"/>
    <w:rsid w:val="005768E4"/>
    <w:rsid w:val="00576A95"/>
    <w:rsid w:val="00576B41"/>
    <w:rsid w:val="00576D9D"/>
    <w:rsid w:val="00576FB2"/>
    <w:rsid w:val="005771FA"/>
    <w:rsid w:val="005772C4"/>
    <w:rsid w:val="00577499"/>
    <w:rsid w:val="0057791B"/>
    <w:rsid w:val="0057795B"/>
    <w:rsid w:val="00577CA2"/>
    <w:rsid w:val="00580098"/>
    <w:rsid w:val="005804FF"/>
    <w:rsid w:val="005808DC"/>
    <w:rsid w:val="00580DE1"/>
    <w:rsid w:val="0058107D"/>
    <w:rsid w:val="005815A2"/>
    <w:rsid w:val="005817A1"/>
    <w:rsid w:val="00581B13"/>
    <w:rsid w:val="00581C0A"/>
    <w:rsid w:val="00581D59"/>
    <w:rsid w:val="00581D77"/>
    <w:rsid w:val="005820C6"/>
    <w:rsid w:val="00582187"/>
    <w:rsid w:val="005825EE"/>
    <w:rsid w:val="00582918"/>
    <w:rsid w:val="00583494"/>
    <w:rsid w:val="005835EA"/>
    <w:rsid w:val="0058362E"/>
    <w:rsid w:val="005837EB"/>
    <w:rsid w:val="00583830"/>
    <w:rsid w:val="00583966"/>
    <w:rsid w:val="00583C03"/>
    <w:rsid w:val="00583E92"/>
    <w:rsid w:val="00584032"/>
    <w:rsid w:val="0058427A"/>
    <w:rsid w:val="0058481D"/>
    <w:rsid w:val="00584A47"/>
    <w:rsid w:val="00584AAA"/>
    <w:rsid w:val="00584B58"/>
    <w:rsid w:val="00585217"/>
    <w:rsid w:val="005852B5"/>
    <w:rsid w:val="005857FC"/>
    <w:rsid w:val="00585835"/>
    <w:rsid w:val="005859E2"/>
    <w:rsid w:val="00585A9F"/>
    <w:rsid w:val="00585C34"/>
    <w:rsid w:val="00585C71"/>
    <w:rsid w:val="0058640D"/>
    <w:rsid w:val="00586441"/>
    <w:rsid w:val="005865E9"/>
    <w:rsid w:val="005866E2"/>
    <w:rsid w:val="005866F3"/>
    <w:rsid w:val="00586C49"/>
    <w:rsid w:val="00586FF1"/>
    <w:rsid w:val="0058705A"/>
    <w:rsid w:val="00587071"/>
    <w:rsid w:val="00587257"/>
    <w:rsid w:val="00587467"/>
    <w:rsid w:val="0058762B"/>
    <w:rsid w:val="005879A9"/>
    <w:rsid w:val="00587A9E"/>
    <w:rsid w:val="00587B06"/>
    <w:rsid w:val="00587C1B"/>
    <w:rsid w:val="00587FEE"/>
    <w:rsid w:val="005900D8"/>
    <w:rsid w:val="00590191"/>
    <w:rsid w:val="00590525"/>
    <w:rsid w:val="00590860"/>
    <w:rsid w:val="005909D3"/>
    <w:rsid w:val="00590B07"/>
    <w:rsid w:val="00590D11"/>
    <w:rsid w:val="00590D2E"/>
    <w:rsid w:val="00590F00"/>
    <w:rsid w:val="00591007"/>
    <w:rsid w:val="005916C2"/>
    <w:rsid w:val="00591842"/>
    <w:rsid w:val="0059195A"/>
    <w:rsid w:val="00591A82"/>
    <w:rsid w:val="00591BCF"/>
    <w:rsid w:val="00591D06"/>
    <w:rsid w:val="005921A4"/>
    <w:rsid w:val="005921EB"/>
    <w:rsid w:val="0059237E"/>
    <w:rsid w:val="005928CE"/>
    <w:rsid w:val="00592B2C"/>
    <w:rsid w:val="00592D2B"/>
    <w:rsid w:val="00592D60"/>
    <w:rsid w:val="00592E19"/>
    <w:rsid w:val="00593092"/>
    <w:rsid w:val="00593554"/>
    <w:rsid w:val="0059382F"/>
    <w:rsid w:val="0059389F"/>
    <w:rsid w:val="00593BDE"/>
    <w:rsid w:val="00593DC3"/>
    <w:rsid w:val="00593DC9"/>
    <w:rsid w:val="00593E71"/>
    <w:rsid w:val="00594072"/>
    <w:rsid w:val="005940AF"/>
    <w:rsid w:val="005942B7"/>
    <w:rsid w:val="00594306"/>
    <w:rsid w:val="005943C7"/>
    <w:rsid w:val="0059441A"/>
    <w:rsid w:val="0059452E"/>
    <w:rsid w:val="005945DB"/>
    <w:rsid w:val="00594925"/>
    <w:rsid w:val="00594C4F"/>
    <w:rsid w:val="00594CD9"/>
    <w:rsid w:val="00594E23"/>
    <w:rsid w:val="005950A0"/>
    <w:rsid w:val="00595276"/>
    <w:rsid w:val="00595286"/>
    <w:rsid w:val="005955E6"/>
    <w:rsid w:val="005956A9"/>
    <w:rsid w:val="005957CE"/>
    <w:rsid w:val="00595957"/>
    <w:rsid w:val="005959EA"/>
    <w:rsid w:val="00595C45"/>
    <w:rsid w:val="00595CE9"/>
    <w:rsid w:val="00595E68"/>
    <w:rsid w:val="00596194"/>
    <w:rsid w:val="00596316"/>
    <w:rsid w:val="0059657E"/>
    <w:rsid w:val="0059683E"/>
    <w:rsid w:val="00596911"/>
    <w:rsid w:val="00596C67"/>
    <w:rsid w:val="00596DB8"/>
    <w:rsid w:val="00597041"/>
    <w:rsid w:val="0059711E"/>
    <w:rsid w:val="00597131"/>
    <w:rsid w:val="0059780A"/>
    <w:rsid w:val="00597979"/>
    <w:rsid w:val="00597F70"/>
    <w:rsid w:val="00597F75"/>
    <w:rsid w:val="00597F79"/>
    <w:rsid w:val="005A0032"/>
    <w:rsid w:val="005A00AA"/>
    <w:rsid w:val="005A0110"/>
    <w:rsid w:val="005A040D"/>
    <w:rsid w:val="005A04A7"/>
    <w:rsid w:val="005A04CE"/>
    <w:rsid w:val="005A0633"/>
    <w:rsid w:val="005A0812"/>
    <w:rsid w:val="005A08DA"/>
    <w:rsid w:val="005A094B"/>
    <w:rsid w:val="005A0CBF"/>
    <w:rsid w:val="005A0CCA"/>
    <w:rsid w:val="005A0E99"/>
    <w:rsid w:val="005A0EBA"/>
    <w:rsid w:val="005A10E5"/>
    <w:rsid w:val="005A1434"/>
    <w:rsid w:val="005A1777"/>
    <w:rsid w:val="005A182F"/>
    <w:rsid w:val="005A1C52"/>
    <w:rsid w:val="005A1E97"/>
    <w:rsid w:val="005A1F41"/>
    <w:rsid w:val="005A1F50"/>
    <w:rsid w:val="005A1FCC"/>
    <w:rsid w:val="005A21B2"/>
    <w:rsid w:val="005A21E4"/>
    <w:rsid w:val="005A2396"/>
    <w:rsid w:val="005A2594"/>
    <w:rsid w:val="005A267E"/>
    <w:rsid w:val="005A270C"/>
    <w:rsid w:val="005A27CA"/>
    <w:rsid w:val="005A28C1"/>
    <w:rsid w:val="005A2B00"/>
    <w:rsid w:val="005A2B9F"/>
    <w:rsid w:val="005A2C2E"/>
    <w:rsid w:val="005A2C92"/>
    <w:rsid w:val="005A2CF6"/>
    <w:rsid w:val="005A2D71"/>
    <w:rsid w:val="005A2EFD"/>
    <w:rsid w:val="005A2FDA"/>
    <w:rsid w:val="005A33F4"/>
    <w:rsid w:val="005A3588"/>
    <w:rsid w:val="005A3710"/>
    <w:rsid w:val="005A3A29"/>
    <w:rsid w:val="005A3BE1"/>
    <w:rsid w:val="005A3CEF"/>
    <w:rsid w:val="005A3EF2"/>
    <w:rsid w:val="005A3F91"/>
    <w:rsid w:val="005A407D"/>
    <w:rsid w:val="005A43E2"/>
    <w:rsid w:val="005A4484"/>
    <w:rsid w:val="005A450A"/>
    <w:rsid w:val="005A4798"/>
    <w:rsid w:val="005A483B"/>
    <w:rsid w:val="005A4938"/>
    <w:rsid w:val="005A4AEB"/>
    <w:rsid w:val="005A4B7B"/>
    <w:rsid w:val="005A4CFE"/>
    <w:rsid w:val="005A5175"/>
    <w:rsid w:val="005A5421"/>
    <w:rsid w:val="005A565E"/>
    <w:rsid w:val="005A5793"/>
    <w:rsid w:val="005A589C"/>
    <w:rsid w:val="005A58E0"/>
    <w:rsid w:val="005A5952"/>
    <w:rsid w:val="005A5AFD"/>
    <w:rsid w:val="005A5B81"/>
    <w:rsid w:val="005A5DE8"/>
    <w:rsid w:val="005A5E7F"/>
    <w:rsid w:val="005A5EE8"/>
    <w:rsid w:val="005A60B8"/>
    <w:rsid w:val="005A6220"/>
    <w:rsid w:val="005A6292"/>
    <w:rsid w:val="005A631C"/>
    <w:rsid w:val="005A6383"/>
    <w:rsid w:val="005A646A"/>
    <w:rsid w:val="005A6474"/>
    <w:rsid w:val="005A67B1"/>
    <w:rsid w:val="005A6877"/>
    <w:rsid w:val="005A6C27"/>
    <w:rsid w:val="005A71F9"/>
    <w:rsid w:val="005A7326"/>
    <w:rsid w:val="005A758F"/>
    <w:rsid w:val="005A78C6"/>
    <w:rsid w:val="005A7A6E"/>
    <w:rsid w:val="005A7E29"/>
    <w:rsid w:val="005A7E39"/>
    <w:rsid w:val="005A7F1D"/>
    <w:rsid w:val="005B0349"/>
    <w:rsid w:val="005B038F"/>
    <w:rsid w:val="005B03A1"/>
    <w:rsid w:val="005B03D2"/>
    <w:rsid w:val="005B056E"/>
    <w:rsid w:val="005B05B7"/>
    <w:rsid w:val="005B076D"/>
    <w:rsid w:val="005B08B2"/>
    <w:rsid w:val="005B0987"/>
    <w:rsid w:val="005B0B9A"/>
    <w:rsid w:val="005B0D23"/>
    <w:rsid w:val="005B0D61"/>
    <w:rsid w:val="005B0E33"/>
    <w:rsid w:val="005B0FFC"/>
    <w:rsid w:val="005B12FD"/>
    <w:rsid w:val="005B14AB"/>
    <w:rsid w:val="005B1B33"/>
    <w:rsid w:val="005B1BF9"/>
    <w:rsid w:val="005B1C96"/>
    <w:rsid w:val="005B23F4"/>
    <w:rsid w:val="005B243D"/>
    <w:rsid w:val="005B2482"/>
    <w:rsid w:val="005B2731"/>
    <w:rsid w:val="005B27C2"/>
    <w:rsid w:val="005B2D3B"/>
    <w:rsid w:val="005B2E39"/>
    <w:rsid w:val="005B3301"/>
    <w:rsid w:val="005B3689"/>
    <w:rsid w:val="005B39A4"/>
    <w:rsid w:val="005B3B18"/>
    <w:rsid w:val="005B3BDE"/>
    <w:rsid w:val="005B3D57"/>
    <w:rsid w:val="005B3E57"/>
    <w:rsid w:val="005B3FB7"/>
    <w:rsid w:val="005B4024"/>
    <w:rsid w:val="005B40F4"/>
    <w:rsid w:val="005B43F8"/>
    <w:rsid w:val="005B45FC"/>
    <w:rsid w:val="005B46A3"/>
    <w:rsid w:val="005B46E1"/>
    <w:rsid w:val="005B4767"/>
    <w:rsid w:val="005B4786"/>
    <w:rsid w:val="005B48B2"/>
    <w:rsid w:val="005B4E94"/>
    <w:rsid w:val="005B50E7"/>
    <w:rsid w:val="005B531F"/>
    <w:rsid w:val="005B5422"/>
    <w:rsid w:val="005B5522"/>
    <w:rsid w:val="005B5AFF"/>
    <w:rsid w:val="005B6043"/>
    <w:rsid w:val="005B6182"/>
    <w:rsid w:val="005B643A"/>
    <w:rsid w:val="005B6453"/>
    <w:rsid w:val="005B660E"/>
    <w:rsid w:val="005B67C6"/>
    <w:rsid w:val="005B6AE5"/>
    <w:rsid w:val="005B6C01"/>
    <w:rsid w:val="005B6EED"/>
    <w:rsid w:val="005B6F35"/>
    <w:rsid w:val="005B6FC6"/>
    <w:rsid w:val="005B7165"/>
    <w:rsid w:val="005B7183"/>
    <w:rsid w:val="005B74E4"/>
    <w:rsid w:val="005B78A1"/>
    <w:rsid w:val="005B7939"/>
    <w:rsid w:val="005B7BDC"/>
    <w:rsid w:val="005C00F0"/>
    <w:rsid w:val="005C011A"/>
    <w:rsid w:val="005C01D1"/>
    <w:rsid w:val="005C044C"/>
    <w:rsid w:val="005C0601"/>
    <w:rsid w:val="005C0632"/>
    <w:rsid w:val="005C065C"/>
    <w:rsid w:val="005C06E9"/>
    <w:rsid w:val="005C07B0"/>
    <w:rsid w:val="005C094E"/>
    <w:rsid w:val="005C0984"/>
    <w:rsid w:val="005C09CC"/>
    <w:rsid w:val="005C0A07"/>
    <w:rsid w:val="005C0B86"/>
    <w:rsid w:val="005C0CB4"/>
    <w:rsid w:val="005C0DC9"/>
    <w:rsid w:val="005C0E52"/>
    <w:rsid w:val="005C114B"/>
    <w:rsid w:val="005C11B5"/>
    <w:rsid w:val="005C1392"/>
    <w:rsid w:val="005C13C8"/>
    <w:rsid w:val="005C1674"/>
    <w:rsid w:val="005C167B"/>
    <w:rsid w:val="005C17B6"/>
    <w:rsid w:val="005C17E5"/>
    <w:rsid w:val="005C1956"/>
    <w:rsid w:val="005C1D16"/>
    <w:rsid w:val="005C1E89"/>
    <w:rsid w:val="005C1F41"/>
    <w:rsid w:val="005C2010"/>
    <w:rsid w:val="005C20EA"/>
    <w:rsid w:val="005C23B3"/>
    <w:rsid w:val="005C26E7"/>
    <w:rsid w:val="005C2895"/>
    <w:rsid w:val="005C29F4"/>
    <w:rsid w:val="005C2C68"/>
    <w:rsid w:val="005C304B"/>
    <w:rsid w:val="005C30B5"/>
    <w:rsid w:val="005C3138"/>
    <w:rsid w:val="005C33C0"/>
    <w:rsid w:val="005C3722"/>
    <w:rsid w:val="005C3740"/>
    <w:rsid w:val="005C3A19"/>
    <w:rsid w:val="005C3A81"/>
    <w:rsid w:val="005C3BAE"/>
    <w:rsid w:val="005C3BBE"/>
    <w:rsid w:val="005C3FB8"/>
    <w:rsid w:val="005C41FC"/>
    <w:rsid w:val="005C4236"/>
    <w:rsid w:val="005C426F"/>
    <w:rsid w:val="005C431B"/>
    <w:rsid w:val="005C4566"/>
    <w:rsid w:val="005C4582"/>
    <w:rsid w:val="005C4673"/>
    <w:rsid w:val="005C49CD"/>
    <w:rsid w:val="005C4A3E"/>
    <w:rsid w:val="005C4C55"/>
    <w:rsid w:val="005C4C60"/>
    <w:rsid w:val="005C4D63"/>
    <w:rsid w:val="005C4E40"/>
    <w:rsid w:val="005C4FB5"/>
    <w:rsid w:val="005C4FDB"/>
    <w:rsid w:val="005C4FE7"/>
    <w:rsid w:val="005C587E"/>
    <w:rsid w:val="005C589C"/>
    <w:rsid w:val="005C5D0B"/>
    <w:rsid w:val="005C60C4"/>
    <w:rsid w:val="005C62C4"/>
    <w:rsid w:val="005C6499"/>
    <w:rsid w:val="005C65BB"/>
    <w:rsid w:val="005C667F"/>
    <w:rsid w:val="005C66EB"/>
    <w:rsid w:val="005C69CE"/>
    <w:rsid w:val="005C69ED"/>
    <w:rsid w:val="005C6AF4"/>
    <w:rsid w:val="005C6B3C"/>
    <w:rsid w:val="005C6F9A"/>
    <w:rsid w:val="005C718A"/>
    <w:rsid w:val="005C72D0"/>
    <w:rsid w:val="005C7784"/>
    <w:rsid w:val="005C7959"/>
    <w:rsid w:val="005C7C0D"/>
    <w:rsid w:val="005C7C2D"/>
    <w:rsid w:val="005C7CA9"/>
    <w:rsid w:val="005C7CB1"/>
    <w:rsid w:val="005C7EF1"/>
    <w:rsid w:val="005C7F8E"/>
    <w:rsid w:val="005D04AB"/>
    <w:rsid w:val="005D0616"/>
    <w:rsid w:val="005D061E"/>
    <w:rsid w:val="005D06F3"/>
    <w:rsid w:val="005D0996"/>
    <w:rsid w:val="005D0B0A"/>
    <w:rsid w:val="005D0C41"/>
    <w:rsid w:val="005D0E45"/>
    <w:rsid w:val="005D104A"/>
    <w:rsid w:val="005D13C7"/>
    <w:rsid w:val="005D14D7"/>
    <w:rsid w:val="005D15EA"/>
    <w:rsid w:val="005D1670"/>
    <w:rsid w:val="005D17B9"/>
    <w:rsid w:val="005D1B9D"/>
    <w:rsid w:val="005D1C90"/>
    <w:rsid w:val="005D1CDD"/>
    <w:rsid w:val="005D20E1"/>
    <w:rsid w:val="005D2287"/>
    <w:rsid w:val="005D2319"/>
    <w:rsid w:val="005D266F"/>
    <w:rsid w:val="005D26B2"/>
    <w:rsid w:val="005D3033"/>
    <w:rsid w:val="005D3093"/>
    <w:rsid w:val="005D31B6"/>
    <w:rsid w:val="005D361A"/>
    <w:rsid w:val="005D36DE"/>
    <w:rsid w:val="005D37DF"/>
    <w:rsid w:val="005D3AF4"/>
    <w:rsid w:val="005D3D43"/>
    <w:rsid w:val="005D3D71"/>
    <w:rsid w:val="005D41CA"/>
    <w:rsid w:val="005D469D"/>
    <w:rsid w:val="005D46DF"/>
    <w:rsid w:val="005D475E"/>
    <w:rsid w:val="005D4828"/>
    <w:rsid w:val="005D48AD"/>
    <w:rsid w:val="005D4985"/>
    <w:rsid w:val="005D4B3B"/>
    <w:rsid w:val="005D4B8F"/>
    <w:rsid w:val="005D4BD8"/>
    <w:rsid w:val="005D4FF5"/>
    <w:rsid w:val="005D502D"/>
    <w:rsid w:val="005D505B"/>
    <w:rsid w:val="005D5124"/>
    <w:rsid w:val="005D527B"/>
    <w:rsid w:val="005D5312"/>
    <w:rsid w:val="005D548C"/>
    <w:rsid w:val="005D5550"/>
    <w:rsid w:val="005D5687"/>
    <w:rsid w:val="005D5A40"/>
    <w:rsid w:val="005D5AAA"/>
    <w:rsid w:val="005D5C57"/>
    <w:rsid w:val="005D5C89"/>
    <w:rsid w:val="005D5E59"/>
    <w:rsid w:val="005D600E"/>
    <w:rsid w:val="005D6012"/>
    <w:rsid w:val="005D63C8"/>
    <w:rsid w:val="005D6401"/>
    <w:rsid w:val="005D65B6"/>
    <w:rsid w:val="005D65B9"/>
    <w:rsid w:val="005D668E"/>
    <w:rsid w:val="005D67A0"/>
    <w:rsid w:val="005D6C08"/>
    <w:rsid w:val="005D6C73"/>
    <w:rsid w:val="005D6CD4"/>
    <w:rsid w:val="005D6D7A"/>
    <w:rsid w:val="005D7076"/>
    <w:rsid w:val="005D798A"/>
    <w:rsid w:val="005D7CB7"/>
    <w:rsid w:val="005E00DC"/>
    <w:rsid w:val="005E05CC"/>
    <w:rsid w:val="005E0631"/>
    <w:rsid w:val="005E0691"/>
    <w:rsid w:val="005E0762"/>
    <w:rsid w:val="005E078F"/>
    <w:rsid w:val="005E0830"/>
    <w:rsid w:val="005E09B0"/>
    <w:rsid w:val="005E0A46"/>
    <w:rsid w:val="005E0A91"/>
    <w:rsid w:val="005E0AFC"/>
    <w:rsid w:val="005E0B41"/>
    <w:rsid w:val="005E0B56"/>
    <w:rsid w:val="005E0DD5"/>
    <w:rsid w:val="005E0FDE"/>
    <w:rsid w:val="005E13A2"/>
    <w:rsid w:val="005E1531"/>
    <w:rsid w:val="005E15DF"/>
    <w:rsid w:val="005E1886"/>
    <w:rsid w:val="005E1A45"/>
    <w:rsid w:val="005E1D17"/>
    <w:rsid w:val="005E1D62"/>
    <w:rsid w:val="005E1E68"/>
    <w:rsid w:val="005E214F"/>
    <w:rsid w:val="005E226A"/>
    <w:rsid w:val="005E22C9"/>
    <w:rsid w:val="005E2466"/>
    <w:rsid w:val="005E2498"/>
    <w:rsid w:val="005E2632"/>
    <w:rsid w:val="005E276E"/>
    <w:rsid w:val="005E27D2"/>
    <w:rsid w:val="005E2800"/>
    <w:rsid w:val="005E298E"/>
    <w:rsid w:val="005E2B20"/>
    <w:rsid w:val="005E2C23"/>
    <w:rsid w:val="005E2CE1"/>
    <w:rsid w:val="005E2E2D"/>
    <w:rsid w:val="005E3410"/>
    <w:rsid w:val="005E3604"/>
    <w:rsid w:val="005E3850"/>
    <w:rsid w:val="005E3989"/>
    <w:rsid w:val="005E39DA"/>
    <w:rsid w:val="005E39E7"/>
    <w:rsid w:val="005E3AE3"/>
    <w:rsid w:val="005E3BB1"/>
    <w:rsid w:val="005E3F0D"/>
    <w:rsid w:val="005E417F"/>
    <w:rsid w:val="005E41FA"/>
    <w:rsid w:val="005E427E"/>
    <w:rsid w:val="005E4299"/>
    <w:rsid w:val="005E43FB"/>
    <w:rsid w:val="005E4461"/>
    <w:rsid w:val="005E4462"/>
    <w:rsid w:val="005E44D2"/>
    <w:rsid w:val="005E45AC"/>
    <w:rsid w:val="005E4B10"/>
    <w:rsid w:val="005E4CA2"/>
    <w:rsid w:val="005E4D8E"/>
    <w:rsid w:val="005E4DFC"/>
    <w:rsid w:val="005E4E70"/>
    <w:rsid w:val="005E535E"/>
    <w:rsid w:val="005E5527"/>
    <w:rsid w:val="005E5621"/>
    <w:rsid w:val="005E58C2"/>
    <w:rsid w:val="005E5A12"/>
    <w:rsid w:val="005E5A52"/>
    <w:rsid w:val="005E5F57"/>
    <w:rsid w:val="005E60C4"/>
    <w:rsid w:val="005E61B9"/>
    <w:rsid w:val="005E62BE"/>
    <w:rsid w:val="005E62C2"/>
    <w:rsid w:val="005E62D5"/>
    <w:rsid w:val="005E63C0"/>
    <w:rsid w:val="005E653E"/>
    <w:rsid w:val="005E6636"/>
    <w:rsid w:val="005E66D8"/>
    <w:rsid w:val="005E676D"/>
    <w:rsid w:val="005E6B8A"/>
    <w:rsid w:val="005E6E2D"/>
    <w:rsid w:val="005E6EB6"/>
    <w:rsid w:val="005E6F25"/>
    <w:rsid w:val="005E6F2E"/>
    <w:rsid w:val="005E6F93"/>
    <w:rsid w:val="005E717F"/>
    <w:rsid w:val="005E724C"/>
    <w:rsid w:val="005E7301"/>
    <w:rsid w:val="005E75AC"/>
    <w:rsid w:val="005E761C"/>
    <w:rsid w:val="005E79D2"/>
    <w:rsid w:val="005E7C69"/>
    <w:rsid w:val="005E7DDC"/>
    <w:rsid w:val="005E7E51"/>
    <w:rsid w:val="005F03E8"/>
    <w:rsid w:val="005F05A5"/>
    <w:rsid w:val="005F0699"/>
    <w:rsid w:val="005F0739"/>
    <w:rsid w:val="005F092D"/>
    <w:rsid w:val="005F0C23"/>
    <w:rsid w:val="005F0CA8"/>
    <w:rsid w:val="005F0DA5"/>
    <w:rsid w:val="005F127C"/>
    <w:rsid w:val="005F14A3"/>
    <w:rsid w:val="005F1BB5"/>
    <w:rsid w:val="005F1C38"/>
    <w:rsid w:val="005F208D"/>
    <w:rsid w:val="005F225D"/>
    <w:rsid w:val="005F22AF"/>
    <w:rsid w:val="005F2352"/>
    <w:rsid w:val="005F2446"/>
    <w:rsid w:val="005F249C"/>
    <w:rsid w:val="005F2561"/>
    <w:rsid w:val="005F2713"/>
    <w:rsid w:val="005F2791"/>
    <w:rsid w:val="005F2931"/>
    <w:rsid w:val="005F2995"/>
    <w:rsid w:val="005F29B1"/>
    <w:rsid w:val="005F2E4B"/>
    <w:rsid w:val="005F3841"/>
    <w:rsid w:val="005F3971"/>
    <w:rsid w:val="005F3A2C"/>
    <w:rsid w:val="005F3ACF"/>
    <w:rsid w:val="005F3AD7"/>
    <w:rsid w:val="005F3DCE"/>
    <w:rsid w:val="005F412A"/>
    <w:rsid w:val="005F4190"/>
    <w:rsid w:val="005F426D"/>
    <w:rsid w:val="005F44C6"/>
    <w:rsid w:val="005F44CB"/>
    <w:rsid w:val="005F4605"/>
    <w:rsid w:val="005F466A"/>
    <w:rsid w:val="005F468F"/>
    <w:rsid w:val="005F4733"/>
    <w:rsid w:val="005F47ED"/>
    <w:rsid w:val="005F483C"/>
    <w:rsid w:val="005F5018"/>
    <w:rsid w:val="005F51CA"/>
    <w:rsid w:val="005F559E"/>
    <w:rsid w:val="005F5900"/>
    <w:rsid w:val="005F5927"/>
    <w:rsid w:val="005F5A24"/>
    <w:rsid w:val="005F5A4E"/>
    <w:rsid w:val="005F5B45"/>
    <w:rsid w:val="005F5B62"/>
    <w:rsid w:val="005F5B81"/>
    <w:rsid w:val="005F5D30"/>
    <w:rsid w:val="005F5DB5"/>
    <w:rsid w:val="005F612F"/>
    <w:rsid w:val="005F62E6"/>
    <w:rsid w:val="005F643C"/>
    <w:rsid w:val="005F6750"/>
    <w:rsid w:val="005F6758"/>
    <w:rsid w:val="005F67A8"/>
    <w:rsid w:val="005F69FE"/>
    <w:rsid w:val="005F6B8E"/>
    <w:rsid w:val="005F6CB6"/>
    <w:rsid w:val="005F711C"/>
    <w:rsid w:val="005F728D"/>
    <w:rsid w:val="005F72C6"/>
    <w:rsid w:val="005F72E0"/>
    <w:rsid w:val="005F73B3"/>
    <w:rsid w:val="005F74C3"/>
    <w:rsid w:val="005F752D"/>
    <w:rsid w:val="005F75D2"/>
    <w:rsid w:val="005F7780"/>
    <w:rsid w:val="005F77DC"/>
    <w:rsid w:val="005F7831"/>
    <w:rsid w:val="005F78F7"/>
    <w:rsid w:val="005F7ACA"/>
    <w:rsid w:val="005F7AE2"/>
    <w:rsid w:val="005F7C5B"/>
    <w:rsid w:val="005F7E7F"/>
    <w:rsid w:val="0060000B"/>
    <w:rsid w:val="00600089"/>
    <w:rsid w:val="00600133"/>
    <w:rsid w:val="0060024B"/>
    <w:rsid w:val="00600A71"/>
    <w:rsid w:val="00600F71"/>
    <w:rsid w:val="00600F82"/>
    <w:rsid w:val="006015BA"/>
    <w:rsid w:val="00601942"/>
    <w:rsid w:val="00601B3C"/>
    <w:rsid w:val="00601C83"/>
    <w:rsid w:val="00601CBC"/>
    <w:rsid w:val="00601D43"/>
    <w:rsid w:val="00601E06"/>
    <w:rsid w:val="0060204D"/>
    <w:rsid w:val="0060209F"/>
    <w:rsid w:val="0060227B"/>
    <w:rsid w:val="0060247E"/>
    <w:rsid w:val="006025DF"/>
    <w:rsid w:val="00602639"/>
    <w:rsid w:val="00602A7A"/>
    <w:rsid w:val="00602EC1"/>
    <w:rsid w:val="0060306E"/>
    <w:rsid w:val="0060307F"/>
    <w:rsid w:val="00603279"/>
    <w:rsid w:val="006035CD"/>
    <w:rsid w:val="00603631"/>
    <w:rsid w:val="0060364C"/>
    <w:rsid w:val="00603882"/>
    <w:rsid w:val="00603B0F"/>
    <w:rsid w:val="00603BFD"/>
    <w:rsid w:val="00603CFE"/>
    <w:rsid w:val="00603E89"/>
    <w:rsid w:val="00603FE4"/>
    <w:rsid w:val="006040CE"/>
    <w:rsid w:val="00604172"/>
    <w:rsid w:val="006041AB"/>
    <w:rsid w:val="00604473"/>
    <w:rsid w:val="00604610"/>
    <w:rsid w:val="00604759"/>
    <w:rsid w:val="0060495A"/>
    <w:rsid w:val="00604B73"/>
    <w:rsid w:val="00604CB7"/>
    <w:rsid w:val="00604D29"/>
    <w:rsid w:val="00604F0C"/>
    <w:rsid w:val="00605086"/>
    <w:rsid w:val="00605440"/>
    <w:rsid w:val="00605552"/>
    <w:rsid w:val="0060581D"/>
    <w:rsid w:val="00605C80"/>
    <w:rsid w:val="00605F5F"/>
    <w:rsid w:val="00606169"/>
    <w:rsid w:val="006064E5"/>
    <w:rsid w:val="006066A8"/>
    <w:rsid w:val="00606703"/>
    <w:rsid w:val="006068FB"/>
    <w:rsid w:val="00606AA3"/>
    <w:rsid w:val="00606C8A"/>
    <w:rsid w:val="00606EA1"/>
    <w:rsid w:val="006072F9"/>
    <w:rsid w:val="00607419"/>
    <w:rsid w:val="0060748E"/>
    <w:rsid w:val="00607530"/>
    <w:rsid w:val="00607545"/>
    <w:rsid w:val="00607727"/>
    <w:rsid w:val="00607BB0"/>
    <w:rsid w:val="00607C8A"/>
    <w:rsid w:val="00607D95"/>
    <w:rsid w:val="00607F33"/>
    <w:rsid w:val="00610019"/>
    <w:rsid w:val="006100DC"/>
    <w:rsid w:val="0061015A"/>
    <w:rsid w:val="0061036E"/>
    <w:rsid w:val="006103C9"/>
    <w:rsid w:val="0061044F"/>
    <w:rsid w:val="00610562"/>
    <w:rsid w:val="0061075D"/>
    <w:rsid w:val="00610A9F"/>
    <w:rsid w:val="00610B5D"/>
    <w:rsid w:val="00610EE1"/>
    <w:rsid w:val="00610F95"/>
    <w:rsid w:val="0061107B"/>
    <w:rsid w:val="00611186"/>
    <w:rsid w:val="0061148E"/>
    <w:rsid w:val="006116E9"/>
    <w:rsid w:val="00611ABA"/>
    <w:rsid w:val="00611EE1"/>
    <w:rsid w:val="006120A3"/>
    <w:rsid w:val="00612109"/>
    <w:rsid w:val="006122AB"/>
    <w:rsid w:val="00612972"/>
    <w:rsid w:val="00612A4F"/>
    <w:rsid w:val="00612AF4"/>
    <w:rsid w:val="00613018"/>
    <w:rsid w:val="00613209"/>
    <w:rsid w:val="0061343C"/>
    <w:rsid w:val="00613609"/>
    <w:rsid w:val="00613749"/>
    <w:rsid w:val="006137D4"/>
    <w:rsid w:val="006139EA"/>
    <w:rsid w:val="00613BA2"/>
    <w:rsid w:val="00613C0D"/>
    <w:rsid w:val="00613D7E"/>
    <w:rsid w:val="006145D5"/>
    <w:rsid w:val="00614645"/>
    <w:rsid w:val="0061478D"/>
    <w:rsid w:val="006147AA"/>
    <w:rsid w:val="00614A05"/>
    <w:rsid w:val="00614AC4"/>
    <w:rsid w:val="00614C11"/>
    <w:rsid w:val="00614F53"/>
    <w:rsid w:val="006151AC"/>
    <w:rsid w:val="006152C5"/>
    <w:rsid w:val="006152E7"/>
    <w:rsid w:val="00615322"/>
    <w:rsid w:val="0061559B"/>
    <w:rsid w:val="0061571F"/>
    <w:rsid w:val="00615810"/>
    <w:rsid w:val="00615B79"/>
    <w:rsid w:val="00615B91"/>
    <w:rsid w:val="00615C9B"/>
    <w:rsid w:val="00615D7C"/>
    <w:rsid w:val="006161FB"/>
    <w:rsid w:val="006162DA"/>
    <w:rsid w:val="00616456"/>
    <w:rsid w:val="006167A3"/>
    <w:rsid w:val="00616AB0"/>
    <w:rsid w:val="00616FAF"/>
    <w:rsid w:val="00617146"/>
    <w:rsid w:val="00617170"/>
    <w:rsid w:val="0061729E"/>
    <w:rsid w:val="0061747F"/>
    <w:rsid w:val="006175F1"/>
    <w:rsid w:val="00617760"/>
    <w:rsid w:val="00617861"/>
    <w:rsid w:val="00617C13"/>
    <w:rsid w:val="00617C3F"/>
    <w:rsid w:val="00617D39"/>
    <w:rsid w:val="00617E5D"/>
    <w:rsid w:val="00617F3B"/>
    <w:rsid w:val="0062047E"/>
    <w:rsid w:val="00620641"/>
    <w:rsid w:val="0062097A"/>
    <w:rsid w:val="0062100B"/>
    <w:rsid w:val="00621027"/>
    <w:rsid w:val="0062110C"/>
    <w:rsid w:val="006212BC"/>
    <w:rsid w:val="006212CC"/>
    <w:rsid w:val="006215C3"/>
    <w:rsid w:val="006215DA"/>
    <w:rsid w:val="00621672"/>
    <w:rsid w:val="006217F4"/>
    <w:rsid w:val="0062184D"/>
    <w:rsid w:val="006219AE"/>
    <w:rsid w:val="00621A3F"/>
    <w:rsid w:val="00621D42"/>
    <w:rsid w:val="0062224E"/>
    <w:rsid w:val="0062226F"/>
    <w:rsid w:val="0062236A"/>
    <w:rsid w:val="006223D3"/>
    <w:rsid w:val="006224E6"/>
    <w:rsid w:val="0062267F"/>
    <w:rsid w:val="00622885"/>
    <w:rsid w:val="0062290C"/>
    <w:rsid w:val="00622A7F"/>
    <w:rsid w:val="00622B05"/>
    <w:rsid w:val="00622E05"/>
    <w:rsid w:val="0062314D"/>
    <w:rsid w:val="006231AE"/>
    <w:rsid w:val="00623243"/>
    <w:rsid w:val="00623352"/>
    <w:rsid w:val="006233D5"/>
    <w:rsid w:val="006236DD"/>
    <w:rsid w:val="00623EFC"/>
    <w:rsid w:val="006241D7"/>
    <w:rsid w:val="006242B7"/>
    <w:rsid w:val="006244AB"/>
    <w:rsid w:val="00624612"/>
    <w:rsid w:val="0062480A"/>
    <w:rsid w:val="00624B64"/>
    <w:rsid w:val="00624C6F"/>
    <w:rsid w:val="00624E5A"/>
    <w:rsid w:val="00624EB6"/>
    <w:rsid w:val="006253B2"/>
    <w:rsid w:val="006254B3"/>
    <w:rsid w:val="00625BD5"/>
    <w:rsid w:val="00625BE6"/>
    <w:rsid w:val="00625BF4"/>
    <w:rsid w:val="0062600A"/>
    <w:rsid w:val="00626054"/>
    <w:rsid w:val="0062628E"/>
    <w:rsid w:val="00626308"/>
    <w:rsid w:val="00626397"/>
    <w:rsid w:val="0062662C"/>
    <w:rsid w:val="00626773"/>
    <w:rsid w:val="006268E7"/>
    <w:rsid w:val="00626DFA"/>
    <w:rsid w:val="00626E20"/>
    <w:rsid w:val="006271DF"/>
    <w:rsid w:val="00627283"/>
    <w:rsid w:val="00627AD3"/>
    <w:rsid w:val="00627DA5"/>
    <w:rsid w:val="00627DDC"/>
    <w:rsid w:val="00627E2E"/>
    <w:rsid w:val="0063026E"/>
    <w:rsid w:val="00630307"/>
    <w:rsid w:val="00630452"/>
    <w:rsid w:val="006304BC"/>
    <w:rsid w:val="006304F4"/>
    <w:rsid w:val="006307BF"/>
    <w:rsid w:val="006309E2"/>
    <w:rsid w:val="00630BC1"/>
    <w:rsid w:val="00630BF4"/>
    <w:rsid w:val="00630DD4"/>
    <w:rsid w:val="00630E64"/>
    <w:rsid w:val="00631143"/>
    <w:rsid w:val="006312CD"/>
    <w:rsid w:val="0063130D"/>
    <w:rsid w:val="006313B0"/>
    <w:rsid w:val="00631591"/>
    <w:rsid w:val="00631701"/>
    <w:rsid w:val="00631836"/>
    <w:rsid w:val="0063190F"/>
    <w:rsid w:val="00631B3E"/>
    <w:rsid w:val="00631C2E"/>
    <w:rsid w:val="00631C90"/>
    <w:rsid w:val="00631E27"/>
    <w:rsid w:val="00631E8C"/>
    <w:rsid w:val="00631FC1"/>
    <w:rsid w:val="00632282"/>
    <w:rsid w:val="0063231F"/>
    <w:rsid w:val="006323CF"/>
    <w:rsid w:val="006323FD"/>
    <w:rsid w:val="00632581"/>
    <w:rsid w:val="0063266E"/>
    <w:rsid w:val="0063268E"/>
    <w:rsid w:val="006327E0"/>
    <w:rsid w:val="00632A21"/>
    <w:rsid w:val="00632C34"/>
    <w:rsid w:val="00633132"/>
    <w:rsid w:val="006334D5"/>
    <w:rsid w:val="00633B42"/>
    <w:rsid w:val="00633D5D"/>
    <w:rsid w:val="0063432F"/>
    <w:rsid w:val="006349E1"/>
    <w:rsid w:val="00634A1B"/>
    <w:rsid w:val="00634CDB"/>
    <w:rsid w:val="00634D55"/>
    <w:rsid w:val="00634D85"/>
    <w:rsid w:val="0063512F"/>
    <w:rsid w:val="00635145"/>
    <w:rsid w:val="00635161"/>
    <w:rsid w:val="0063539B"/>
    <w:rsid w:val="006354D6"/>
    <w:rsid w:val="006357EB"/>
    <w:rsid w:val="006358B7"/>
    <w:rsid w:val="006358E0"/>
    <w:rsid w:val="006359BA"/>
    <w:rsid w:val="00635A20"/>
    <w:rsid w:val="00635DD6"/>
    <w:rsid w:val="006360E7"/>
    <w:rsid w:val="0063611A"/>
    <w:rsid w:val="0063640B"/>
    <w:rsid w:val="006364AA"/>
    <w:rsid w:val="0063683A"/>
    <w:rsid w:val="00636A4C"/>
    <w:rsid w:val="00636C33"/>
    <w:rsid w:val="00636EB8"/>
    <w:rsid w:val="0063705F"/>
    <w:rsid w:val="006370AD"/>
    <w:rsid w:val="006370AF"/>
    <w:rsid w:val="0063724F"/>
    <w:rsid w:val="0063744F"/>
    <w:rsid w:val="0063748E"/>
    <w:rsid w:val="006374BD"/>
    <w:rsid w:val="0063759B"/>
    <w:rsid w:val="00637A26"/>
    <w:rsid w:val="00637A7A"/>
    <w:rsid w:val="00637BE3"/>
    <w:rsid w:val="00637D13"/>
    <w:rsid w:val="00637DA3"/>
    <w:rsid w:val="00637E92"/>
    <w:rsid w:val="006400F6"/>
    <w:rsid w:val="00640113"/>
    <w:rsid w:val="00640198"/>
    <w:rsid w:val="006403FD"/>
    <w:rsid w:val="00640524"/>
    <w:rsid w:val="006405AA"/>
    <w:rsid w:val="006408B7"/>
    <w:rsid w:val="00640A3D"/>
    <w:rsid w:val="00640D14"/>
    <w:rsid w:val="00640D9E"/>
    <w:rsid w:val="00640F64"/>
    <w:rsid w:val="0064123A"/>
    <w:rsid w:val="006412C9"/>
    <w:rsid w:val="0064135F"/>
    <w:rsid w:val="00641486"/>
    <w:rsid w:val="00641740"/>
    <w:rsid w:val="006418F4"/>
    <w:rsid w:val="006419B7"/>
    <w:rsid w:val="00641BD7"/>
    <w:rsid w:val="00641EDA"/>
    <w:rsid w:val="00641FCA"/>
    <w:rsid w:val="00642083"/>
    <w:rsid w:val="0064229C"/>
    <w:rsid w:val="0064237B"/>
    <w:rsid w:val="006426D5"/>
    <w:rsid w:val="006426F4"/>
    <w:rsid w:val="006427CF"/>
    <w:rsid w:val="00642E39"/>
    <w:rsid w:val="00642FCD"/>
    <w:rsid w:val="006431DA"/>
    <w:rsid w:val="0064326A"/>
    <w:rsid w:val="00643604"/>
    <w:rsid w:val="0064371A"/>
    <w:rsid w:val="00643BE9"/>
    <w:rsid w:val="00643CA1"/>
    <w:rsid w:val="0064429E"/>
    <w:rsid w:val="006442EB"/>
    <w:rsid w:val="00644676"/>
    <w:rsid w:val="006446F7"/>
    <w:rsid w:val="00644D03"/>
    <w:rsid w:val="00645314"/>
    <w:rsid w:val="0064538A"/>
    <w:rsid w:val="0064538C"/>
    <w:rsid w:val="00645395"/>
    <w:rsid w:val="006454BF"/>
    <w:rsid w:val="006454C4"/>
    <w:rsid w:val="006455CA"/>
    <w:rsid w:val="0064569D"/>
    <w:rsid w:val="00645714"/>
    <w:rsid w:val="00645740"/>
    <w:rsid w:val="006457A5"/>
    <w:rsid w:val="006459C4"/>
    <w:rsid w:val="0064616A"/>
    <w:rsid w:val="006464AB"/>
    <w:rsid w:val="0064657D"/>
    <w:rsid w:val="006466C6"/>
    <w:rsid w:val="00646831"/>
    <w:rsid w:val="006468F3"/>
    <w:rsid w:val="0064691C"/>
    <w:rsid w:val="00646C3E"/>
    <w:rsid w:val="00646C5F"/>
    <w:rsid w:val="00646CBF"/>
    <w:rsid w:val="00646CCF"/>
    <w:rsid w:val="00646F5B"/>
    <w:rsid w:val="00646F70"/>
    <w:rsid w:val="00647268"/>
    <w:rsid w:val="006473A9"/>
    <w:rsid w:val="006473FE"/>
    <w:rsid w:val="006474FC"/>
    <w:rsid w:val="0064757A"/>
    <w:rsid w:val="0064793C"/>
    <w:rsid w:val="00647EA0"/>
    <w:rsid w:val="006503CF"/>
    <w:rsid w:val="0065045D"/>
    <w:rsid w:val="00650501"/>
    <w:rsid w:val="00650533"/>
    <w:rsid w:val="006506F7"/>
    <w:rsid w:val="006507ED"/>
    <w:rsid w:val="00650822"/>
    <w:rsid w:val="006508E4"/>
    <w:rsid w:val="00650AE7"/>
    <w:rsid w:val="00650B36"/>
    <w:rsid w:val="00650BEF"/>
    <w:rsid w:val="00650C75"/>
    <w:rsid w:val="00650DC8"/>
    <w:rsid w:val="00650E0B"/>
    <w:rsid w:val="00651479"/>
    <w:rsid w:val="00651844"/>
    <w:rsid w:val="00651A25"/>
    <w:rsid w:val="006522DF"/>
    <w:rsid w:val="00652371"/>
    <w:rsid w:val="006524CF"/>
    <w:rsid w:val="00652644"/>
    <w:rsid w:val="00652707"/>
    <w:rsid w:val="0065276F"/>
    <w:rsid w:val="00652869"/>
    <w:rsid w:val="00652B16"/>
    <w:rsid w:val="00652D75"/>
    <w:rsid w:val="00652EDB"/>
    <w:rsid w:val="006534DD"/>
    <w:rsid w:val="006536C0"/>
    <w:rsid w:val="006536C3"/>
    <w:rsid w:val="006536EF"/>
    <w:rsid w:val="0065384E"/>
    <w:rsid w:val="00653897"/>
    <w:rsid w:val="0065395C"/>
    <w:rsid w:val="00653DA3"/>
    <w:rsid w:val="00653E10"/>
    <w:rsid w:val="00653E90"/>
    <w:rsid w:val="00653EB4"/>
    <w:rsid w:val="00653F4D"/>
    <w:rsid w:val="00653F6F"/>
    <w:rsid w:val="00653FD9"/>
    <w:rsid w:val="0065419E"/>
    <w:rsid w:val="006542CA"/>
    <w:rsid w:val="00654571"/>
    <w:rsid w:val="006545C8"/>
    <w:rsid w:val="0065483B"/>
    <w:rsid w:val="006549AF"/>
    <w:rsid w:val="00654ADF"/>
    <w:rsid w:val="00654BCB"/>
    <w:rsid w:val="00654E88"/>
    <w:rsid w:val="00655167"/>
    <w:rsid w:val="00655266"/>
    <w:rsid w:val="00655447"/>
    <w:rsid w:val="006557AB"/>
    <w:rsid w:val="00655AFA"/>
    <w:rsid w:val="00655F65"/>
    <w:rsid w:val="00656119"/>
    <w:rsid w:val="00656606"/>
    <w:rsid w:val="00656649"/>
    <w:rsid w:val="0065668B"/>
    <w:rsid w:val="00656894"/>
    <w:rsid w:val="006568BB"/>
    <w:rsid w:val="00656A98"/>
    <w:rsid w:val="00656AA2"/>
    <w:rsid w:val="00656B57"/>
    <w:rsid w:val="00656DF6"/>
    <w:rsid w:val="00656EE1"/>
    <w:rsid w:val="00656EE8"/>
    <w:rsid w:val="006570E5"/>
    <w:rsid w:val="00657521"/>
    <w:rsid w:val="006575E9"/>
    <w:rsid w:val="00657A08"/>
    <w:rsid w:val="00660000"/>
    <w:rsid w:val="006606E3"/>
    <w:rsid w:val="0066098C"/>
    <w:rsid w:val="00660A0C"/>
    <w:rsid w:val="00660CF7"/>
    <w:rsid w:val="00660D71"/>
    <w:rsid w:val="00660E6A"/>
    <w:rsid w:val="00660F38"/>
    <w:rsid w:val="00661203"/>
    <w:rsid w:val="00661337"/>
    <w:rsid w:val="0066169A"/>
    <w:rsid w:val="006619FC"/>
    <w:rsid w:val="00661AD9"/>
    <w:rsid w:val="00661DA6"/>
    <w:rsid w:val="00662471"/>
    <w:rsid w:val="00662541"/>
    <w:rsid w:val="006626CB"/>
    <w:rsid w:val="00662A3A"/>
    <w:rsid w:val="00662B2E"/>
    <w:rsid w:val="00662B5E"/>
    <w:rsid w:val="006630A2"/>
    <w:rsid w:val="006631B3"/>
    <w:rsid w:val="006631DE"/>
    <w:rsid w:val="00663235"/>
    <w:rsid w:val="0066331C"/>
    <w:rsid w:val="0066387E"/>
    <w:rsid w:val="006638C6"/>
    <w:rsid w:val="00663B05"/>
    <w:rsid w:val="00663C0B"/>
    <w:rsid w:val="00663C40"/>
    <w:rsid w:val="00663C9D"/>
    <w:rsid w:val="00663DDD"/>
    <w:rsid w:val="0066437E"/>
    <w:rsid w:val="006644D2"/>
    <w:rsid w:val="0066462B"/>
    <w:rsid w:val="00664632"/>
    <w:rsid w:val="0066468D"/>
    <w:rsid w:val="00664741"/>
    <w:rsid w:val="00664756"/>
    <w:rsid w:val="00664863"/>
    <w:rsid w:val="00664AA4"/>
    <w:rsid w:val="00664D3C"/>
    <w:rsid w:val="00664D73"/>
    <w:rsid w:val="00664DD7"/>
    <w:rsid w:val="00664E38"/>
    <w:rsid w:val="006650B9"/>
    <w:rsid w:val="006651C0"/>
    <w:rsid w:val="00665255"/>
    <w:rsid w:val="006652C7"/>
    <w:rsid w:val="0066543C"/>
    <w:rsid w:val="00665821"/>
    <w:rsid w:val="00665828"/>
    <w:rsid w:val="00665B02"/>
    <w:rsid w:val="00665E65"/>
    <w:rsid w:val="00666098"/>
    <w:rsid w:val="00666370"/>
    <w:rsid w:val="0066640A"/>
    <w:rsid w:val="0066644F"/>
    <w:rsid w:val="006666B1"/>
    <w:rsid w:val="00666794"/>
    <w:rsid w:val="006669D9"/>
    <w:rsid w:val="00666D39"/>
    <w:rsid w:val="00666D66"/>
    <w:rsid w:val="006675EA"/>
    <w:rsid w:val="00667776"/>
    <w:rsid w:val="00667C21"/>
    <w:rsid w:val="00667C2D"/>
    <w:rsid w:val="00667E38"/>
    <w:rsid w:val="00667F9E"/>
    <w:rsid w:val="006700CD"/>
    <w:rsid w:val="006700D6"/>
    <w:rsid w:val="0067021E"/>
    <w:rsid w:val="006702FB"/>
    <w:rsid w:val="00670351"/>
    <w:rsid w:val="00670774"/>
    <w:rsid w:val="006707A8"/>
    <w:rsid w:val="00670803"/>
    <w:rsid w:val="006708CE"/>
    <w:rsid w:val="00670DFF"/>
    <w:rsid w:val="006711A3"/>
    <w:rsid w:val="006711BE"/>
    <w:rsid w:val="0067139F"/>
    <w:rsid w:val="006714A7"/>
    <w:rsid w:val="00671538"/>
    <w:rsid w:val="006716D1"/>
    <w:rsid w:val="00671918"/>
    <w:rsid w:val="006719F6"/>
    <w:rsid w:val="00671A35"/>
    <w:rsid w:val="00671D14"/>
    <w:rsid w:val="00671EC9"/>
    <w:rsid w:val="00671FB4"/>
    <w:rsid w:val="00671FF6"/>
    <w:rsid w:val="00672094"/>
    <w:rsid w:val="0067222A"/>
    <w:rsid w:val="006722EF"/>
    <w:rsid w:val="006724CF"/>
    <w:rsid w:val="00672505"/>
    <w:rsid w:val="006729A4"/>
    <w:rsid w:val="00672AAE"/>
    <w:rsid w:val="00672B4B"/>
    <w:rsid w:val="00672B83"/>
    <w:rsid w:val="00672C05"/>
    <w:rsid w:val="00672C17"/>
    <w:rsid w:val="00672C7F"/>
    <w:rsid w:val="00672F45"/>
    <w:rsid w:val="00673009"/>
    <w:rsid w:val="006731C2"/>
    <w:rsid w:val="0067360C"/>
    <w:rsid w:val="006737A9"/>
    <w:rsid w:val="00673A68"/>
    <w:rsid w:val="00673B29"/>
    <w:rsid w:val="00673BB9"/>
    <w:rsid w:val="00673CE9"/>
    <w:rsid w:val="00673DB9"/>
    <w:rsid w:val="00673EA0"/>
    <w:rsid w:val="00674294"/>
    <w:rsid w:val="0067455A"/>
    <w:rsid w:val="00674721"/>
    <w:rsid w:val="00674835"/>
    <w:rsid w:val="00674D80"/>
    <w:rsid w:val="00674E59"/>
    <w:rsid w:val="006753B3"/>
    <w:rsid w:val="006753C1"/>
    <w:rsid w:val="0067546E"/>
    <w:rsid w:val="006757A4"/>
    <w:rsid w:val="00675BEF"/>
    <w:rsid w:val="00675CAA"/>
    <w:rsid w:val="00675F7F"/>
    <w:rsid w:val="00676223"/>
    <w:rsid w:val="0067641C"/>
    <w:rsid w:val="0067653C"/>
    <w:rsid w:val="00676915"/>
    <w:rsid w:val="006769DA"/>
    <w:rsid w:val="00676B0F"/>
    <w:rsid w:val="00676B17"/>
    <w:rsid w:val="00676BCA"/>
    <w:rsid w:val="00676F59"/>
    <w:rsid w:val="00676F6E"/>
    <w:rsid w:val="006770A1"/>
    <w:rsid w:val="006771A3"/>
    <w:rsid w:val="00677313"/>
    <w:rsid w:val="006773E6"/>
    <w:rsid w:val="00677457"/>
    <w:rsid w:val="0067755C"/>
    <w:rsid w:val="00677D05"/>
    <w:rsid w:val="00680216"/>
    <w:rsid w:val="00680621"/>
    <w:rsid w:val="0068078E"/>
    <w:rsid w:val="00680813"/>
    <w:rsid w:val="006809AF"/>
    <w:rsid w:val="00680A07"/>
    <w:rsid w:val="00680CFC"/>
    <w:rsid w:val="00680E5D"/>
    <w:rsid w:val="0068103D"/>
    <w:rsid w:val="00681126"/>
    <w:rsid w:val="0068112B"/>
    <w:rsid w:val="00681527"/>
    <w:rsid w:val="0068168C"/>
    <w:rsid w:val="006816FD"/>
    <w:rsid w:val="0068193C"/>
    <w:rsid w:val="00681C03"/>
    <w:rsid w:val="00681D2B"/>
    <w:rsid w:val="00682079"/>
    <w:rsid w:val="00682444"/>
    <w:rsid w:val="0068269B"/>
    <w:rsid w:val="00682953"/>
    <w:rsid w:val="006829EC"/>
    <w:rsid w:val="00682ACC"/>
    <w:rsid w:val="00682B1B"/>
    <w:rsid w:val="00682CCC"/>
    <w:rsid w:val="00682E1A"/>
    <w:rsid w:val="00682FF6"/>
    <w:rsid w:val="006834B9"/>
    <w:rsid w:val="006835D2"/>
    <w:rsid w:val="0068368C"/>
    <w:rsid w:val="00683EB6"/>
    <w:rsid w:val="00683EEC"/>
    <w:rsid w:val="006840B4"/>
    <w:rsid w:val="00684269"/>
    <w:rsid w:val="00684314"/>
    <w:rsid w:val="006845E5"/>
    <w:rsid w:val="0068473B"/>
    <w:rsid w:val="00684EA9"/>
    <w:rsid w:val="00684F92"/>
    <w:rsid w:val="00684FE9"/>
    <w:rsid w:val="00685005"/>
    <w:rsid w:val="006854D2"/>
    <w:rsid w:val="00685743"/>
    <w:rsid w:val="0068574A"/>
    <w:rsid w:val="00685883"/>
    <w:rsid w:val="00685900"/>
    <w:rsid w:val="00685920"/>
    <w:rsid w:val="00685F15"/>
    <w:rsid w:val="00685F42"/>
    <w:rsid w:val="00686407"/>
    <w:rsid w:val="0068640A"/>
    <w:rsid w:val="0068640B"/>
    <w:rsid w:val="00686633"/>
    <w:rsid w:val="00686679"/>
    <w:rsid w:val="00686AC5"/>
    <w:rsid w:val="00686C84"/>
    <w:rsid w:val="00686CF5"/>
    <w:rsid w:val="00686DC8"/>
    <w:rsid w:val="006871F9"/>
    <w:rsid w:val="00687348"/>
    <w:rsid w:val="00687385"/>
    <w:rsid w:val="006876C2"/>
    <w:rsid w:val="00687792"/>
    <w:rsid w:val="0068798D"/>
    <w:rsid w:val="00687DBA"/>
    <w:rsid w:val="00687EA4"/>
    <w:rsid w:val="006902B6"/>
    <w:rsid w:val="00690821"/>
    <w:rsid w:val="00690AEB"/>
    <w:rsid w:val="00691029"/>
    <w:rsid w:val="0069113C"/>
    <w:rsid w:val="006915A5"/>
    <w:rsid w:val="006918C5"/>
    <w:rsid w:val="00691BFC"/>
    <w:rsid w:val="00691C5E"/>
    <w:rsid w:val="00691CD3"/>
    <w:rsid w:val="00691F9D"/>
    <w:rsid w:val="00692155"/>
    <w:rsid w:val="0069260B"/>
    <w:rsid w:val="00692667"/>
    <w:rsid w:val="006927A5"/>
    <w:rsid w:val="0069289D"/>
    <w:rsid w:val="00692B37"/>
    <w:rsid w:val="00692BCA"/>
    <w:rsid w:val="00692C07"/>
    <w:rsid w:val="00692C3E"/>
    <w:rsid w:val="00692F45"/>
    <w:rsid w:val="00693014"/>
    <w:rsid w:val="00693072"/>
    <w:rsid w:val="00693319"/>
    <w:rsid w:val="0069342B"/>
    <w:rsid w:val="00693431"/>
    <w:rsid w:val="00693696"/>
    <w:rsid w:val="006939C8"/>
    <w:rsid w:val="00693C41"/>
    <w:rsid w:val="006942C6"/>
    <w:rsid w:val="00694398"/>
    <w:rsid w:val="006943BC"/>
    <w:rsid w:val="006944C7"/>
    <w:rsid w:val="006944C9"/>
    <w:rsid w:val="006944EB"/>
    <w:rsid w:val="00694968"/>
    <w:rsid w:val="00694C3D"/>
    <w:rsid w:val="00694D52"/>
    <w:rsid w:val="00694DA9"/>
    <w:rsid w:val="00694E79"/>
    <w:rsid w:val="00695007"/>
    <w:rsid w:val="0069512C"/>
    <w:rsid w:val="0069514B"/>
    <w:rsid w:val="0069531F"/>
    <w:rsid w:val="00695544"/>
    <w:rsid w:val="0069570E"/>
    <w:rsid w:val="006958E3"/>
    <w:rsid w:val="00695D6A"/>
    <w:rsid w:val="00695D73"/>
    <w:rsid w:val="00695FF6"/>
    <w:rsid w:val="00696064"/>
    <w:rsid w:val="00696457"/>
    <w:rsid w:val="006964A7"/>
    <w:rsid w:val="006964DE"/>
    <w:rsid w:val="006965AC"/>
    <w:rsid w:val="0069686C"/>
    <w:rsid w:val="00696873"/>
    <w:rsid w:val="00696DD3"/>
    <w:rsid w:val="00696E07"/>
    <w:rsid w:val="006971EE"/>
    <w:rsid w:val="0069794E"/>
    <w:rsid w:val="006979ED"/>
    <w:rsid w:val="00697FA3"/>
    <w:rsid w:val="006A0390"/>
    <w:rsid w:val="006A0445"/>
    <w:rsid w:val="006A04E6"/>
    <w:rsid w:val="006A08F6"/>
    <w:rsid w:val="006A095E"/>
    <w:rsid w:val="006A09CF"/>
    <w:rsid w:val="006A0AC3"/>
    <w:rsid w:val="006A0E8B"/>
    <w:rsid w:val="006A0F10"/>
    <w:rsid w:val="006A1091"/>
    <w:rsid w:val="006A10B3"/>
    <w:rsid w:val="006A10FA"/>
    <w:rsid w:val="006A112D"/>
    <w:rsid w:val="006A185A"/>
    <w:rsid w:val="006A191E"/>
    <w:rsid w:val="006A1AC6"/>
    <w:rsid w:val="006A1B18"/>
    <w:rsid w:val="006A1B75"/>
    <w:rsid w:val="006A1CCA"/>
    <w:rsid w:val="006A1DAA"/>
    <w:rsid w:val="006A1E40"/>
    <w:rsid w:val="006A1EEC"/>
    <w:rsid w:val="006A1FB8"/>
    <w:rsid w:val="006A2087"/>
    <w:rsid w:val="006A21A3"/>
    <w:rsid w:val="006A2253"/>
    <w:rsid w:val="006A2320"/>
    <w:rsid w:val="006A2640"/>
    <w:rsid w:val="006A2A48"/>
    <w:rsid w:val="006A2B01"/>
    <w:rsid w:val="006A2C02"/>
    <w:rsid w:val="006A2DA6"/>
    <w:rsid w:val="006A2E9B"/>
    <w:rsid w:val="006A302A"/>
    <w:rsid w:val="006A31D0"/>
    <w:rsid w:val="006A34EC"/>
    <w:rsid w:val="006A354B"/>
    <w:rsid w:val="006A3574"/>
    <w:rsid w:val="006A37FC"/>
    <w:rsid w:val="006A3850"/>
    <w:rsid w:val="006A3863"/>
    <w:rsid w:val="006A3887"/>
    <w:rsid w:val="006A389C"/>
    <w:rsid w:val="006A3911"/>
    <w:rsid w:val="006A3BB8"/>
    <w:rsid w:val="006A3C49"/>
    <w:rsid w:val="006A3D3F"/>
    <w:rsid w:val="006A3D7E"/>
    <w:rsid w:val="006A3DB4"/>
    <w:rsid w:val="006A3DBD"/>
    <w:rsid w:val="006A3DE7"/>
    <w:rsid w:val="006A3E07"/>
    <w:rsid w:val="006A3E1A"/>
    <w:rsid w:val="006A3F0B"/>
    <w:rsid w:val="006A407A"/>
    <w:rsid w:val="006A436B"/>
    <w:rsid w:val="006A449C"/>
    <w:rsid w:val="006A4588"/>
    <w:rsid w:val="006A4E71"/>
    <w:rsid w:val="006A4E9D"/>
    <w:rsid w:val="006A4EEE"/>
    <w:rsid w:val="006A4F5C"/>
    <w:rsid w:val="006A5149"/>
    <w:rsid w:val="006A5294"/>
    <w:rsid w:val="006A577F"/>
    <w:rsid w:val="006A5BB7"/>
    <w:rsid w:val="006A6068"/>
    <w:rsid w:val="006A6079"/>
    <w:rsid w:val="006A6208"/>
    <w:rsid w:val="006A62E6"/>
    <w:rsid w:val="006A630B"/>
    <w:rsid w:val="006A6422"/>
    <w:rsid w:val="006A652A"/>
    <w:rsid w:val="006A65AA"/>
    <w:rsid w:val="006A6640"/>
    <w:rsid w:val="006A66F2"/>
    <w:rsid w:val="006A68E2"/>
    <w:rsid w:val="006A68EA"/>
    <w:rsid w:val="006A6DB8"/>
    <w:rsid w:val="006A6E0D"/>
    <w:rsid w:val="006A6FF3"/>
    <w:rsid w:val="006A70E6"/>
    <w:rsid w:val="006A71B0"/>
    <w:rsid w:val="006A72E3"/>
    <w:rsid w:val="006A732C"/>
    <w:rsid w:val="006A7456"/>
    <w:rsid w:val="006A773A"/>
    <w:rsid w:val="006A791C"/>
    <w:rsid w:val="006A79E8"/>
    <w:rsid w:val="006A79EA"/>
    <w:rsid w:val="006A7C6A"/>
    <w:rsid w:val="006A7CCA"/>
    <w:rsid w:val="006A7E25"/>
    <w:rsid w:val="006A7E33"/>
    <w:rsid w:val="006A7F68"/>
    <w:rsid w:val="006A7FDD"/>
    <w:rsid w:val="006B074D"/>
    <w:rsid w:val="006B07E2"/>
    <w:rsid w:val="006B0A46"/>
    <w:rsid w:val="006B0CC8"/>
    <w:rsid w:val="006B0E2A"/>
    <w:rsid w:val="006B0EBB"/>
    <w:rsid w:val="006B0F15"/>
    <w:rsid w:val="006B1269"/>
    <w:rsid w:val="006B1619"/>
    <w:rsid w:val="006B18B5"/>
    <w:rsid w:val="006B1C45"/>
    <w:rsid w:val="006B1DD4"/>
    <w:rsid w:val="006B1EE7"/>
    <w:rsid w:val="006B2447"/>
    <w:rsid w:val="006B2576"/>
    <w:rsid w:val="006B257B"/>
    <w:rsid w:val="006B265A"/>
    <w:rsid w:val="006B27FD"/>
    <w:rsid w:val="006B2AC6"/>
    <w:rsid w:val="006B2C53"/>
    <w:rsid w:val="006B2D92"/>
    <w:rsid w:val="006B2F09"/>
    <w:rsid w:val="006B324F"/>
    <w:rsid w:val="006B3403"/>
    <w:rsid w:val="006B3476"/>
    <w:rsid w:val="006B35E5"/>
    <w:rsid w:val="006B35F4"/>
    <w:rsid w:val="006B3819"/>
    <w:rsid w:val="006B3875"/>
    <w:rsid w:val="006B38C2"/>
    <w:rsid w:val="006B3951"/>
    <w:rsid w:val="006B3BC4"/>
    <w:rsid w:val="006B3C70"/>
    <w:rsid w:val="006B3EF0"/>
    <w:rsid w:val="006B4198"/>
    <w:rsid w:val="006B427E"/>
    <w:rsid w:val="006B43FF"/>
    <w:rsid w:val="006B465A"/>
    <w:rsid w:val="006B47FB"/>
    <w:rsid w:val="006B483E"/>
    <w:rsid w:val="006B494B"/>
    <w:rsid w:val="006B4B95"/>
    <w:rsid w:val="006B4E69"/>
    <w:rsid w:val="006B52B1"/>
    <w:rsid w:val="006B5354"/>
    <w:rsid w:val="006B54D6"/>
    <w:rsid w:val="006B5502"/>
    <w:rsid w:val="006B591D"/>
    <w:rsid w:val="006B59E0"/>
    <w:rsid w:val="006B59F7"/>
    <w:rsid w:val="006B5EC5"/>
    <w:rsid w:val="006B5FB6"/>
    <w:rsid w:val="006B6025"/>
    <w:rsid w:val="006B60A4"/>
    <w:rsid w:val="006B61C1"/>
    <w:rsid w:val="006B62AA"/>
    <w:rsid w:val="006B6674"/>
    <w:rsid w:val="006B66BE"/>
    <w:rsid w:val="006B6835"/>
    <w:rsid w:val="006B684B"/>
    <w:rsid w:val="006B6CA5"/>
    <w:rsid w:val="006B6CEB"/>
    <w:rsid w:val="006B6F12"/>
    <w:rsid w:val="006B75BC"/>
    <w:rsid w:val="006B768B"/>
    <w:rsid w:val="006B76E9"/>
    <w:rsid w:val="006B79B4"/>
    <w:rsid w:val="006B7D84"/>
    <w:rsid w:val="006C0160"/>
    <w:rsid w:val="006C02D7"/>
    <w:rsid w:val="006C03BC"/>
    <w:rsid w:val="006C03FA"/>
    <w:rsid w:val="006C0446"/>
    <w:rsid w:val="006C058F"/>
    <w:rsid w:val="006C094E"/>
    <w:rsid w:val="006C0B29"/>
    <w:rsid w:val="006C0FA3"/>
    <w:rsid w:val="006C10B5"/>
    <w:rsid w:val="006C110C"/>
    <w:rsid w:val="006C126F"/>
    <w:rsid w:val="006C1700"/>
    <w:rsid w:val="006C170C"/>
    <w:rsid w:val="006C1B37"/>
    <w:rsid w:val="006C1BE1"/>
    <w:rsid w:val="006C2143"/>
    <w:rsid w:val="006C22FF"/>
    <w:rsid w:val="006C238F"/>
    <w:rsid w:val="006C247E"/>
    <w:rsid w:val="006C2756"/>
    <w:rsid w:val="006C2C6C"/>
    <w:rsid w:val="006C2CB6"/>
    <w:rsid w:val="006C2D6F"/>
    <w:rsid w:val="006C2EBC"/>
    <w:rsid w:val="006C30C0"/>
    <w:rsid w:val="006C30F4"/>
    <w:rsid w:val="006C328B"/>
    <w:rsid w:val="006C35A1"/>
    <w:rsid w:val="006C35BE"/>
    <w:rsid w:val="006C35E0"/>
    <w:rsid w:val="006C3651"/>
    <w:rsid w:val="006C44F0"/>
    <w:rsid w:val="006C47DA"/>
    <w:rsid w:val="006C4967"/>
    <w:rsid w:val="006C4B9F"/>
    <w:rsid w:val="006C5388"/>
    <w:rsid w:val="006C5BC4"/>
    <w:rsid w:val="006C5CC8"/>
    <w:rsid w:val="006C5F84"/>
    <w:rsid w:val="006C630C"/>
    <w:rsid w:val="006C69E0"/>
    <w:rsid w:val="006C6B5A"/>
    <w:rsid w:val="006C6D01"/>
    <w:rsid w:val="006C6D53"/>
    <w:rsid w:val="006C7014"/>
    <w:rsid w:val="006C70BA"/>
    <w:rsid w:val="006C72C4"/>
    <w:rsid w:val="006C73EA"/>
    <w:rsid w:val="006C744B"/>
    <w:rsid w:val="006C7845"/>
    <w:rsid w:val="006C7B59"/>
    <w:rsid w:val="006C7BBD"/>
    <w:rsid w:val="006C7F51"/>
    <w:rsid w:val="006D01EF"/>
    <w:rsid w:val="006D0524"/>
    <w:rsid w:val="006D0637"/>
    <w:rsid w:val="006D0944"/>
    <w:rsid w:val="006D09E5"/>
    <w:rsid w:val="006D0A0C"/>
    <w:rsid w:val="006D0A8D"/>
    <w:rsid w:val="006D0ABB"/>
    <w:rsid w:val="006D0B20"/>
    <w:rsid w:val="006D0CCD"/>
    <w:rsid w:val="006D0CE5"/>
    <w:rsid w:val="006D0D1E"/>
    <w:rsid w:val="006D0DB9"/>
    <w:rsid w:val="006D10AD"/>
    <w:rsid w:val="006D1323"/>
    <w:rsid w:val="006D1492"/>
    <w:rsid w:val="006D169A"/>
    <w:rsid w:val="006D1759"/>
    <w:rsid w:val="006D1944"/>
    <w:rsid w:val="006D196C"/>
    <w:rsid w:val="006D19A1"/>
    <w:rsid w:val="006D1E3A"/>
    <w:rsid w:val="006D1E5B"/>
    <w:rsid w:val="006D1EAF"/>
    <w:rsid w:val="006D2226"/>
    <w:rsid w:val="006D2249"/>
    <w:rsid w:val="006D22B3"/>
    <w:rsid w:val="006D28AF"/>
    <w:rsid w:val="006D2B91"/>
    <w:rsid w:val="006D3380"/>
    <w:rsid w:val="006D34F1"/>
    <w:rsid w:val="006D3538"/>
    <w:rsid w:val="006D35DC"/>
    <w:rsid w:val="006D3660"/>
    <w:rsid w:val="006D393B"/>
    <w:rsid w:val="006D396E"/>
    <w:rsid w:val="006D397A"/>
    <w:rsid w:val="006D3A2D"/>
    <w:rsid w:val="006D3BD3"/>
    <w:rsid w:val="006D4049"/>
    <w:rsid w:val="006D435B"/>
    <w:rsid w:val="006D4683"/>
    <w:rsid w:val="006D4921"/>
    <w:rsid w:val="006D4A46"/>
    <w:rsid w:val="006D4B68"/>
    <w:rsid w:val="006D51A3"/>
    <w:rsid w:val="006D53CE"/>
    <w:rsid w:val="006D542E"/>
    <w:rsid w:val="006D56BF"/>
    <w:rsid w:val="006D575A"/>
    <w:rsid w:val="006D598A"/>
    <w:rsid w:val="006D5A80"/>
    <w:rsid w:val="006D5AF2"/>
    <w:rsid w:val="006D60F5"/>
    <w:rsid w:val="006D610D"/>
    <w:rsid w:val="006D63DD"/>
    <w:rsid w:val="006D6611"/>
    <w:rsid w:val="006D750E"/>
    <w:rsid w:val="006D75FB"/>
    <w:rsid w:val="006D7C88"/>
    <w:rsid w:val="006D7D90"/>
    <w:rsid w:val="006D7DB7"/>
    <w:rsid w:val="006D7EC8"/>
    <w:rsid w:val="006E00B6"/>
    <w:rsid w:val="006E017E"/>
    <w:rsid w:val="006E02B5"/>
    <w:rsid w:val="006E02DE"/>
    <w:rsid w:val="006E03AC"/>
    <w:rsid w:val="006E0707"/>
    <w:rsid w:val="006E0734"/>
    <w:rsid w:val="006E07CB"/>
    <w:rsid w:val="006E0993"/>
    <w:rsid w:val="006E0CDE"/>
    <w:rsid w:val="006E0D49"/>
    <w:rsid w:val="006E0DB3"/>
    <w:rsid w:val="006E0E60"/>
    <w:rsid w:val="006E0E8C"/>
    <w:rsid w:val="006E0F1A"/>
    <w:rsid w:val="006E1083"/>
    <w:rsid w:val="006E1144"/>
    <w:rsid w:val="006E11E9"/>
    <w:rsid w:val="006E1548"/>
    <w:rsid w:val="006E15D4"/>
    <w:rsid w:val="006E17A5"/>
    <w:rsid w:val="006E1AC9"/>
    <w:rsid w:val="006E1E2A"/>
    <w:rsid w:val="006E1EDC"/>
    <w:rsid w:val="006E1FAB"/>
    <w:rsid w:val="006E2096"/>
    <w:rsid w:val="006E217F"/>
    <w:rsid w:val="006E239C"/>
    <w:rsid w:val="006E23C2"/>
    <w:rsid w:val="006E248C"/>
    <w:rsid w:val="006E256D"/>
    <w:rsid w:val="006E28F1"/>
    <w:rsid w:val="006E29FD"/>
    <w:rsid w:val="006E2C9E"/>
    <w:rsid w:val="006E2CFF"/>
    <w:rsid w:val="006E2FF0"/>
    <w:rsid w:val="006E3071"/>
    <w:rsid w:val="006E31A8"/>
    <w:rsid w:val="006E33A0"/>
    <w:rsid w:val="006E3537"/>
    <w:rsid w:val="006E37C3"/>
    <w:rsid w:val="006E39F7"/>
    <w:rsid w:val="006E3A23"/>
    <w:rsid w:val="006E3A38"/>
    <w:rsid w:val="006E3AA6"/>
    <w:rsid w:val="006E3AB6"/>
    <w:rsid w:val="006E3C97"/>
    <w:rsid w:val="006E3E01"/>
    <w:rsid w:val="006E3F17"/>
    <w:rsid w:val="006E434F"/>
    <w:rsid w:val="006E452E"/>
    <w:rsid w:val="006E4659"/>
    <w:rsid w:val="006E4C66"/>
    <w:rsid w:val="006E4D30"/>
    <w:rsid w:val="006E4DE6"/>
    <w:rsid w:val="006E4F24"/>
    <w:rsid w:val="006E5195"/>
    <w:rsid w:val="006E522D"/>
    <w:rsid w:val="006E568E"/>
    <w:rsid w:val="006E5767"/>
    <w:rsid w:val="006E5B2F"/>
    <w:rsid w:val="006E5B35"/>
    <w:rsid w:val="006E5C18"/>
    <w:rsid w:val="006E5E08"/>
    <w:rsid w:val="006E5F89"/>
    <w:rsid w:val="006E604B"/>
    <w:rsid w:val="006E67CF"/>
    <w:rsid w:val="006E6C7D"/>
    <w:rsid w:val="006E6CD0"/>
    <w:rsid w:val="006E6E78"/>
    <w:rsid w:val="006E7141"/>
    <w:rsid w:val="006E71A6"/>
    <w:rsid w:val="006E7282"/>
    <w:rsid w:val="006E72C4"/>
    <w:rsid w:val="006E75C4"/>
    <w:rsid w:val="006E7649"/>
    <w:rsid w:val="006E773B"/>
    <w:rsid w:val="006E7AB8"/>
    <w:rsid w:val="006E7C40"/>
    <w:rsid w:val="006F0664"/>
    <w:rsid w:val="006F0B47"/>
    <w:rsid w:val="006F0BB4"/>
    <w:rsid w:val="006F0EC6"/>
    <w:rsid w:val="006F0EDD"/>
    <w:rsid w:val="006F1039"/>
    <w:rsid w:val="006F1177"/>
    <w:rsid w:val="006F12DF"/>
    <w:rsid w:val="006F14A3"/>
    <w:rsid w:val="006F1500"/>
    <w:rsid w:val="006F15F1"/>
    <w:rsid w:val="006F1669"/>
    <w:rsid w:val="006F1843"/>
    <w:rsid w:val="006F1B3E"/>
    <w:rsid w:val="006F1D7F"/>
    <w:rsid w:val="006F1EF2"/>
    <w:rsid w:val="006F1FD4"/>
    <w:rsid w:val="006F2457"/>
    <w:rsid w:val="006F2824"/>
    <w:rsid w:val="006F2827"/>
    <w:rsid w:val="006F2903"/>
    <w:rsid w:val="006F292B"/>
    <w:rsid w:val="006F2EF8"/>
    <w:rsid w:val="006F2F48"/>
    <w:rsid w:val="006F2FAB"/>
    <w:rsid w:val="006F305C"/>
    <w:rsid w:val="006F3196"/>
    <w:rsid w:val="006F3241"/>
    <w:rsid w:val="006F33F7"/>
    <w:rsid w:val="006F347F"/>
    <w:rsid w:val="006F36D8"/>
    <w:rsid w:val="006F387C"/>
    <w:rsid w:val="006F3D4A"/>
    <w:rsid w:val="006F3DB5"/>
    <w:rsid w:val="006F3EC7"/>
    <w:rsid w:val="006F427A"/>
    <w:rsid w:val="006F43C0"/>
    <w:rsid w:val="006F46AB"/>
    <w:rsid w:val="006F47AF"/>
    <w:rsid w:val="006F481B"/>
    <w:rsid w:val="006F4936"/>
    <w:rsid w:val="006F4C08"/>
    <w:rsid w:val="006F4FB7"/>
    <w:rsid w:val="006F52A0"/>
    <w:rsid w:val="006F54F4"/>
    <w:rsid w:val="006F5514"/>
    <w:rsid w:val="006F55C2"/>
    <w:rsid w:val="006F59A8"/>
    <w:rsid w:val="006F5ECB"/>
    <w:rsid w:val="006F61CA"/>
    <w:rsid w:val="006F6209"/>
    <w:rsid w:val="006F639E"/>
    <w:rsid w:val="006F64A1"/>
    <w:rsid w:val="006F69C8"/>
    <w:rsid w:val="006F69E6"/>
    <w:rsid w:val="006F6A79"/>
    <w:rsid w:val="006F73F4"/>
    <w:rsid w:val="006F7501"/>
    <w:rsid w:val="006F7910"/>
    <w:rsid w:val="006F7ACB"/>
    <w:rsid w:val="007000F1"/>
    <w:rsid w:val="007001F3"/>
    <w:rsid w:val="0070023B"/>
    <w:rsid w:val="00700252"/>
    <w:rsid w:val="00700428"/>
    <w:rsid w:val="00700529"/>
    <w:rsid w:val="00701069"/>
    <w:rsid w:val="0070112F"/>
    <w:rsid w:val="007011B7"/>
    <w:rsid w:val="007011D1"/>
    <w:rsid w:val="007012DC"/>
    <w:rsid w:val="0070131F"/>
    <w:rsid w:val="007018F4"/>
    <w:rsid w:val="00701A7D"/>
    <w:rsid w:val="00701C30"/>
    <w:rsid w:val="00701C6D"/>
    <w:rsid w:val="00701E9D"/>
    <w:rsid w:val="00701F13"/>
    <w:rsid w:val="00701FB2"/>
    <w:rsid w:val="00702014"/>
    <w:rsid w:val="00702314"/>
    <w:rsid w:val="00702432"/>
    <w:rsid w:val="00702698"/>
    <w:rsid w:val="00702723"/>
    <w:rsid w:val="007027AA"/>
    <w:rsid w:val="007029C2"/>
    <w:rsid w:val="00702BB0"/>
    <w:rsid w:val="00702D77"/>
    <w:rsid w:val="00702FAE"/>
    <w:rsid w:val="007030A6"/>
    <w:rsid w:val="007036C5"/>
    <w:rsid w:val="00703712"/>
    <w:rsid w:val="00703749"/>
    <w:rsid w:val="00703B2E"/>
    <w:rsid w:val="00703C36"/>
    <w:rsid w:val="00703CEE"/>
    <w:rsid w:val="00703DDA"/>
    <w:rsid w:val="007041ED"/>
    <w:rsid w:val="00704534"/>
    <w:rsid w:val="007045FF"/>
    <w:rsid w:val="007046C2"/>
    <w:rsid w:val="0070476B"/>
    <w:rsid w:val="00704905"/>
    <w:rsid w:val="00704918"/>
    <w:rsid w:val="00704986"/>
    <w:rsid w:val="00704A3B"/>
    <w:rsid w:val="00704DE3"/>
    <w:rsid w:val="00704F66"/>
    <w:rsid w:val="00705436"/>
    <w:rsid w:val="0070565C"/>
    <w:rsid w:val="007056A8"/>
    <w:rsid w:val="007056FF"/>
    <w:rsid w:val="007057F5"/>
    <w:rsid w:val="00705A07"/>
    <w:rsid w:val="00705B56"/>
    <w:rsid w:val="00705B98"/>
    <w:rsid w:val="00705D1B"/>
    <w:rsid w:val="00705D25"/>
    <w:rsid w:val="00705E50"/>
    <w:rsid w:val="00706103"/>
    <w:rsid w:val="007062D2"/>
    <w:rsid w:val="0070640F"/>
    <w:rsid w:val="0070660D"/>
    <w:rsid w:val="00706AE3"/>
    <w:rsid w:val="00706D85"/>
    <w:rsid w:val="00706E0E"/>
    <w:rsid w:val="00706F3B"/>
    <w:rsid w:val="00707108"/>
    <w:rsid w:val="00707373"/>
    <w:rsid w:val="00707555"/>
    <w:rsid w:val="007075C3"/>
    <w:rsid w:val="007076B7"/>
    <w:rsid w:val="0070791D"/>
    <w:rsid w:val="007079A3"/>
    <w:rsid w:val="00707A3F"/>
    <w:rsid w:val="00707D8D"/>
    <w:rsid w:val="00707DD2"/>
    <w:rsid w:val="00707E0E"/>
    <w:rsid w:val="00707F26"/>
    <w:rsid w:val="007100FF"/>
    <w:rsid w:val="007101D5"/>
    <w:rsid w:val="007102C1"/>
    <w:rsid w:val="0071030D"/>
    <w:rsid w:val="0071032C"/>
    <w:rsid w:val="007104FF"/>
    <w:rsid w:val="00710582"/>
    <w:rsid w:val="00710599"/>
    <w:rsid w:val="007106E9"/>
    <w:rsid w:val="00710C02"/>
    <w:rsid w:val="00710CC7"/>
    <w:rsid w:val="0071116D"/>
    <w:rsid w:val="0071148A"/>
    <w:rsid w:val="007115DE"/>
    <w:rsid w:val="007116D3"/>
    <w:rsid w:val="00711A99"/>
    <w:rsid w:val="00711C3D"/>
    <w:rsid w:val="007120C7"/>
    <w:rsid w:val="0071219D"/>
    <w:rsid w:val="0071222A"/>
    <w:rsid w:val="0071224A"/>
    <w:rsid w:val="00712498"/>
    <w:rsid w:val="0071251A"/>
    <w:rsid w:val="007125AC"/>
    <w:rsid w:val="0071269B"/>
    <w:rsid w:val="00712887"/>
    <w:rsid w:val="00712A3E"/>
    <w:rsid w:val="00712B31"/>
    <w:rsid w:val="00712C74"/>
    <w:rsid w:val="00712F8F"/>
    <w:rsid w:val="00712FAB"/>
    <w:rsid w:val="007130CB"/>
    <w:rsid w:val="007132E2"/>
    <w:rsid w:val="00713335"/>
    <w:rsid w:val="007133EE"/>
    <w:rsid w:val="00713626"/>
    <w:rsid w:val="00713796"/>
    <w:rsid w:val="007137B1"/>
    <w:rsid w:val="00713A84"/>
    <w:rsid w:val="00713AC5"/>
    <w:rsid w:val="00713C81"/>
    <w:rsid w:val="00713EA4"/>
    <w:rsid w:val="00714129"/>
    <w:rsid w:val="007142BC"/>
    <w:rsid w:val="00714536"/>
    <w:rsid w:val="00714644"/>
    <w:rsid w:val="00714AB8"/>
    <w:rsid w:val="00714B6A"/>
    <w:rsid w:val="00714C34"/>
    <w:rsid w:val="00714C56"/>
    <w:rsid w:val="0071519E"/>
    <w:rsid w:val="00715A94"/>
    <w:rsid w:val="00715ACA"/>
    <w:rsid w:val="00715B20"/>
    <w:rsid w:val="00715DB5"/>
    <w:rsid w:val="00715E1B"/>
    <w:rsid w:val="00716227"/>
    <w:rsid w:val="00716355"/>
    <w:rsid w:val="0071646E"/>
    <w:rsid w:val="00716478"/>
    <w:rsid w:val="007164DC"/>
    <w:rsid w:val="007164FD"/>
    <w:rsid w:val="0071655A"/>
    <w:rsid w:val="00716620"/>
    <w:rsid w:val="00716A6D"/>
    <w:rsid w:val="00716AF0"/>
    <w:rsid w:val="00716BF0"/>
    <w:rsid w:val="00716D5B"/>
    <w:rsid w:val="00717061"/>
    <w:rsid w:val="007171F5"/>
    <w:rsid w:val="0071779F"/>
    <w:rsid w:val="00717801"/>
    <w:rsid w:val="007179A8"/>
    <w:rsid w:val="00720305"/>
    <w:rsid w:val="00720347"/>
    <w:rsid w:val="00720574"/>
    <w:rsid w:val="00720638"/>
    <w:rsid w:val="00720876"/>
    <w:rsid w:val="007208B7"/>
    <w:rsid w:val="00720C7E"/>
    <w:rsid w:val="00720CB1"/>
    <w:rsid w:val="00720F38"/>
    <w:rsid w:val="007215A4"/>
    <w:rsid w:val="007217E0"/>
    <w:rsid w:val="00721EB1"/>
    <w:rsid w:val="00722317"/>
    <w:rsid w:val="00722375"/>
    <w:rsid w:val="0072288E"/>
    <w:rsid w:val="0072293C"/>
    <w:rsid w:val="00722E51"/>
    <w:rsid w:val="00722E80"/>
    <w:rsid w:val="0072320B"/>
    <w:rsid w:val="007232E8"/>
    <w:rsid w:val="007234F1"/>
    <w:rsid w:val="00723545"/>
    <w:rsid w:val="007236F8"/>
    <w:rsid w:val="00723BFE"/>
    <w:rsid w:val="00723C07"/>
    <w:rsid w:val="00723C6B"/>
    <w:rsid w:val="00723E8D"/>
    <w:rsid w:val="00724166"/>
    <w:rsid w:val="0072421D"/>
    <w:rsid w:val="00724309"/>
    <w:rsid w:val="0072461C"/>
    <w:rsid w:val="00724A16"/>
    <w:rsid w:val="00724A6E"/>
    <w:rsid w:val="00724F1B"/>
    <w:rsid w:val="00725053"/>
    <w:rsid w:val="00725226"/>
    <w:rsid w:val="007253A2"/>
    <w:rsid w:val="00725742"/>
    <w:rsid w:val="00725745"/>
    <w:rsid w:val="007257E0"/>
    <w:rsid w:val="00725ABE"/>
    <w:rsid w:val="00725B12"/>
    <w:rsid w:val="00725D34"/>
    <w:rsid w:val="007260E8"/>
    <w:rsid w:val="0072647E"/>
    <w:rsid w:val="007264E9"/>
    <w:rsid w:val="0072666B"/>
    <w:rsid w:val="007266AA"/>
    <w:rsid w:val="00726742"/>
    <w:rsid w:val="007267B6"/>
    <w:rsid w:val="007268BE"/>
    <w:rsid w:val="00726902"/>
    <w:rsid w:val="0072704F"/>
    <w:rsid w:val="00727068"/>
    <w:rsid w:val="00727145"/>
    <w:rsid w:val="007273E1"/>
    <w:rsid w:val="007274C9"/>
    <w:rsid w:val="00727638"/>
    <w:rsid w:val="007276D0"/>
    <w:rsid w:val="007277B0"/>
    <w:rsid w:val="00727804"/>
    <w:rsid w:val="0072793E"/>
    <w:rsid w:val="00727C4C"/>
    <w:rsid w:val="00727CF7"/>
    <w:rsid w:val="00727D44"/>
    <w:rsid w:val="00727F42"/>
    <w:rsid w:val="00727F5D"/>
    <w:rsid w:val="00730291"/>
    <w:rsid w:val="00730621"/>
    <w:rsid w:val="007306A0"/>
    <w:rsid w:val="00730775"/>
    <w:rsid w:val="0073079D"/>
    <w:rsid w:val="007309B9"/>
    <w:rsid w:val="007309C1"/>
    <w:rsid w:val="00730B1A"/>
    <w:rsid w:val="00730B6E"/>
    <w:rsid w:val="00730CAA"/>
    <w:rsid w:val="00730ED9"/>
    <w:rsid w:val="00730FFA"/>
    <w:rsid w:val="007310C8"/>
    <w:rsid w:val="0073162E"/>
    <w:rsid w:val="00731651"/>
    <w:rsid w:val="00731976"/>
    <w:rsid w:val="00731B01"/>
    <w:rsid w:val="00731ED0"/>
    <w:rsid w:val="0073210A"/>
    <w:rsid w:val="007323A5"/>
    <w:rsid w:val="007324A6"/>
    <w:rsid w:val="00732672"/>
    <w:rsid w:val="007329E0"/>
    <w:rsid w:val="0073317A"/>
    <w:rsid w:val="007333F3"/>
    <w:rsid w:val="007333FB"/>
    <w:rsid w:val="007334B3"/>
    <w:rsid w:val="007334E8"/>
    <w:rsid w:val="0073350D"/>
    <w:rsid w:val="007335D2"/>
    <w:rsid w:val="00733C95"/>
    <w:rsid w:val="00733CAF"/>
    <w:rsid w:val="00733F1C"/>
    <w:rsid w:val="00734195"/>
    <w:rsid w:val="0073465C"/>
    <w:rsid w:val="00734663"/>
    <w:rsid w:val="00734CB3"/>
    <w:rsid w:val="00734D96"/>
    <w:rsid w:val="00734DA6"/>
    <w:rsid w:val="00734E33"/>
    <w:rsid w:val="00735164"/>
    <w:rsid w:val="00735266"/>
    <w:rsid w:val="0073527E"/>
    <w:rsid w:val="0073546D"/>
    <w:rsid w:val="007356CE"/>
    <w:rsid w:val="007357A2"/>
    <w:rsid w:val="00735908"/>
    <w:rsid w:val="00735923"/>
    <w:rsid w:val="00735E0C"/>
    <w:rsid w:val="00736526"/>
    <w:rsid w:val="007365ED"/>
    <w:rsid w:val="0073688C"/>
    <w:rsid w:val="007368DE"/>
    <w:rsid w:val="00736BEF"/>
    <w:rsid w:val="00736D97"/>
    <w:rsid w:val="00736DAD"/>
    <w:rsid w:val="007370AF"/>
    <w:rsid w:val="00737243"/>
    <w:rsid w:val="0073741D"/>
    <w:rsid w:val="00737494"/>
    <w:rsid w:val="00737693"/>
    <w:rsid w:val="00737858"/>
    <w:rsid w:val="0073785D"/>
    <w:rsid w:val="00737954"/>
    <w:rsid w:val="00737980"/>
    <w:rsid w:val="00737AB1"/>
    <w:rsid w:val="00737C3A"/>
    <w:rsid w:val="00737C4F"/>
    <w:rsid w:val="00737DA4"/>
    <w:rsid w:val="00737DA7"/>
    <w:rsid w:val="00737DD5"/>
    <w:rsid w:val="0074032C"/>
    <w:rsid w:val="00740371"/>
    <w:rsid w:val="00740547"/>
    <w:rsid w:val="00740659"/>
    <w:rsid w:val="00740739"/>
    <w:rsid w:val="00740C7F"/>
    <w:rsid w:val="00740C88"/>
    <w:rsid w:val="00740CB8"/>
    <w:rsid w:val="00741211"/>
    <w:rsid w:val="00741439"/>
    <w:rsid w:val="00741612"/>
    <w:rsid w:val="00741DCF"/>
    <w:rsid w:val="00741E6B"/>
    <w:rsid w:val="00741F97"/>
    <w:rsid w:val="00742026"/>
    <w:rsid w:val="007420D8"/>
    <w:rsid w:val="007423AE"/>
    <w:rsid w:val="00742786"/>
    <w:rsid w:val="0074282B"/>
    <w:rsid w:val="00742B2D"/>
    <w:rsid w:val="0074300C"/>
    <w:rsid w:val="00743356"/>
    <w:rsid w:val="007433E1"/>
    <w:rsid w:val="00743414"/>
    <w:rsid w:val="00743497"/>
    <w:rsid w:val="0074358F"/>
    <w:rsid w:val="007439E3"/>
    <w:rsid w:val="00743FCD"/>
    <w:rsid w:val="00744256"/>
    <w:rsid w:val="007448F8"/>
    <w:rsid w:val="00744A03"/>
    <w:rsid w:val="00744AE1"/>
    <w:rsid w:val="00744CE5"/>
    <w:rsid w:val="00745107"/>
    <w:rsid w:val="007451FB"/>
    <w:rsid w:val="007455E4"/>
    <w:rsid w:val="0074577B"/>
    <w:rsid w:val="007457D6"/>
    <w:rsid w:val="00745939"/>
    <w:rsid w:val="00745B09"/>
    <w:rsid w:val="00745B0C"/>
    <w:rsid w:val="00745B48"/>
    <w:rsid w:val="00745C91"/>
    <w:rsid w:val="00745E00"/>
    <w:rsid w:val="00746365"/>
    <w:rsid w:val="00746561"/>
    <w:rsid w:val="007469FA"/>
    <w:rsid w:val="00746B93"/>
    <w:rsid w:val="00746C44"/>
    <w:rsid w:val="00746E34"/>
    <w:rsid w:val="00746E7B"/>
    <w:rsid w:val="00747112"/>
    <w:rsid w:val="0074751D"/>
    <w:rsid w:val="0074790B"/>
    <w:rsid w:val="00747F69"/>
    <w:rsid w:val="007502C9"/>
    <w:rsid w:val="007502DA"/>
    <w:rsid w:val="007503B9"/>
    <w:rsid w:val="00750468"/>
    <w:rsid w:val="00750528"/>
    <w:rsid w:val="0075065F"/>
    <w:rsid w:val="007506AA"/>
    <w:rsid w:val="0075074A"/>
    <w:rsid w:val="007508D6"/>
    <w:rsid w:val="007508F5"/>
    <w:rsid w:val="0075091C"/>
    <w:rsid w:val="00750AD7"/>
    <w:rsid w:val="00750BA6"/>
    <w:rsid w:val="00750C49"/>
    <w:rsid w:val="00750DF0"/>
    <w:rsid w:val="00750E3C"/>
    <w:rsid w:val="00750EBE"/>
    <w:rsid w:val="00750FE6"/>
    <w:rsid w:val="00751077"/>
    <w:rsid w:val="0075113C"/>
    <w:rsid w:val="00751202"/>
    <w:rsid w:val="00751398"/>
    <w:rsid w:val="0075144F"/>
    <w:rsid w:val="00751733"/>
    <w:rsid w:val="007518F9"/>
    <w:rsid w:val="00751C49"/>
    <w:rsid w:val="00751F7E"/>
    <w:rsid w:val="00751FE3"/>
    <w:rsid w:val="0075215E"/>
    <w:rsid w:val="007522E3"/>
    <w:rsid w:val="0075246F"/>
    <w:rsid w:val="00752780"/>
    <w:rsid w:val="007527C1"/>
    <w:rsid w:val="00752813"/>
    <w:rsid w:val="00752845"/>
    <w:rsid w:val="00752BA5"/>
    <w:rsid w:val="00752D2B"/>
    <w:rsid w:val="00753177"/>
    <w:rsid w:val="007531F8"/>
    <w:rsid w:val="0075339A"/>
    <w:rsid w:val="00753420"/>
    <w:rsid w:val="0075346C"/>
    <w:rsid w:val="00753524"/>
    <w:rsid w:val="0075374D"/>
    <w:rsid w:val="00753917"/>
    <w:rsid w:val="00753A70"/>
    <w:rsid w:val="00753DB0"/>
    <w:rsid w:val="0075419C"/>
    <w:rsid w:val="0075462B"/>
    <w:rsid w:val="007546A4"/>
    <w:rsid w:val="00754BD6"/>
    <w:rsid w:val="007550A9"/>
    <w:rsid w:val="00755227"/>
    <w:rsid w:val="00755280"/>
    <w:rsid w:val="0075560C"/>
    <w:rsid w:val="0075571F"/>
    <w:rsid w:val="00755727"/>
    <w:rsid w:val="007557BE"/>
    <w:rsid w:val="0075584D"/>
    <w:rsid w:val="00755924"/>
    <w:rsid w:val="00755DBE"/>
    <w:rsid w:val="00755F05"/>
    <w:rsid w:val="007561A6"/>
    <w:rsid w:val="0075622E"/>
    <w:rsid w:val="00756255"/>
    <w:rsid w:val="0075643B"/>
    <w:rsid w:val="007568BB"/>
    <w:rsid w:val="00756AC1"/>
    <w:rsid w:val="00756B11"/>
    <w:rsid w:val="00756CF1"/>
    <w:rsid w:val="00756DF8"/>
    <w:rsid w:val="0075707F"/>
    <w:rsid w:val="007570A7"/>
    <w:rsid w:val="0075726C"/>
    <w:rsid w:val="00757366"/>
    <w:rsid w:val="0075746D"/>
    <w:rsid w:val="007575AD"/>
    <w:rsid w:val="007575BE"/>
    <w:rsid w:val="0075761E"/>
    <w:rsid w:val="0075768D"/>
    <w:rsid w:val="00757903"/>
    <w:rsid w:val="0075791E"/>
    <w:rsid w:val="00757A25"/>
    <w:rsid w:val="00757AE8"/>
    <w:rsid w:val="00757B91"/>
    <w:rsid w:val="00757C3B"/>
    <w:rsid w:val="00757E96"/>
    <w:rsid w:val="00757F1E"/>
    <w:rsid w:val="00760614"/>
    <w:rsid w:val="0076067F"/>
    <w:rsid w:val="00760C11"/>
    <w:rsid w:val="00760D4C"/>
    <w:rsid w:val="00760D4F"/>
    <w:rsid w:val="00760DC0"/>
    <w:rsid w:val="00760FF2"/>
    <w:rsid w:val="007610ED"/>
    <w:rsid w:val="007610F7"/>
    <w:rsid w:val="0076124E"/>
    <w:rsid w:val="007613AA"/>
    <w:rsid w:val="0076144B"/>
    <w:rsid w:val="00761494"/>
    <w:rsid w:val="007614C8"/>
    <w:rsid w:val="00761AE7"/>
    <w:rsid w:val="00761C57"/>
    <w:rsid w:val="00761D06"/>
    <w:rsid w:val="00761EAF"/>
    <w:rsid w:val="00761F7B"/>
    <w:rsid w:val="00762001"/>
    <w:rsid w:val="0076209D"/>
    <w:rsid w:val="00762532"/>
    <w:rsid w:val="007626C6"/>
    <w:rsid w:val="00762824"/>
    <w:rsid w:val="00762828"/>
    <w:rsid w:val="0076285F"/>
    <w:rsid w:val="00762E18"/>
    <w:rsid w:val="00762FB2"/>
    <w:rsid w:val="007634A4"/>
    <w:rsid w:val="0076359F"/>
    <w:rsid w:val="00763A87"/>
    <w:rsid w:val="00764490"/>
    <w:rsid w:val="007644DA"/>
    <w:rsid w:val="00764635"/>
    <w:rsid w:val="00764A06"/>
    <w:rsid w:val="00764B1B"/>
    <w:rsid w:val="00764C4E"/>
    <w:rsid w:val="00764D36"/>
    <w:rsid w:val="00764ECC"/>
    <w:rsid w:val="00765332"/>
    <w:rsid w:val="00765454"/>
    <w:rsid w:val="00765792"/>
    <w:rsid w:val="00765987"/>
    <w:rsid w:val="0076616D"/>
    <w:rsid w:val="0076623E"/>
    <w:rsid w:val="00766370"/>
    <w:rsid w:val="00766461"/>
    <w:rsid w:val="007664C9"/>
    <w:rsid w:val="0076681E"/>
    <w:rsid w:val="00766898"/>
    <w:rsid w:val="00766C0F"/>
    <w:rsid w:val="00766C46"/>
    <w:rsid w:val="00766D6C"/>
    <w:rsid w:val="00766E4A"/>
    <w:rsid w:val="00767062"/>
    <w:rsid w:val="0076707A"/>
    <w:rsid w:val="00767332"/>
    <w:rsid w:val="007674F2"/>
    <w:rsid w:val="00770243"/>
    <w:rsid w:val="007704B8"/>
    <w:rsid w:val="0077053E"/>
    <w:rsid w:val="0077058D"/>
    <w:rsid w:val="00770673"/>
    <w:rsid w:val="00770768"/>
    <w:rsid w:val="007707B2"/>
    <w:rsid w:val="0077094B"/>
    <w:rsid w:val="00770A06"/>
    <w:rsid w:val="00770C83"/>
    <w:rsid w:val="00770E74"/>
    <w:rsid w:val="00770F61"/>
    <w:rsid w:val="0077113A"/>
    <w:rsid w:val="00771269"/>
    <w:rsid w:val="00771276"/>
    <w:rsid w:val="00771594"/>
    <w:rsid w:val="007719F7"/>
    <w:rsid w:val="00771CE7"/>
    <w:rsid w:val="00771F41"/>
    <w:rsid w:val="007722A4"/>
    <w:rsid w:val="0077247A"/>
    <w:rsid w:val="0077257A"/>
    <w:rsid w:val="00772662"/>
    <w:rsid w:val="007728F5"/>
    <w:rsid w:val="00772996"/>
    <w:rsid w:val="00772D6A"/>
    <w:rsid w:val="00772EB2"/>
    <w:rsid w:val="00772FA2"/>
    <w:rsid w:val="00772FD2"/>
    <w:rsid w:val="00773302"/>
    <w:rsid w:val="00773407"/>
    <w:rsid w:val="007737F0"/>
    <w:rsid w:val="00773898"/>
    <w:rsid w:val="0077390D"/>
    <w:rsid w:val="00773954"/>
    <w:rsid w:val="00773A1F"/>
    <w:rsid w:val="00773B08"/>
    <w:rsid w:val="00773BE2"/>
    <w:rsid w:val="00773F6A"/>
    <w:rsid w:val="007740C4"/>
    <w:rsid w:val="007740F2"/>
    <w:rsid w:val="007741A2"/>
    <w:rsid w:val="007741CB"/>
    <w:rsid w:val="007747DB"/>
    <w:rsid w:val="00774977"/>
    <w:rsid w:val="00774992"/>
    <w:rsid w:val="00774D35"/>
    <w:rsid w:val="00774E7C"/>
    <w:rsid w:val="0077512B"/>
    <w:rsid w:val="0077524A"/>
    <w:rsid w:val="007753AA"/>
    <w:rsid w:val="007753D1"/>
    <w:rsid w:val="00775658"/>
    <w:rsid w:val="007758D3"/>
    <w:rsid w:val="00775B51"/>
    <w:rsid w:val="00775EC4"/>
    <w:rsid w:val="00776160"/>
    <w:rsid w:val="007761E2"/>
    <w:rsid w:val="007763E1"/>
    <w:rsid w:val="0077659B"/>
    <w:rsid w:val="00776999"/>
    <w:rsid w:val="00776A15"/>
    <w:rsid w:val="00776BB1"/>
    <w:rsid w:val="00776CFA"/>
    <w:rsid w:val="00776EB2"/>
    <w:rsid w:val="00776FA7"/>
    <w:rsid w:val="00777047"/>
    <w:rsid w:val="00777078"/>
    <w:rsid w:val="007771AF"/>
    <w:rsid w:val="00777486"/>
    <w:rsid w:val="00777517"/>
    <w:rsid w:val="00777683"/>
    <w:rsid w:val="00777730"/>
    <w:rsid w:val="007778FB"/>
    <w:rsid w:val="007779DA"/>
    <w:rsid w:val="00777C58"/>
    <w:rsid w:val="00777DBC"/>
    <w:rsid w:val="00777DE2"/>
    <w:rsid w:val="00777E23"/>
    <w:rsid w:val="0078007D"/>
    <w:rsid w:val="0078030F"/>
    <w:rsid w:val="00780471"/>
    <w:rsid w:val="00780547"/>
    <w:rsid w:val="007805A2"/>
    <w:rsid w:val="00780681"/>
    <w:rsid w:val="007806ED"/>
    <w:rsid w:val="007807B0"/>
    <w:rsid w:val="00780F89"/>
    <w:rsid w:val="0078102B"/>
    <w:rsid w:val="0078119C"/>
    <w:rsid w:val="007811E0"/>
    <w:rsid w:val="00781582"/>
    <w:rsid w:val="0078175D"/>
    <w:rsid w:val="00781FED"/>
    <w:rsid w:val="007820D4"/>
    <w:rsid w:val="007822CE"/>
    <w:rsid w:val="007824A4"/>
    <w:rsid w:val="007826F8"/>
    <w:rsid w:val="00782FCF"/>
    <w:rsid w:val="0078308D"/>
    <w:rsid w:val="00783104"/>
    <w:rsid w:val="00783350"/>
    <w:rsid w:val="007833C0"/>
    <w:rsid w:val="007835C5"/>
    <w:rsid w:val="0078360E"/>
    <w:rsid w:val="00783888"/>
    <w:rsid w:val="00783893"/>
    <w:rsid w:val="00783B85"/>
    <w:rsid w:val="00783BEE"/>
    <w:rsid w:val="00783DE5"/>
    <w:rsid w:val="007841DA"/>
    <w:rsid w:val="007844C4"/>
    <w:rsid w:val="00784733"/>
    <w:rsid w:val="007848FA"/>
    <w:rsid w:val="0078495B"/>
    <w:rsid w:val="00784967"/>
    <w:rsid w:val="00784F58"/>
    <w:rsid w:val="0078503F"/>
    <w:rsid w:val="007850E3"/>
    <w:rsid w:val="00785326"/>
    <w:rsid w:val="007853ED"/>
    <w:rsid w:val="00785611"/>
    <w:rsid w:val="00785650"/>
    <w:rsid w:val="00785893"/>
    <w:rsid w:val="00785AE1"/>
    <w:rsid w:val="00785B93"/>
    <w:rsid w:val="00785E38"/>
    <w:rsid w:val="00785E90"/>
    <w:rsid w:val="00785F4D"/>
    <w:rsid w:val="007860C8"/>
    <w:rsid w:val="00786191"/>
    <w:rsid w:val="007864B6"/>
    <w:rsid w:val="00786A81"/>
    <w:rsid w:val="00786D36"/>
    <w:rsid w:val="00786EF0"/>
    <w:rsid w:val="0078705B"/>
    <w:rsid w:val="0078728E"/>
    <w:rsid w:val="007872C2"/>
    <w:rsid w:val="00787345"/>
    <w:rsid w:val="007874D5"/>
    <w:rsid w:val="0078770E"/>
    <w:rsid w:val="007879F6"/>
    <w:rsid w:val="00787B72"/>
    <w:rsid w:val="00787BA0"/>
    <w:rsid w:val="00787CAD"/>
    <w:rsid w:val="00787D85"/>
    <w:rsid w:val="00787E4A"/>
    <w:rsid w:val="00787F4E"/>
    <w:rsid w:val="00790345"/>
    <w:rsid w:val="007907B9"/>
    <w:rsid w:val="007907D7"/>
    <w:rsid w:val="0079082C"/>
    <w:rsid w:val="00790D45"/>
    <w:rsid w:val="00790D60"/>
    <w:rsid w:val="00790DBD"/>
    <w:rsid w:val="00791225"/>
    <w:rsid w:val="007912DE"/>
    <w:rsid w:val="0079151E"/>
    <w:rsid w:val="007919F0"/>
    <w:rsid w:val="00791ADB"/>
    <w:rsid w:val="00791BA3"/>
    <w:rsid w:val="00791BB0"/>
    <w:rsid w:val="00791F33"/>
    <w:rsid w:val="00791F5D"/>
    <w:rsid w:val="00791FB3"/>
    <w:rsid w:val="00791FFB"/>
    <w:rsid w:val="00792013"/>
    <w:rsid w:val="007921EF"/>
    <w:rsid w:val="00792207"/>
    <w:rsid w:val="00792236"/>
    <w:rsid w:val="00792244"/>
    <w:rsid w:val="00792748"/>
    <w:rsid w:val="0079276B"/>
    <w:rsid w:val="0079291C"/>
    <w:rsid w:val="00792AB0"/>
    <w:rsid w:val="00792B76"/>
    <w:rsid w:val="00792BC5"/>
    <w:rsid w:val="00792BFD"/>
    <w:rsid w:val="00792CA1"/>
    <w:rsid w:val="00792EEB"/>
    <w:rsid w:val="00792F8D"/>
    <w:rsid w:val="00793029"/>
    <w:rsid w:val="00793073"/>
    <w:rsid w:val="007930F8"/>
    <w:rsid w:val="00793503"/>
    <w:rsid w:val="00793743"/>
    <w:rsid w:val="007937BF"/>
    <w:rsid w:val="00793A95"/>
    <w:rsid w:val="0079407E"/>
    <w:rsid w:val="0079410A"/>
    <w:rsid w:val="00794437"/>
    <w:rsid w:val="007945BE"/>
    <w:rsid w:val="00794676"/>
    <w:rsid w:val="00794847"/>
    <w:rsid w:val="00794CAA"/>
    <w:rsid w:val="00795713"/>
    <w:rsid w:val="00795790"/>
    <w:rsid w:val="00795817"/>
    <w:rsid w:val="00795A4C"/>
    <w:rsid w:val="00795B37"/>
    <w:rsid w:val="00795B93"/>
    <w:rsid w:val="00795C3D"/>
    <w:rsid w:val="00795E6F"/>
    <w:rsid w:val="00795EFE"/>
    <w:rsid w:val="00795FCD"/>
    <w:rsid w:val="00795FD6"/>
    <w:rsid w:val="007960D1"/>
    <w:rsid w:val="007964E3"/>
    <w:rsid w:val="00796519"/>
    <w:rsid w:val="00796549"/>
    <w:rsid w:val="007967C5"/>
    <w:rsid w:val="00796C7A"/>
    <w:rsid w:val="00796D8C"/>
    <w:rsid w:val="00797161"/>
    <w:rsid w:val="0079741F"/>
    <w:rsid w:val="00797AE3"/>
    <w:rsid w:val="00797C74"/>
    <w:rsid w:val="00797CBC"/>
    <w:rsid w:val="00797CE1"/>
    <w:rsid w:val="00797D60"/>
    <w:rsid w:val="007A0289"/>
    <w:rsid w:val="007A05B2"/>
    <w:rsid w:val="007A07C9"/>
    <w:rsid w:val="007A0AF6"/>
    <w:rsid w:val="007A1458"/>
    <w:rsid w:val="007A14F6"/>
    <w:rsid w:val="007A1554"/>
    <w:rsid w:val="007A15F8"/>
    <w:rsid w:val="007A17FD"/>
    <w:rsid w:val="007A1B1C"/>
    <w:rsid w:val="007A1B76"/>
    <w:rsid w:val="007A1D42"/>
    <w:rsid w:val="007A21C6"/>
    <w:rsid w:val="007A245F"/>
    <w:rsid w:val="007A2651"/>
    <w:rsid w:val="007A2A45"/>
    <w:rsid w:val="007A2D17"/>
    <w:rsid w:val="007A2D64"/>
    <w:rsid w:val="007A2F61"/>
    <w:rsid w:val="007A3060"/>
    <w:rsid w:val="007A3234"/>
    <w:rsid w:val="007A33D7"/>
    <w:rsid w:val="007A34AC"/>
    <w:rsid w:val="007A353F"/>
    <w:rsid w:val="007A3560"/>
    <w:rsid w:val="007A3693"/>
    <w:rsid w:val="007A36E0"/>
    <w:rsid w:val="007A378D"/>
    <w:rsid w:val="007A3888"/>
    <w:rsid w:val="007A3C19"/>
    <w:rsid w:val="007A3E7D"/>
    <w:rsid w:val="007A4335"/>
    <w:rsid w:val="007A43C1"/>
    <w:rsid w:val="007A4C18"/>
    <w:rsid w:val="007A4E99"/>
    <w:rsid w:val="007A52CA"/>
    <w:rsid w:val="007A5306"/>
    <w:rsid w:val="007A5508"/>
    <w:rsid w:val="007A55E2"/>
    <w:rsid w:val="007A563A"/>
    <w:rsid w:val="007A5681"/>
    <w:rsid w:val="007A5970"/>
    <w:rsid w:val="007A5D7F"/>
    <w:rsid w:val="007A5DF2"/>
    <w:rsid w:val="007A5E1F"/>
    <w:rsid w:val="007A6088"/>
    <w:rsid w:val="007A61D9"/>
    <w:rsid w:val="007A628C"/>
    <w:rsid w:val="007A633F"/>
    <w:rsid w:val="007A6472"/>
    <w:rsid w:val="007A64A0"/>
    <w:rsid w:val="007A656B"/>
    <w:rsid w:val="007A66B2"/>
    <w:rsid w:val="007A6765"/>
    <w:rsid w:val="007A6804"/>
    <w:rsid w:val="007A6A28"/>
    <w:rsid w:val="007A6A8C"/>
    <w:rsid w:val="007A6BED"/>
    <w:rsid w:val="007A6C1C"/>
    <w:rsid w:val="007A6DB1"/>
    <w:rsid w:val="007A6F21"/>
    <w:rsid w:val="007A6F4B"/>
    <w:rsid w:val="007A71BF"/>
    <w:rsid w:val="007A7313"/>
    <w:rsid w:val="007A733B"/>
    <w:rsid w:val="007A733E"/>
    <w:rsid w:val="007A757B"/>
    <w:rsid w:val="007A7AA3"/>
    <w:rsid w:val="007A7B29"/>
    <w:rsid w:val="007A7BC1"/>
    <w:rsid w:val="007A7CF2"/>
    <w:rsid w:val="007A7D1B"/>
    <w:rsid w:val="007A7EC3"/>
    <w:rsid w:val="007B043D"/>
    <w:rsid w:val="007B04CE"/>
    <w:rsid w:val="007B05E8"/>
    <w:rsid w:val="007B09BC"/>
    <w:rsid w:val="007B0B6A"/>
    <w:rsid w:val="007B0D9C"/>
    <w:rsid w:val="007B0DF5"/>
    <w:rsid w:val="007B14C3"/>
    <w:rsid w:val="007B1719"/>
    <w:rsid w:val="007B17A9"/>
    <w:rsid w:val="007B18F7"/>
    <w:rsid w:val="007B1A61"/>
    <w:rsid w:val="007B1ACA"/>
    <w:rsid w:val="007B1AD0"/>
    <w:rsid w:val="007B1B66"/>
    <w:rsid w:val="007B1C4F"/>
    <w:rsid w:val="007B1E88"/>
    <w:rsid w:val="007B1EA9"/>
    <w:rsid w:val="007B1FE8"/>
    <w:rsid w:val="007B215A"/>
    <w:rsid w:val="007B22CD"/>
    <w:rsid w:val="007B22DA"/>
    <w:rsid w:val="007B25F8"/>
    <w:rsid w:val="007B28C0"/>
    <w:rsid w:val="007B2B7E"/>
    <w:rsid w:val="007B2D6F"/>
    <w:rsid w:val="007B2E76"/>
    <w:rsid w:val="007B2F30"/>
    <w:rsid w:val="007B32EB"/>
    <w:rsid w:val="007B3312"/>
    <w:rsid w:val="007B3521"/>
    <w:rsid w:val="007B3564"/>
    <w:rsid w:val="007B3825"/>
    <w:rsid w:val="007B3AF5"/>
    <w:rsid w:val="007B3BFB"/>
    <w:rsid w:val="007B3C01"/>
    <w:rsid w:val="007B3CD6"/>
    <w:rsid w:val="007B3D47"/>
    <w:rsid w:val="007B40BC"/>
    <w:rsid w:val="007B4135"/>
    <w:rsid w:val="007B4295"/>
    <w:rsid w:val="007B438F"/>
    <w:rsid w:val="007B450E"/>
    <w:rsid w:val="007B46BC"/>
    <w:rsid w:val="007B4742"/>
    <w:rsid w:val="007B4822"/>
    <w:rsid w:val="007B4A7C"/>
    <w:rsid w:val="007B4CA3"/>
    <w:rsid w:val="007B4D90"/>
    <w:rsid w:val="007B5223"/>
    <w:rsid w:val="007B53F0"/>
    <w:rsid w:val="007B5714"/>
    <w:rsid w:val="007B57C5"/>
    <w:rsid w:val="007B599B"/>
    <w:rsid w:val="007B5A0E"/>
    <w:rsid w:val="007B5CB2"/>
    <w:rsid w:val="007B5EB3"/>
    <w:rsid w:val="007B5EFF"/>
    <w:rsid w:val="007B624B"/>
    <w:rsid w:val="007B63B0"/>
    <w:rsid w:val="007B687F"/>
    <w:rsid w:val="007B715D"/>
    <w:rsid w:val="007B73A1"/>
    <w:rsid w:val="007B7671"/>
    <w:rsid w:val="007B767B"/>
    <w:rsid w:val="007B77DE"/>
    <w:rsid w:val="007B7857"/>
    <w:rsid w:val="007B7890"/>
    <w:rsid w:val="007B7C77"/>
    <w:rsid w:val="007B7EBA"/>
    <w:rsid w:val="007B7FB0"/>
    <w:rsid w:val="007C0024"/>
    <w:rsid w:val="007C00B1"/>
    <w:rsid w:val="007C010D"/>
    <w:rsid w:val="007C033A"/>
    <w:rsid w:val="007C076F"/>
    <w:rsid w:val="007C0A94"/>
    <w:rsid w:val="007C0BFB"/>
    <w:rsid w:val="007C1211"/>
    <w:rsid w:val="007C136E"/>
    <w:rsid w:val="007C1603"/>
    <w:rsid w:val="007C1933"/>
    <w:rsid w:val="007C199A"/>
    <w:rsid w:val="007C1A39"/>
    <w:rsid w:val="007C1BB6"/>
    <w:rsid w:val="007C1F46"/>
    <w:rsid w:val="007C1FA2"/>
    <w:rsid w:val="007C212D"/>
    <w:rsid w:val="007C22AF"/>
    <w:rsid w:val="007C2508"/>
    <w:rsid w:val="007C2576"/>
    <w:rsid w:val="007C296D"/>
    <w:rsid w:val="007C2E8B"/>
    <w:rsid w:val="007C305D"/>
    <w:rsid w:val="007C3187"/>
    <w:rsid w:val="007C3249"/>
    <w:rsid w:val="007C32BE"/>
    <w:rsid w:val="007C355A"/>
    <w:rsid w:val="007C3570"/>
    <w:rsid w:val="007C3587"/>
    <w:rsid w:val="007C36C2"/>
    <w:rsid w:val="007C36D6"/>
    <w:rsid w:val="007C37F5"/>
    <w:rsid w:val="007C3A54"/>
    <w:rsid w:val="007C3C02"/>
    <w:rsid w:val="007C3E84"/>
    <w:rsid w:val="007C3F4D"/>
    <w:rsid w:val="007C4166"/>
    <w:rsid w:val="007C4586"/>
    <w:rsid w:val="007C4666"/>
    <w:rsid w:val="007C4701"/>
    <w:rsid w:val="007C4751"/>
    <w:rsid w:val="007C4978"/>
    <w:rsid w:val="007C4B0C"/>
    <w:rsid w:val="007C4D82"/>
    <w:rsid w:val="007C4E2E"/>
    <w:rsid w:val="007C5327"/>
    <w:rsid w:val="007C535E"/>
    <w:rsid w:val="007C548C"/>
    <w:rsid w:val="007C563C"/>
    <w:rsid w:val="007C5717"/>
    <w:rsid w:val="007C57E4"/>
    <w:rsid w:val="007C5975"/>
    <w:rsid w:val="007C5A4B"/>
    <w:rsid w:val="007C5B14"/>
    <w:rsid w:val="007C5D95"/>
    <w:rsid w:val="007C641E"/>
    <w:rsid w:val="007C6444"/>
    <w:rsid w:val="007C66A4"/>
    <w:rsid w:val="007C68A6"/>
    <w:rsid w:val="007C68C1"/>
    <w:rsid w:val="007C68EE"/>
    <w:rsid w:val="007C6AE2"/>
    <w:rsid w:val="007C6BD0"/>
    <w:rsid w:val="007C6C4B"/>
    <w:rsid w:val="007C7031"/>
    <w:rsid w:val="007C7713"/>
    <w:rsid w:val="007C773E"/>
    <w:rsid w:val="007C77E0"/>
    <w:rsid w:val="007C781B"/>
    <w:rsid w:val="007C785E"/>
    <w:rsid w:val="007C7944"/>
    <w:rsid w:val="007C7A77"/>
    <w:rsid w:val="007C7B8D"/>
    <w:rsid w:val="007C7BEB"/>
    <w:rsid w:val="007C7E1B"/>
    <w:rsid w:val="007D02E0"/>
    <w:rsid w:val="007D0A00"/>
    <w:rsid w:val="007D0C5F"/>
    <w:rsid w:val="007D0E3D"/>
    <w:rsid w:val="007D0E82"/>
    <w:rsid w:val="007D0F28"/>
    <w:rsid w:val="007D0FD9"/>
    <w:rsid w:val="007D1059"/>
    <w:rsid w:val="007D1149"/>
    <w:rsid w:val="007D12D7"/>
    <w:rsid w:val="007D12EA"/>
    <w:rsid w:val="007D1529"/>
    <w:rsid w:val="007D15DA"/>
    <w:rsid w:val="007D1813"/>
    <w:rsid w:val="007D18DF"/>
    <w:rsid w:val="007D1C0C"/>
    <w:rsid w:val="007D1D4B"/>
    <w:rsid w:val="007D1D80"/>
    <w:rsid w:val="007D2154"/>
    <w:rsid w:val="007D2252"/>
    <w:rsid w:val="007D230E"/>
    <w:rsid w:val="007D2310"/>
    <w:rsid w:val="007D2332"/>
    <w:rsid w:val="007D2450"/>
    <w:rsid w:val="007D24B2"/>
    <w:rsid w:val="007D293A"/>
    <w:rsid w:val="007D2D58"/>
    <w:rsid w:val="007D2D9D"/>
    <w:rsid w:val="007D2DEC"/>
    <w:rsid w:val="007D2F29"/>
    <w:rsid w:val="007D32BD"/>
    <w:rsid w:val="007D3317"/>
    <w:rsid w:val="007D35E1"/>
    <w:rsid w:val="007D39C7"/>
    <w:rsid w:val="007D3B05"/>
    <w:rsid w:val="007D3BEF"/>
    <w:rsid w:val="007D3E4B"/>
    <w:rsid w:val="007D446C"/>
    <w:rsid w:val="007D4AE0"/>
    <w:rsid w:val="007D4AF4"/>
    <w:rsid w:val="007D4BE0"/>
    <w:rsid w:val="007D4C68"/>
    <w:rsid w:val="007D4CDE"/>
    <w:rsid w:val="007D4D24"/>
    <w:rsid w:val="007D4EF7"/>
    <w:rsid w:val="007D5003"/>
    <w:rsid w:val="007D50DD"/>
    <w:rsid w:val="007D5298"/>
    <w:rsid w:val="007D538F"/>
    <w:rsid w:val="007D5426"/>
    <w:rsid w:val="007D5443"/>
    <w:rsid w:val="007D54E3"/>
    <w:rsid w:val="007D597D"/>
    <w:rsid w:val="007D59C4"/>
    <w:rsid w:val="007D5B9D"/>
    <w:rsid w:val="007D5F05"/>
    <w:rsid w:val="007D6110"/>
    <w:rsid w:val="007D64AB"/>
    <w:rsid w:val="007D68F5"/>
    <w:rsid w:val="007D6C11"/>
    <w:rsid w:val="007D6ED6"/>
    <w:rsid w:val="007D6ED7"/>
    <w:rsid w:val="007D736D"/>
    <w:rsid w:val="007D77A3"/>
    <w:rsid w:val="007D7ABA"/>
    <w:rsid w:val="007D7C10"/>
    <w:rsid w:val="007D7CEB"/>
    <w:rsid w:val="007D7D12"/>
    <w:rsid w:val="007D7D9D"/>
    <w:rsid w:val="007D7E7A"/>
    <w:rsid w:val="007D7F17"/>
    <w:rsid w:val="007D7F6C"/>
    <w:rsid w:val="007E0223"/>
    <w:rsid w:val="007E039C"/>
    <w:rsid w:val="007E03BF"/>
    <w:rsid w:val="007E03F5"/>
    <w:rsid w:val="007E087B"/>
    <w:rsid w:val="007E0A5A"/>
    <w:rsid w:val="007E0BA4"/>
    <w:rsid w:val="007E0DBF"/>
    <w:rsid w:val="007E0F7E"/>
    <w:rsid w:val="007E0FE6"/>
    <w:rsid w:val="007E114F"/>
    <w:rsid w:val="007E124D"/>
    <w:rsid w:val="007E1337"/>
    <w:rsid w:val="007E148A"/>
    <w:rsid w:val="007E14C7"/>
    <w:rsid w:val="007E1851"/>
    <w:rsid w:val="007E18EC"/>
    <w:rsid w:val="007E191D"/>
    <w:rsid w:val="007E1A4A"/>
    <w:rsid w:val="007E1B19"/>
    <w:rsid w:val="007E1BB9"/>
    <w:rsid w:val="007E1BBD"/>
    <w:rsid w:val="007E1ECC"/>
    <w:rsid w:val="007E1F30"/>
    <w:rsid w:val="007E2538"/>
    <w:rsid w:val="007E25B3"/>
    <w:rsid w:val="007E25C0"/>
    <w:rsid w:val="007E270F"/>
    <w:rsid w:val="007E28FD"/>
    <w:rsid w:val="007E2B29"/>
    <w:rsid w:val="007E2D0A"/>
    <w:rsid w:val="007E2D75"/>
    <w:rsid w:val="007E3187"/>
    <w:rsid w:val="007E31AA"/>
    <w:rsid w:val="007E3258"/>
    <w:rsid w:val="007E33F6"/>
    <w:rsid w:val="007E3767"/>
    <w:rsid w:val="007E3836"/>
    <w:rsid w:val="007E38EF"/>
    <w:rsid w:val="007E38FB"/>
    <w:rsid w:val="007E3929"/>
    <w:rsid w:val="007E3D5B"/>
    <w:rsid w:val="007E3DBC"/>
    <w:rsid w:val="007E408C"/>
    <w:rsid w:val="007E4321"/>
    <w:rsid w:val="007E442B"/>
    <w:rsid w:val="007E453B"/>
    <w:rsid w:val="007E461B"/>
    <w:rsid w:val="007E481C"/>
    <w:rsid w:val="007E486A"/>
    <w:rsid w:val="007E4A0D"/>
    <w:rsid w:val="007E4BD4"/>
    <w:rsid w:val="007E5012"/>
    <w:rsid w:val="007E5378"/>
    <w:rsid w:val="007E5655"/>
    <w:rsid w:val="007E56D5"/>
    <w:rsid w:val="007E5848"/>
    <w:rsid w:val="007E5AA0"/>
    <w:rsid w:val="007E5AD4"/>
    <w:rsid w:val="007E5C5F"/>
    <w:rsid w:val="007E5F52"/>
    <w:rsid w:val="007E5FCB"/>
    <w:rsid w:val="007E60A8"/>
    <w:rsid w:val="007E61BF"/>
    <w:rsid w:val="007E6399"/>
    <w:rsid w:val="007E6718"/>
    <w:rsid w:val="007E6813"/>
    <w:rsid w:val="007E68A4"/>
    <w:rsid w:val="007E6900"/>
    <w:rsid w:val="007E6E63"/>
    <w:rsid w:val="007E7139"/>
    <w:rsid w:val="007E7794"/>
    <w:rsid w:val="007E77EC"/>
    <w:rsid w:val="007E78BA"/>
    <w:rsid w:val="007E7946"/>
    <w:rsid w:val="007E7A83"/>
    <w:rsid w:val="007E7AC2"/>
    <w:rsid w:val="007E7AC5"/>
    <w:rsid w:val="007E7D51"/>
    <w:rsid w:val="007E7DFE"/>
    <w:rsid w:val="007E7E5A"/>
    <w:rsid w:val="007E7FBC"/>
    <w:rsid w:val="007F0097"/>
    <w:rsid w:val="007F01AD"/>
    <w:rsid w:val="007F03F6"/>
    <w:rsid w:val="007F0433"/>
    <w:rsid w:val="007F043F"/>
    <w:rsid w:val="007F0520"/>
    <w:rsid w:val="007F0605"/>
    <w:rsid w:val="007F0725"/>
    <w:rsid w:val="007F09EC"/>
    <w:rsid w:val="007F0B30"/>
    <w:rsid w:val="007F0E9B"/>
    <w:rsid w:val="007F12F9"/>
    <w:rsid w:val="007F1301"/>
    <w:rsid w:val="007F13CC"/>
    <w:rsid w:val="007F13F9"/>
    <w:rsid w:val="007F1434"/>
    <w:rsid w:val="007F1591"/>
    <w:rsid w:val="007F165A"/>
    <w:rsid w:val="007F1746"/>
    <w:rsid w:val="007F175A"/>
    <w:rsid w:val="007F1766"/>
    <w:rsid w:val="007F18EB"/>
    <w:rsid w:val="007F1D94"/>
    <w:rsid w:val="007F2086"/>
    <w:rsid w:val="007F21D5"/>
    <w:rsid w:val="007F2B70"/>
    <w:rsid w:val="007F2CC3"/>
    <w:rsid w:val="007F2DD3"/>
    <w:rsid w:val="007F2F26"/>
    <w:rsid w:val="007F2F29"/>
    <w:rsid w:val="007F327C"/>
    <w:rsid w:val="007F3314"/>
    <w:rsid w:val="007F34B5"/>
    <w:rsid w:val="007F35C8"/>
    <w:rsid w:val="007F3717"/>
    <w:rsid w:val="007F3850"/>
    <w:rsid w:val="007F3B13"/>
    <w:rsid w:val="007F3D9C"/>
    <w:rsid w:val="007F3E3D"/>
    <w:rsid w:val="007F3E3E"/>
    <w:rsid w:val="007F3F45"/>
    <w:rsid w:val="007F423C"/>
    <w:rsid w:val="007F42C5"/>
    <w:rsid w:val="007F45CB"/>
    <w:rsid w:val="007F47A3"/>
    <w:rsid w:val="007F47EC"/>
    <w:rsid w:val="007F4A17"/>
    <w:rsid w:val="007F4D56"/>
    <w:rsid w:val="007F4D78"/>
    <w:rsid w:val="007F4DC0"/>
    <w:rsid w:val="007F5078"/>
    <w:rsid w:val="007F511B"/>
    <w:rsid w:val="007F5304"/>
    <w:rsid w:val="007F597C"/>
    <w:rsid w:val="007F597F"/>
    <w:rsid w:val="007F59CC"/>
    <w:rsid w:val="007F59D8"/>
    <w:rsid w:val="007F5CF3"/>
    <w:rsid w:val="007F5E17"/>
    <w:rsid w:val="007F5ED6"/>
    <w:rsid w:val="007F62E5"/>
    <w:rsid w:val="007F631D"/>
    <w:rsid w:val="007F6351"/>
    <w:rsid w:val="007F63A8"/>
    <w:rsid w:val="007F6420"/>
    <w:rsid w:val="007F6510"/>
    <w:rsid w:val="007F6774"/>
    <w:rsid w:val="007F6856"/>
    <w:rsid w:val="007F6892"/>
    <w:rsid w:val="007F6E56"/>
    <w:rsid w:val="007F711A"/>
    <w:rsid w:val="007F7151"/>
    <w:rsid w:val="007F7333"/>
    <w:rsid w:val="007F76D8"/>
    <w:rsid w:val="007F76E1"/>
    <w:rsid w:val="007F77C9"/>
    <w:rsid w:val="007F7805"/>
    <w:rsid w:val="007F79C6"/>
    <w:rsid w:val="007F7ABD"/>
    <w:rsid w:val="007F7BED"/>
    <w:rsid w:val="007F7E38"/>
    <w:rsid w:val="008000A4"/>
    <w:rsid w:val="008001DD"/>
    <w:rsid w:val="00800220"/>
    <w:rsid w:val="0080023E"/>
    <w:rsid w:val="0080026A"/>
    <w:rsid w:val="008002D4"/>
    <w:rsid w:val="008009B2"/>
    <w:rsid w:val="00800D83"/>
    <w:rsid w:val="00800F25"/>
    <w:rsid w:val="0080127C"/>
    <w:rsid w:val="0080127E"/>
    <w:rsid w:val="008012B5"/>
    <w:rsid w:val="008013EA"/>
    <w:rsid w:val="0080145A"/>
    <w:rsid w:val="0080157A"/>
    <w:rsid w:val="008015C0"/>
    <w:rsid w:val="0080160A"/>
    <w:rsid w:val="0080195F"/>
    <w:rsid w:val="008021AA"/>
    <w:rsid w:val="008025FA"/>
    <w:rsid w:val="008027EE"/>
    <w:rsid w:val="00802970"/>
    <w:rsid w:val="00802AB3"/>
    <w:rsid w:val="00802B08"/>
    <w:rsid w:val="00802E67"/>
    <w:rsid w:val="00802EB4"/>
    <w:rsid w:val="00803028"/>
    <w:rsid w:val="00803190"/>
    <w:rsid w:val="0080323B"/>
    <w:rsid w:val="00803379"/>
    <w:rsid w:val="0080357C"/>
    <w:rsid w:val="00803614"/>
    <w:rsid w:val="008037B6"/>
    <w:rsid w:val="00803844"/>
    <w:rsid w:val="00803ADF"/>
    <w:rsid w:val="00803CD0"/>
    <w:rsid w:val="00803EE2"/>
    <w:rsid w:val="00804024"/>
    <w:rsid w:val="008040B7"/>
    <w:rsid w:val="008040C1"/>
    <w:rsid w:val="0080411B"/>
    <w:rsid w:val="00804163"/>
    <w:rsid w:val="00804630"/>
    <w:rsid w:val="00804713"/>
    <w:rsid w:val="008047E7"/>
    <w:rsid w:val="00804835"/>
    <w:rsid w:val="00804904"/>
    <w:rsid w:val="00804919"/>
    <w:rsid w:val="00804946"/>
    <w:rsid w:val="00804BD5"/>
    <w:rsid w:val="00804BF9"/>
    <w:rsid w:val="00805046"/>
    <w:rsid w:val="0080526A"/>
    <w:rsid w:val="008052FA"/>
    <w:rsid w:val="0080557E"/>
    <w:rsid w:val="0080567F"/>
    <w:rsid w:val="008057F3"/>
    <w:rsid w:val="00805A39"/>
    <w:rsid w:val="00805FB8"/>
    <w:rsid w:val="00806107"/>
    <w:rsid w:val="00806133"/>
    <w:rsid w:val="008061E2"/>
    <w:rsid w:val="00806B0B"/>
    <w:rsid w:val="00806CB1"/>
    <w:rsid w:val="00806D5D"/>
    <w:rsid w:val="00806E70"/>
    <w:rsid w:val="0080716E"/>
    <w:rsid w:val="008071AE"/>
    <w:rsid w:val="00807349"/>
    <w:rsid w:val="008073A4"/>
    <w:rsid w:val="008073CB"/>
    <w:rsid w:val="008077BE"/>
    <w:rsid w:val="00807ADA"/>
    <w:rsid w:val="00807FD3"/>
    <w:rsid w:val="00810090"/>
    <w:rsid w:val="008101BC"/>
    <w:rsid w:val="008103F6"/>
    <w:rsid w:val="00810662"/>
    <w:rsid w:val="008107F1"/>
    <w:rsid w:val="0081093B"/>
    <w:rsid w:val="00810B07"/>
    <w:rsid w:val="00810C8C"/>
    <w:rsid w:val="00810F75"/>
    <w:rsid w:val="00811093"/>
    <w:rsid w:val="008110FC"/>
    <w:rsid w:val="00811238"/>
    <w:rsid w:val="00811259"/>
    <w:rsid w:val="00811303"/>
    <w:rsid w:val="0081158C"/>
    <w:rsid w:val="008115F7"/>
    <w:rsid w:val="00811615"/>
    <w:rsid w:val="008118DB"/>
    <w:rsid w:val="00811995"/>
    <w:rsid w:val="008119DE"/>
    <w:rsid w:val="00811A1E"/>
    <w:rsid w:val="00811B3B"/>
    <w:rsid w:val="00811BE6"/>
    <w:rsid w:val="00811BE7"/>
    <w:rsid w:val="00811D30"/>
    <w:rsid w:val="00811DB8"/>
    <w:rsid w:val="00811E54"/>
    <w:rsid w:val="00811EB3"/>
    <w:rsid w:val="008120CA"/>
    <w:rsid w:val="00812147"/>
    <w:rsid w:val="00812246"/>
    <w:rsid w:val="00812853"/>
    <w:rsid w:val="0081289D"/>
    <w:rsid w:val="00812974"/>
    <w:rsid w:val="00812D7E"/>
    <w:rsid w:val="00812EF9"/>
    <w:rsid w:val="008131D5"/>
    <w:rsid w:val="0081327B"/>
    <w:rsid w:val="008132FA"/>
    <w:rsid w:val="00813333"/>
    <w:rsid w:val="008138B8"/>
    <w:rsid w:val="00813AE3"/>
    <w:rsid w:val="00813C35"/>
    <w:rsid w:val="00813C81"/>
    <w:rsid w:val="00813E67"/>
    <w:rsid w:val="00814252"/>
    <w:rsid w:val="00814670"/>
    <w:rsid w:val="008147C3"/>
    <w:rsid w:val="00814856"/>
    <w:rsid w:val="008148E7"/>
    <w:rsid w:val="00814A81"/>
    <w:rsid w:val="00814C7B"/>
    <w:rsid w:val="00814D8D"/>
    <w:rsid w:val="00814EF3"/>
    <w:rsid w:val="00814FFD"/>
    <w:rsid w:val="008150BC"/>
    <w:rsid w:val="00815317"/>
    <w:rsid w:val="008154F7"/>
    <w:rsid w:val="0081550B"/>
    <w:rsid w:val="00815AB4"/>
    <w:rsid w:val="00815C88"/>
    <w:rsid w:val="00815E3E"/>
    <w:rsid w:val="00816128"/>
    <w:rsid w:val="00816236"/>
    <w:rsid w:val="008163C5"/>
    <w:rsid w:val="00816486"/>
    <w:rsid w:val="00816B05"/>
    <w:rsid w:val="00816C4C"/>
    <w:rsid w:val="00816D70"/>
    <w:rsid w:val="00816DCB"/>
    <w:rsid w:val="00816E2C"/>
    <w:rsid w:val="00817462"/>
    <w:rsid w:val="008174D9"/>
    <w:rsid w:val="00817552"/>
    <w:rsid w:val="00817C72"/>
    <w:rsid w:val="00817D48"/>
    <w:rsid w:val="00817D67"/>
    <w:rsid w:val="00817E9B"/>
    <w:rsid w:val="00817F12"/>
    <w:rsid w:val="008204E6"/>
    <w:rsid w:val="008205AF"/>
    <w:rsid w:val="008206D4"/>
    <w:rsid w:val="00820738"/>
    <w:rsid w:val="00820A00"/>
    <w:rsid w:val="00820A42"/>
    <w:rsid w:val="00820B0B"/>
    <w:rsid w:val="00820B5E"/>
    <w:rsid w:val="00820BC4"/>
    <w:rsid w:val="00820E73"/>
    <w:rsid w:val="00820F4F"/>
    <w:rsid w:val="008211D1"/>
    <w:rsid w:val="008211DA"/>
    <w:rsid w:val="00821219"/>
    <w:rsid w:val="00821291"/>
    <w:rsid w:val="00821564"/>
    <w:rsid w:val="00821585"/>
    <w:rsid w:val="008215EA"/>
    <w:rsid w:val="008216AB"/>
    <w:rsid w:val="008216EE"/>
    <w:rsid w:val="00821C39"/>
    <w:rsid w:val="00821CAE"/>
    <w:rsid w:val="00821DF1"/>
    <w:rsid w:val="0082215D"/>
    <w:rsid w:val="0082217A"/>
    <w:rsid w:val="008221B1"/>
    <w:rsid w:val="00822260"/>
    <w:rsid w:val="00822383"/>
    <w:rsid w:val="0082241A"/>
    <w:rsid w:val="00822832"/>
    <w:rsid w:val="00822A50"/>
    <w:rsid w:val="00822CBB"/>
    <w:rsid w:val="00822E05"/>
    <w:rsid w:val="0082343B"/>
    <w:rsid w:val="008235C2"/>
    <w:rsid w:val="00823759"/>
    <w:rsid w:val="008237D5"/>
    <w:rsid w:val="008237F1"/>
    <w:rsid w:val="00823869"/>
    <w:rsid w:val="0082393C"/>
    <w:rsid w:val="00823BA5"/>
    <w:rsid w:val="00823BCB"/>
    <w:rsid w:val="00823BF5"/>
    <w:rsid w:val="00823C1C"/>
    <w:rsid w:val="00823CDB"/>
    <w:rsid w:val="00823D67"/>
    <w:rsid w:val="00824036"/>
    <w:rsid w:val="008240B7"/>
    <w:rsid w:val="00824102"/>
    <w:rsid w:val="0082455D"/>
    <w:rsid w:val="0082478D"/>
    <w:rsid w:val="008247E1"/>
    <w:rsid w:val="008247E5"/>
    <w:rsid w:val="00824829"/>
    <w:rsid w:val="008248DE"/>
    <w:rsid w:val="0082498F"/>
    <w:rsid w:val="00824A20"/>
    <w:rsid w:val="00824AD1"/>
    <w:rsid w:val="00824D7F"/>
    <w:rsid w:val="00824FD5"/>
    <w:rsid w:val="00825172"/>
    <w:rsid w:val="00825230"/>
    <w:rsid w:val="00825922"/>
    <w:rsid w:val="0082595D"/>
    <w:rsid w:val="00825D65"/>
    <w:rsid w:val="00826359"/>
    <w:rsid w:val="00826826"/>
    <w:rsid w:val="00826885"/>
    <w:rsid w:val="008268C0"/>
    <w:rsid w:val="0082695D"/>
    <w:rsid w:val="00826A7B"/>
    <w:rsid w:val="00826C99"/>
    <w:rsid w:val="008270A7"/>
    <w:rsid w:val="0082717D"/>
    <w:rsid w:val="00827484"/>
    <w:rsid w:val="00827642"/>
    <w:rsid w:val="0082771C"/>
    <w:rsid w:val="00827770"/>
    <w:rsid w:val="00827B27"/>
    <w:rsid w:val="00827C10"/>
    <w:rsid w:val="00827C88"/>
    <w:rsid w:val="00827DCD"/>
    <w:rsid w:val="00827EA0"/>
    <w:rsid w:val="00827ECE"/>
    <w:rsid w:val="00830360"/>
    <w:rsid w:val="0083066F"/>
    <w:rsid w:val="0083092E"/>
    <w:rsid w:val="00830D22"/>
    <w:rsid w:val="00830EC9"/>
    <w:rsid w:val="00830EEB"/>
    <w:rsid w:val="0083111F"/>
    <w:rsid w:val="0083124E"/>
    <w:rsid w:val="0083139D"/>
    <w:rsid w:val="00831507"/>
    <w:rsid w:val="008315B2"/>
    <w:rsid w:val="008318DF"/>
    <w:rsid w:val="0083192A"/>
    <w:rsid w:val="00831D6A"/>
    <w:rsid w:val="00831D74"/>
    <w:rsid w:val="00831DC8"/>
    <w:rsid w:val="008320F3"/>
    <w:rsid w:val="0083227E"/>
    <w:rsid w:val="0083266B"/>
    <w:rsid w:val="0083287E"/>
    <w:rsid w:val="00832BF1"/>
    <w:rsid w:val="00832BF4"/>
    <w:rsid w:val="00832E4B"/>
    <w:rsid w:val="00832F30"/>
    <w:rsid w:val="00833112"/>
    <w:rsid w:val="00833147"/>
    <w:rsid w:val="00833153"/>
    <w:rsid w:val="0083330A"/>
    <w:rsid w:val="00833407"/>
    <w:rsid w:val="008334D5"/>
    <w:rsid w:val="00833747"/>
    <w:rsid w:val="00833790"/>
    <w:rsid w:val="00833805"/>
    <w:rsid w:val="00833A38"/>
    <w:rsid w:val="00833A48"/>
    <w:rsid w:val="00833A97"/>
    <w:rsid w:val="00833C9F"/>
    <w:rsid w:val="00833F12"/>
    <w:rsid w:val="00833FC9"/>
    <w:rsid w:val="00834146"/>
    <w:rsid w:val="008341EF"/>
    <w:rsid w:val="008342CA"/>
    <w:rsid w:val="008343D0"/>
    <w:rsid w:val="0083443B"/>
    <w:rsid w:val="00834498"/>
    <w:rsid w:val="00834A00"/>
    <w:rsid w:val="00834A1C"/>
    <w:rsid w:val="00834C8D"/>
    <w:rsid w:val="00835121"/>
    <w:rsid w:val="008353A4"/>
    <w:rsid w:val="00835407"/>
    <w:rsid w:val="008357B3"/>
    <w:rsid w:val="008357CB"/>
    <w:rsid w:val="00835B71"/>
    <w:rsid w:val="00835CC3"/>
    <w:rsid w:val="00835F78"/>
    <w:rsid w:val="0083632F"/>
    <w:rsid w:val="0083653C"/>
    <w:rsid w:val="0083654C"/>
    <w:rsid w:val="0083687F"/>
    <w:rsid w:val="008369BA"/>
    <w:rsid w:val="00836D81"/>
    <w:rsid w:val="00836DF2"/>
    <w:rsid w:val="00836E27"/>
    <w:rsid w:val="00836FC8"/>
    <w:rsid w:val="008371AF"/>
    <w:rsid w:val="0083739A"/>
    <w:rsid w:val="00837411"/>
    <w:rsid w:val="00837413"/>
    <w:rsid w:val="008375A1"/>
    <w:rsid w:val="0083778F"/>
    <w:rsid w:val="00837C01"/>
    <w:rsid w:val="00837C91"/>
    <w:rsid w:val="00837D64"/>
    <w:rsid w:val="00837E3C"/>
    <w:rsid w:val="008400DF"/>
    <w:rsid w:val="00840136"/>
    <w:rsid w:val="00840534"/>
    <w:rsid w:val="0084097D"/>
    <w:rsid w:val="00840A5A"/>
    <w:rsid w:val="00840AE2"/>
    <w:rsid w:val="00840C12"/>
    <w:rsid w:val="00840DF8"/>
    <w:rsid w:val="00840F8A"/>
    <w:rsid w:val="008418A8"/>
    <w:rsid w:val="0084196F"/>
    <w:rsid w:val="00841B7B"/>
    <w:rsid w:val="00841FB9"/>
    <w:rsid w:val="0084204A"/>
    <w:rsid w:val="008420FA"/>
    <w:rsid w:val="0084286C"/>
    <w:rsid w:val="00842E42"/>
    <w:rsid w:val="00842E64"/>
    <w:rsid w:val="00842F6E"/>
    <w:rsid w:val="00843148"/>
    <w:rsid w:val="008431CC"/>
    <w:rsid w:val="00843293"/>
    <w:rsid w:val="008434B5"/>
    <w:rsid w:val="00843514"/>
    <w:rsid w:val="008436D9"/>
    <w:rsid w:val="008439A2"/>
    <w:rsid w:val="00843ABF"/>
    <w:rsid w:val="00843BC0"/>
    <w:rsid w:val="00843C28"/>
    <w:rsid w:val="00843C32"/>
    <w:rsid w:val="00843D5B"/>
    <w:rsid w:val="00843E3A"/>
    <w:rsid w:val="00843ED0"/>
    <w:rsid w:val="00843F95"/>
    <w:rsid w:val="00843F9F"/>
    <w:rsid w:val="00844073"/>
    <w:rsid w:val="00844078"/>
    <w:rsid w:val="00844320"/>
    <w:rsid w:val="008444CC"/>
    <w:rsid w:val="0084486A"/>
    <w:rsid w:val="00844A38"/>
    <w:rsid w:val="00844AFB"/>
    <w:rsid w:val="00844C64"/>
    <w:rsid w:val="00844D10"/>
    <w:rsid w:val="00844F5D"/>
    <w:rsid w:val="00845082"/>
    <w:rsid w:val="00845237"/>
    <w:rsid w:val="008454CB"/>
    <w:rsid w:val="00845612"/>
    <w:rsid w:val="008456C6"/>
    <w:rsid w:val="008456D8"/>
    <w:rsid w:val="00845759"/>
    <w:rsid w:val="00845875"/>
    <w:rsid w:val="00845DAB"/>
    <w:rsid w:val="0084618B"/>
    <w:rsid w:val="00846206"/>
    <w:rsid w:val="008463A6"/>
    <w:rsid w:val="00846681"/>
    <w:rsid w:val="008467F4"/>
    <w:rsid w:val="008469AC"/>
    <w:rsid w:val="00846A9C"/>
    <w:rsid w:val="00846B16"/>
    <w:rsid w:val="00846D5F"/>
    <w:rsid w:val="00846F14"/>
    <w:rsid w:val="0084715B"/>
    <w:rsid w:val="008472AB"/>
    <w:rsid w:val="0084742C"/>
    <w:rsid w:val="00847430"/>
    <w:rsid w:val="0084760E"/>
    <w:rsid w:val="00847740"/>
    <w:rsid w:val="0084774E"/>
    <w:rsid w:val="00847AC8"/>
    <w:rsid w:val="00847CB1"/>
    <w:rsid w:val="0085013E"/>
    <w:rsid w:val="0085022C"/>
    <w:rsid w:val="0085025D"/>
    <w:rsid w:val="008503BB"/>
    <w:rsid w:val="00850471"/>
    <w:rsid w:val="00850614"/>
    <w:rsid w:val="00850623"/>
    <w:rsid w:val="008507F8"/>
    <w:rsid w:val="0085081F"/>
    <w:rsid w:val="00850CA1"/>
    <w:rsid w:val="00850D1E"/>
    <w:rsid w:val="00850E68"/>
    <w:rsid w:val="0085107F"/>
    <w:rsid w:val="008512BE"/>
    <w:rsid w:val="00851521"/>
    <w:rsid w:val="008515A0"/>
    <w:rsid w:val="008517FB"/>
    <w:rsid w:val="008518BE"/>
    <w:rsid w:val="00851A0A"/>
    <w:rsid w:val="00851A37"/>
    <w:rsid w:val="00851B47"/>
    <w:rsid w:val="00851BAF"/>
    <w:rsid w:val="00851EEB"/>
    <w:rsid w:val="0085229F"/>
    <w:rsid w:val="00852459"/>
    <w:rsid w:val="0085265F"/>
    <w:rsid w:val="00852680"/>
    <w:rsid w:val="0085275A"/>
    <w:rsid w:val="00852919"/>
    <w:rsid w:val="008531BE"/>
    <w:rsid w:val="008531EB"/>
    <w:rsid w:val="00853BA6"/>
    <w:rsid w:val="00853BA8"/>
    <w:rsid w:val="00854061"/>
    <w:rsid w:val="00854082"/>
    <w:rsid w:val="008540EA"/>
    <w:rsid w:val="00854142"/>
    <w:rsid w:val="00854306"/>
    <w:rsid w:val="00854311"/>
    <w:rsid w:val="00854794"/>
    <w:rsid w:val="00854969"/>
    <w:rsid w:val="00854B79"/>
    <w:rsid w:val="00854E33"/>
    <w:rsid w:val="00855171"/>
    <w:rsid w:val="008552D0"/>
    <w:rsid w:val="008557AE"/>
    <w:rsid w:val="00855A45"/>
    <w:rsid w:val="00855ABC"/>
    <w:rsid w:val="00855BEA"/>
    <w:rsid w:val="00855D64"/>
    <w:rsid w:val="00856157"/>
    <w:rsid w:val="008563AF"/>
    <w:rsid w:val="0085667D"/>
    <w:rsid w:val="008566A2"/>
    <w:rsid w:val="008566DC"/>
    <w:rsid w:val="0085684C"/>
    <w:rsid w:val="00856881"/>
    <w:rsid w:val="00856B4D"/>
    <w:rsid w:val="00856BAD"/>
    <w:rsid w:val="00856E08"/>
    <w:rsid w:val="008571B0"/>
    <w:rsid w:val="0085726E"/>
    <w:rsid w:val="008572F6"/>
    <w:rsid w:val="0085745F"/>
    <w:rsid w:val="008577A4"/>
    <w:rsid w:val="008579CF"/>
    <w:rsid w:val="00857A47"/>
    <w:rsid w:val="00857A4C"/>
    <w:rsid w:val="00857BD9"/>
    <w:rsid w:val="00857F0A"/>
    <w:rsid w:val="00857FBC"/>
    <w:rsid w:val="00857FED"/>
    <w:rsid w:val="00860060"/>
    <w:rsid w:val="00860318"/>
    <w:rsid w:val="008603B3"/>
    <w:rsid w:val="008605BF"/>
    <w:rsid w:val="008605E7"/>
    <w:rsid w:val="0086066D"/>
    <w:rsid w:val="00860689"/>
    <w:rsid w:val="008606FF"/>
    <w:rsid w:val="00860725"/>
    <w:rsid w:val="00860977"/>
    <w:rsid w:val="00860CB0"/>
    <w:rsid w:val="00860CE7"/>
    <w:rsid w:val="00860D3B"/>
    <w:rsid w:val="00860E60"/>
    <w:rsid w:val="00860F2A"/>
    <w:rsid w:val="00861056"/>
    <w:rsid w:val="008612B2"/>
    <w:rsid w:val="00861516"/>
    <w:rsid w:val="00861618"/>
    <w:rsid w:val="008616E5"/>
    <w:rsid w:val="008618F1"/>
    <w:rsid w:val="00861B0C"/>
    <w:rsid w:val="00861E3F"/>
    <w:rsid w:val="00861FCC"/>
    <w:rsid w:val="00862125"/>
    <w:rsid w:val="008622B9"/>
    <w:rsid w:val="00862733"/>
    <w:rsid w:val="00862955"/>
    <w:rsid w:val="00862AA6"/>
    <w:rsid w:val="00862B56"/>
    <w:rsid w:val="00862B97"/>
    <w:rsid w:val="00862D56"/>
    <w:rsid w:val="00862E74"/>
    <w:rsid w:val="008631B6"/>
    <w:rsid w:val="008633A2"/>
    <w:rsid w:val="008634C3"/>
    <w:rsid w:val="008634D4"/>
    <w:rsid w:val="00863CAF"/>
    <w:rsid w:val="00863E28"/>
    <w:rsid w:val="00863F93"/>
    <w:rsid w:val="0086415D"/>
    <w:rsid w:val="00864208"/>
    <w:rsid w:val="008642C5"/>
    <w:rsid w:val="00864329"/>
    <w:rsid w:val="0086486C"/>
    <w:rsid w:val="00864AA9"/>
    <w:rsid w:val="00864BB5"/>
    <w:rsid w:val="00864E84"/>
    <w:rsid w:val="00864FDB"/>
    <w:rsid w:val="008655E4"/>
    <w:rsid w:val="00865603"/>
    <w:rsid w:val="00865631"/>
    <w:rsid w:val="008657C6"/>
    <w:rsid w:val="00865B5B"/>
    <w:rsid w:val="00865C4A"/>
    <w:rsid w:val="00866025"/>
    <w:rsid w:val="008662D3"/>
    <w:rsid w:val="0086632B"/>
    <w:rsid w:val="00866351"/>
    <w:rsid w:val="008665E8"/>
    <w:rsid w:val="00866852"/>
    <w:rsid w:val="008669E9"/>
    <w:rsid w:val="00866B0F"/>
    <w:rsid w:val="00866BD3"/>
    <w:rsid w:val="00866DB9"/>
    <w:rsid w:val="00866DC1"/>
    <w:rsid w:val="00866E85"/>
    <w:rsid w:val="0086721A"/>
    <w:rsid w:val="008675A2"/>
    <w:rsid w:val="00867808"/>
    <w:rsid w:val="00867A2D"/>
    <w:rsid w:val="00867BE1"/>
    <w:rsid w:val="00867D0E"/>
    <w:rsid w:val="00867EB5"/>
    <w:rsid w:val="00870172"/>
    <w:rsid w:val="008703A4"/>
    <w:rsid w:val="008704E5"/>
    <w:rsid w:val="008705C1"/>
    <w:rsid w:val="008705F8"/>
    <w:rsid w:val="0087079F"/>
    <w:rsid w:val="0087083E"/>
    <w:rsid w:val="00870BFB"/>
    <w:rsid w:val="00870D0B"/>
    <w:rsid w:val="00870DD5"/>
    <w:rsid w:val="0087127C"/>
    <w:rsid w:val="00871333"/>
    <w:rsid w:val="00871346"/>
    <w:rsid w:val="00871560"/>
    <w:rsid w:val="00871588"/>
    <w:rsid w:val="008718C2"/>
    <w:rsid w:val="00871C00"/>
    <w:rsid w:val="00871D7D"/>
    <w:rsid w:val="00871FA6"/>
    <w:rsid w:val="0087240D"/>
    <w:rsid w:val="00872508"/>
    <w:rsid w:val="00872D75"/>
    <w:rsid w:val="00872F08"/>
    <w:rsid w:val="00873006"/>
    <w:rsid w:val="00873037"/>
    <w:rsid w:val="008730D5"/>
    <w:rsid w:val="008731C4"/>
    <w:rsid w:val="0087329F"/>
    <w:rsid w:val="00873374"/>
    <w:rsid w:val="008735BB"/>
    <w:rsid w:val="008736EE"/>
    <w:rsid w:val="0087386C"/>
    <w:rsid w:val="00873884"/>
    <w:rsid w:val="0087390D"/>
    <w:rsid w:val="00873927"/>
    <w:rsid w:val="00873981"/>
    <w:rsid w:val="008739FA"/>
    <w:rsid w:val="00873B2E"/>
    <w:rsid w:val="00873CF2"/>
    <w:rsid w:val="00873E06"/>
    <w:rsid w:val="0087473F"/>
    <w:rsid w:val="008748EA"/>
    <w:rsid w:val="00874AD6"/>
    <w:rsid w:val="00874ADD"/>
    <w:rsid w:val="00874FD9"/>
    <w:rsid w:val="00875576"/>
    <w:rsid w:val="008755B7"/>
    <w:rsid w:val="008756AA"/>
    <w:rsid w:val="008756C6"/>
    <w:rsid w:val="00875837"/>
    <w:rsid w:val="008759B2"/>
    <w:rsid w:val="00875A09"/>
    <w:rsid w:val="00875A0A"/>
    <w:rsid w:val="00875A3A"/>
    <w:rsid w:val="00875E5B"/>
    <w:rsid w:val="00875FBC"/>
    <w:rsid w:val="0087621C"/>
    <w:rsid w:val="008763E2"/>
    <w:rsid w:val="00876665"/>
    <w:rsid w:val="00876770"/>
    <w:rsid w:val="008769FF"/>
    <w:rsid w:val="00876C00"/>
    <w:rsid w:val="00876CB2"/>
    <w:rsid w:val="00876CE1"/>
    <w:rsid w:val="00876E36"/>
    <w:rsid w:val="00876EEB"/>
    <w:rsid w:val="008775EF"/>
    <w:rsid w:val="0087762F"/>
    <w:rsid w:val="008778E2"/>
    <w:rsid w:val="008779FB"/>
    <w:rsid w:val="00877C58"/>
    <w:rsid w:val="0088011E"/>
    <w:rsid w:val="008801BC"/>
    <w:rsid w:val="008802FF"/>
    <w:rsid w:val="00880583"/>
    <w:rsid w:val="00880587"/>
    <w:rsid w:val="00880667"/>
    <w:rsid w:val="00880840"/>
    <w:rsid w:val="00880844"/>
    <w:rsid w:val="00880853"/>
    <w:rsid w:val="0088087B"/>
    <w:rsid w:val="008809D0"/>
    <w:rsid w:val="00880B2B"/>
    <w:rsid w:val="00880C07"/>
    <w:rsid w:val="00880D07"/>
    <w:rsid w:val="00880D70"/>
    <w:rsid w:val="00880ECC"/>
    <w:rsid w:val="00880F57"/>
    <w:rsid w:val="0088154C"/>
    <w:rsid w:val="00881906"/>
    <w:rsid w:val="00881AEC"/>
    <w:rsid w:val="00881CE7"/>
    <w:rsid w:val="00881D16"/>
    <w:rsid w:val="00881FAA"/>
    <w:rsid w:val="00881FE2"/>
    <w:rsid w:val="0088203D"/>
    <w:rsid w:val="0088215E"/>
    <w:rsid w:val="00882607"/>
    <w:rsid w:val="008826AB"/>
    <w:rsid w:val="00882887"/>
    <w:rsid w:val="0088298B"/>
    <w:rsid w:val="00882CEC"/>
    <w:rsid w:val="00882FA9"/>
    <w:rsid w:val="0088352B"/>
    <w:rsid w:val="0088364F"/>
    <w:rsid w:val="008837A2"/>
    <w:rsid w:val="00883840"/>
    <w:rsid w:val="008839D8"/>
    <w:rsid w:val="00883BC1"/>
    <w:rsid w:val="00883C4B"/>
    <w:rsid w:val="00883D7B"/>
    <w:rsid w:val="00883EA3"/>
    <w:rsid w:val="00883EB5"/>
    <w:rsid w:val="00884197"/>
    <w:rsid w:val="0088425E"/>
    <w:rsid w:val="00884735"/>
    <w:rsid w:val="00884803"/>
    <w:rsid w:val="00884935"/>
    <w:rsid w:val="008849AA"/>
    <w:rsid w:val="00884B0E"/>
    <w:rsid w:val="00884BE6"/>
    <w:rsid w:val="00884CA3"/>
    <w:rsid w:val="00885023"/>
    <w:rsid w:val="0088514F"/>
    <w:rsid w:val="00885166"/>
    <w:rsid w:val="0088524D"/>
    <w:rsid w:val="008852AF"/>
    <w:rsid w:val="0088567C"/>
    <w:rsid w:val="00885761"/>
    <w:rsid w:val="008857BB"/>
    <w:rsid w:val="008858C1"/>
    <w:rsid w:val="0088591A"/>
    <w:rsid w:val="00885C11"/>
    <w:rsid w:val="00885D05"/>
    <w:rsid w:val="00886014"/>
    <w:rsid w:val="00886042"/>
    <w:rsid w:val="00886477"/>
    <w:rsid w:val="00886851"/>
    <w:rsid w:val="00886C05"/>
    <w:rsid w:val="00887332"/>
    <w:rsid w:val="008878C3"/>
    <w:rsid w:val="0088796D"/>
    <w:rsid w:val="008879D1"/>
    <w:rsid w:val="008902C9"/>
    <w:rsid w:val="00890500"/>
    <w:rsid w:val="0089061D"/>
    <w:rsid w:val="008906D7"/>
    <w:rsid w:val="00890718"/>
    <w:rsid w:val="00890E4C"/>
    <w:rsid w:val="00890EB6"/>
    <w:rsid w:val="0089131E"/>
    <w:rsid w:val="008916A4"/>
    <w:rsid w:val="00891821"/>
    <w:rsid w:val="00891867"/>
    <w:rsid w:val="00891879"/>
    <w:rsid w:val="00892058"/>
    <w:rsid w:val="008920B8"/>
    <w:rsid w:val="0089215B"/>
    <w:rsid w:val="008922A6"/>
    <w:rsid w:val="00892301"/>
    <w:rsid w:val="0089256D"/>
    <w:rsid w:val="008925DE"/>
    <w:rsid w:val="00892776"/>
    <w:rsid w:val="008927F9"/>
    <w:rsid w:val="00892BE2"/>
    <w:rsid w:val="00892F01"/>
    <w:rsid w:val="00893132"/>
    <w:rsid w:val="008931F9"/>
    <w:rsid w:val="00893297"/>
    <w:rsid w:val="008932D1"/>
    <w:rsid w:val="0089330F"/>
    <w:rsid w:val="008934EE"/>
    <w:rsid w:val="00893531"/>
    <w:rsid w:val="008937A5"/>
    <w:rsid w:val="00893871"/>
    <w:rsid w:val="008938A6"/>
    <w:rsid w:val="00893A92"/>
    <w:rsid w:val="00893AF9"/>
    <w:rsid w:val="00893C9E"/>
    <w:rsid w:val="00893DD1"/>
    <w:rsid w:val="00893FB3"/>
    <w:rsid w:val="0089401B"/>
    <w:rsid w:val="0089409A"/>
    <w:rsid w:val="008944F3"/>
    <w:rsid w:val="00894567"/>
    <w:rsid w:val="00894664"/>
    <w:rsid w:val="0089468A"/>
    <w:rsid w:val="00894753"/>
    <w:rsid w:val="008949CA"/>
    <w:rsid w:val="00894A81"/>
    <w:rsid w:val="00894A88"/>
    <w:rsid w:val="00894AB4"/>
    <w:rsid w:val="00894ABA"/>
    <w:rsid w:val="00894DEC"/>
    <w:rsid w:val="008950DB"/>
    <w:rsid w:val="00895110"/>
    <w:rsid w:val="008951F5"/>
    <w:rsid w:val="00895213"/>
    <w:rsid w:val="00895541"/>
    <w:rsid w:val="00895546"/>
    <w:rsid w:val="00895577"/>
    <w:rsid w:val="0089563F"/>
    <w:rsid w:val="00895790"/>
    <w:rsid w:val="008958FF"/>
    <w:rsid w:val="00895AF2"/>
    <w:rsid w:val="00895B57"/>
    <w:rsid w:val="00895DA8"/>
    <w:rsid w:val="00895E26"/>
    <w:rsid w:val="00895ED8"/>
    <w:rsid w:val="00895F5C"/>
    <w:rsid w:val="00896241"/>
    <w:rsid w:val="0089624B"/>
    <w:rsid w:val="00896252"/>
    <w:rsid w:val="00896441"/>
    <w:rsid w:val="0089657D"/>
    <w:rsid w:val="008966E3"/>
    <w:rsid w:val="00896752"/>
    <w:rsid w:val="00896885"/>
    <w:rsid w:val="00896955"/>
    <w:rsid w:val="008969DF"/>
    <w:rsid w:val="008976D4"/>
    <w:rsid w:val="008976FC"/>
    <w:rsid w:val="008976FD"/>
    <w:rsid w:val="00897792"/>
    <w:rsid w:val="00897947"/>
    <w:rsid w:val="008979A8"/>
    <w:rsid w:val="008979FB"/>
    <w:rsid w:val="00897A49"/>
    <w:rsid w:val="00897E5F"/>
    <w:rsid w:val="00897E83"/>
    <w:rsid w:val="00897ED8"/>
    <w:rsid w:val="008A04D1"/>
    <w:rsid w:val="008A059E"/>
    <w:rsid w:val="008A089A"/>
    <w:rsid w:val="008A089F"/>
    <w:rsid w:val="008A08D2"/>
    <w:rsid w:val="008A1392"/>
    <w:rsid w:val="008A172F"/>
    <w:rsid w:val="008A17A5"/>
    <w:rsid w:val="008A18B5"/>
    <w:rsid w:val="008A1AEB"/>
    <w:rsid w:val="008A1B4A"/>
    <w:rsid w:val="008A1F47"/>
    <w:rsid w:val="008A2129"/>
    <w:rsid w:val="008A2371"/>
    <w:rsid w:val="008A244C"/>
    <w:rsid w:val="008A24B3"/>
    <w:rsid w:val="008A2938"/>
    <w:rsid w:val="008A2A21"/>
    <w:rsid w:val="008A2A86"/>
    <w:rsid w:val="008A2BEC"/>
    <w:rsid w:val="008A2C2F"/>
    <w:rsid w:val="008A2E04"/>
    <w:rsid w:val="008A2FE0"/>
    <w:rsid w:val="008A316C"/>
    <w:rsid w:val="008A328A"/>
    <w:rsid w:val="008A33A7"/>
    <w:rsid w:val="008A364D"/>
    <w:rsid w:val="008A37B8"/>
    <w:rsid w:val="008A392F"/>
    <w:rsid w:val="008A39CB"/>
    <w:rsid w:val="008A3B10"/>
    <w:rsid w:val="008A3B58"/>
    <w:rsid w:val="008A3C4F"/>
    <w:rsid w:val="008A3CFC"/>
    <w:rsid w:val="008A3D9A"/>
    <w:rsid w:val="008A3E0D"/>
    <w:rsid w:val="008A3F60"/>
    <w:rsid w:val="008A40CB"/>
    <w:rsid w:val="008A4315"/>
    <w:rsid w:val="008A448A"/>
    <w:rsid w:val="008A485C"/>
    <w:rsid w:val="008A48EF"/>
    <w:rsid w:val="008A4901"/>
    <w:rsid w:val="008A4AC9"/>
    <w:rsid w:val="008A4B54"/>
    <w:rsid w:val="008A4BDD"/>
    <w:rsid w:val="008A4C1E"/>
    <w:rsid w:val="008A4D72"/>
    <w:rsid w:val="008A4E08"/>
    <w:rsid w:val="008A5223"/>
    <w:rsid w:val="008A5278"/>
    <w:rsid w:val="008A5850"/>
    <w:rsid w:val="008A590E"/>
    <w:rsid w:val="008A5BE3"/>
    <w:rsid w:val="008A5D83"/>
    <w:rsid w:val="008A6063"/>
    <w:rsid w:val="008A60D8"/>
    <w:rsid w:val="008A628D"/>
    <w:rsid w:val="008A6548"/>
    <w:rsid w:val="008A6718"/>
    <w:rsid w:val="008A67CF"/>
    <w:rsid w:val="008A67E5"/>
    <w:rsid w:val="008A6833"/>
    <w:rsid w:val="008A7227"/>
    <w:rsid w:val="008A72A4"/>
    <w:rsid w:val="008A74B5"/>
    <w:rsid w:val="008A755B"/>
    <w:rsid w:val="008A780E"/>
    <w:rsid w:val="008A78BF"/>
    <w:rsid w:val="008A79B1"/>
    <w:rsid w:val="008A7BEE"/>
    <w:rsid w:val="008A7CF2"/>
    <w:rsid w:val="008A7D1A"/>
    <w:rsid w:val="008A7D31"/>
    <w:rsid w:val="008B04E3"/>
    <w:rsid w:val="008B0B4B"/>
    <w:rsid w:val="008B0CD0"/>
    <w:rsid w:val="008B0E40"/>
    <w:rsid w:val="008B0EAA"/>
    <w:rsid w:val="008B0EEF"/>
    <w:rsid w:val="008B0F65"/>
    <w:rsid w:val="008B1076"/>
    <w:rsid w:val="008B1160"/>
    <w:rsid w:val="008B136E"/>
    <w:rsid w:val="008B1373"/>
    <w:rsid w:val="008B144C"/>
    <w:rsid w:val="008B1460"/>
    <w:rsid w:val="008B14EC"/>
    <w:rsid w:val="008B1BAA"/>
    <w:rsid w:val="008B1D72"/>
    <w:rsid w:val="008B1DBB"/>
    <w:rsid w:val="008B1ECC"/>
    <w:rsid w:val="008B1F06"/>
    <w:rsid w:val="008B2036"/>
    <w:rsid w:val="008B22BB"/>
    <w:rsid w:val="008B23E5"/>
    <w:rsid w:val="008B242B"/>
    <w:rsid w:val="008B259E"/>
    <w:rsid w:val="008B293F"/>
    <w:rsid w:val="008B2AFC"/>
    <w:rsid w:val="008B2F4F"/>
    <w:rsid w:val="008B2FB3"/>
    <w:rsid w:val="008B3200"/>
    <w:rsid w:val="008B3227"/>
    <w:rsid w:val="008B3446"/>
    <w:rsid w:val="008B3968"/>
    <w:rsid w:val="008B3C26"/>
    <w:rsid w:val="008B3D36"/>
    <w:rsid w:val="008B3E6D"/>
    <w:rsid w:val="008B3F6D"/>
    <w:rsid w:val="008B4247"/>
    <w:rsid w:val="008B428B"/>
    <w:rsid w:val="008B46EC"/>
    <w:rsid w:val="008B4814"/>
    <w:rsid w:val="008B4E67"/>
    <w:rsid w:val="008B4EC9"/>
    <w:rsid w:val="008B52B8"/>
    <w:rsid w:val="008B542F"/>
    <w:rsid w:val="008B5AAE"/>
    <w:rsid w:val="008B5B6E"/>
    <w:rsid w:val="008B61BC"/>
    <w:rsid w:val="008B6316"/>
    <w:rsid w:val="008B63A5"/>
    <w:rsid w:val="008B645B"/>
    <w:rsid w:val="008B6773"/>
    <w:rsid w:val="008B67BA"/>
    <w:rsid w:val="008B6D1E"/>
    <w:rsid w:val="008B6ED4"/>
    <w:rsid w:val="008B7241"/>
    <w:rsid w:val="008B739A"/>
    <w:rsid w:val="008B758F"/>
    <w:rsid w:val="008B75D4"/>
    <w:rsid w:val="008B785E"/>
    <w:rsid w:val="008B7A2A"/>
    <w:rsid w:val="008B7AA6"/>
    <w:rsid w:val="008B7B82"/>
    <w:rsid w:val="008B7DAE"/>
    <w:rsid w:val="008B7F7A"/>
    <w:rsid w:val="008C0219"/>
    <w:rsid w:val="008C064B"/>
    <w:rsid w:val="008C06E7"/>
    <w:rsid w:val="008C088B"/>
    <w:rsid w:val="008C08A0"/>
    <w:rsid w:val="008C0A6C"/>
    <w:rsid w:val="008C0EAF"/>
    <w:rsid w:val="008C0F7B"/>
    <w:rsid w:val="008C105E"/>
    <w:rsid w:val="008C10AB"/>
    <w:rsid w:val="008C10E3"/>
    <w:rsid w:val="008C12D0"/>
    <w:rsid w:val="008C12D9"/>
    <w:rsid w:val="008C143F"/>
    <w:rsid w:val="008C1456"/>
    <w:rsid w:val="008C1646"/>
    <w:rsid w:val="008C17B2"/>
    <w:rsid w:val="008C18D3"/>
    <w:rsid w:val="008C1905"/>
    <w:rsid w:val="008C1B4D"/>
    <w:rsid w:val="008C1FCE"/>
    <w:rsid w:val="008C2243"/>
    <w:rsid w:val="008C2313"/>
    <w:rsid w:val="008C25D7"/>
    <w:rsid w:val="008C2844"/>
    <w:rsid w:val="008C2864"/>
    <w:rsid w:val="008C2865"/>
    <w:rsid w:val="008C2A58"/>
    <w:rsid w:val="008C2ACD"/>
    <w:rsid w:val="008C2DCE"/>
    <w:rsid w:val="008C2F09"/>
    <w:rsid w:val="008C2F10"/>
    <w:rsid w:val="008C2F17"/>
    <w:rsid w:val="008C301E"/>
    <w:rsid w:val="008C3085"/>
    <w:rsid w:val="008C30E7"/>
    <w:rsid w:val="008C3111"/>
    <w:rsid w:val="008C32CC"/>
    <w:rsid w:val="008C35D4"/>
    <w:rsid w:val="008C35F2"/>
    <w:rsid w:val="008C37F2"/>
    <w:rsid w:val="008C3AA1"/>
    <w:rsid w:val="008C3CB3"/>
    <w:rsid w:val="008C3DD9"/>
    <w:rsid w:val="008C415E"/>
    <w:rsid w:val="008C4188"/>
    <w:rsid w:val="008C437F"/>
    <w:rsid w:val="008C4381"/>
    <w:rsid w:val="008C4418"/>
    <w:rsid w:val="008C450E"/>
    <w:rsid w:val="008C4568"/>
    <w:rsid w:val="008C481D"/>
    <w:rsid w:val="008C48B7"/>
    <w:rsid w:val="008C4C18"/>
    <w:rsid w:val="008C52E9"/>
    <w:rsid w:val="008C5351"/>
    <w:rsid w:val="008C535F"/>
    <w:rsid w:val="008C5860"/>
    <w:rsid w:val="008C5884"/>
    <w:rsid w:val="008C58F9"/>
    <w:rsid w:val="008C595A"/>
    <w:rsid w:val="008C598E"/>
    <w:rsid w:val="008C5A9C"/>
    <w:rsid w:val="008C5C53"/>
    <w:rsid w:val="008C5E3B"/>
    <w:rsid w:val="008C626E"/>
    <w:rsid w:val="008C626F"/>
    <w:rsid w:val="008C6278"/>
    <w:rsid w:val="008C62DD"/>
    <w:rsid w:val="008C65AE"/>
    <w:rsid w:val="008C6B07"/>
    <w:rsid w:val="008C6CE2"/>
    <w:rsid w:val="008C6D14"/>
    <w:rsid w:val="008C6D99"/>
    <w:rsid w:val="008C6E54"/>
    <w:rsid w:val="008C6E82"/>
    <w:rsid w:val="008C72FF"/>
    <w:rsid w:val="008C7427"/>
    <w:rsid w:val="008C75AC"/>
    <w:rsid w:val="008C7684"/>
    <w:rsid w:val="008C78E3"/>
    <w:rsid w:val="008C798E"/>
    <w:rsid w:val="008C7EB5"/>
    <w:rsid w:val="008C7EDA"/>
    <w:rsid w:val="008D0023"/>
    <w:rsid w:val="008D01A3"/>
    <w:rsid w:val="008D01C1"/>
    <w:rsid w:val="008D02B5"/>
    <w:rsid w:val="008D0370"/>
    <w:rsid w:val="008D04DB"/>
    <w:rsid w:val="008D0A68"/>
    <w:rsid w:val="008D0E7E"/>
    <w:rsid w:val="008D0FCB"/>
    <w:rsid w:val="008D139B"/>
    <w:rsid w:val="008D1A92"/>
    <w:rsid w:val="008D1D0F"/>
    <w:rsid w:val="008D1D7D"/>
    <w:rsid w:val="008D209C"/>
    <w:rsid w:val="008D257E"/>
    <w:rsid w:val="008D263D"/>
    <w:rsid w:val="008D2800"/>
    <w:rsid w:val="008D280E"/>
    <w:rsid w:val="008D28DA"/>
    <w:rsid w:val="008D2914"/>
    <w:rsid w:val="008D2BE7"/>
    <w:rsid w:val="008D2D65"/>
    <w:rsid w:val="008D2EFE"/>
    <w:rsid w:val="008D2F91"/>
    <w:rsid w:val="008D316B"/>
    <w:rsid w:val="008D32AD"/>
    <w:rsid w:val="008D32E3"/>
    <w:rsid w:val="008D32F2"/>
    <w:rsid w:val="008D33C5"/>
    <w:rsid w:val="008D3567"/>
    <w:rsid w:val="008D3ACB"/>
    <w:rsid w:val="008D3AFB"/>
    <w:rsid w:val="008D3C5D"/>
    <w:rsid w:val="008D3EA6"/>
    <w:rsid w:val="008D3F77"/>
    <w:rsid w:val="008D4082"/>
    <w:rsid w:val="008D40D1"/>
    <w:rsid w:val="008D449B"/>
    <w:rsid w:val="008D45EA"/>
    <w:rsid w:val="008D4615"/>
    <w:rsid w:val="008D462B"/>
    <w:rsid w:val="008D47A7"/>
    <w:rsid w:val="008D4840"/>
    <w:rsid w:val="008D494A"/>
    <w:rsid w:val="008D49DB"/>
    <w:rsid w:val="008D4B64"/>
    <w:rsid w:val="008D4C19"/>
    <w:rsid w:val="008D4F36"/>
    <w:rsid w:val="008D4FFD"/>
    <w:rsid w:val="008D532E"/>
    <w:rsid w:val="008D53D6"/>
    <w:rsid w:val="008D5482"/>
    <w:rsid w:val="008D5606"/>
    <w:rsid w:val="008D58A2"/>
    <w:rsid w:val="008D58B8"/>
    <w:rsid w:val="008D5A88"/>
    <w:rsid w:val="008D5D66"/>
    <w:rsid w:val="008D5F50"/>
    <w:rsid w:val="008D60DF"/>
    <w:rsid w:val="008D61FD"/>
    <w:rsid w:val="008D6391"/>
    <w:rsid w:val="008D63C2"/>
    <w:rsid w:val="008D64DE"/>
    <w:rsid w:val="008D64F3"/>
    <w:rsid w:val="008D68F0"/>
    <w:rsid w:val="008D6B1F"/>
    <w:rsid w:val="008D6DD9"/>
    <w:rsid w:val="008D7111"/>
    <w:rsid w:val="008D72C9"/>
    <w:rsid w:val="008D72F2"/>
    <w:rsid w:val="008D7401"/>
    <w:rsid w:val="008D779D"/>
    <w:rsid w:val="008D7905"/>
    <w:rsid w:val="008D79FE"/>
    <w:rsid w:val="008D7AE0"/>
    <w:rsid w:val="008D7CD0"/>
    <w:rsid w:val="008D7D68"/>
    <w:rsid w:val="008D7E02"/>
    <w:rsid w:val="008E0270"/>
    <w:rsid w:val="008E02DC"/>
    <w:rsid w:val="008E03A5"/>
    <w:rsid w:val="008E05EF"/>
    <w:rsid w:val="008E060F"/>
    <w:rsid w:val="008E06E3"/>
    <w:rsid w:val="008E087E"/>
    <w:rsid w:val="008E0979"/>
    <w:rsid w:val="008E0B2A"/>
    <w:rsid w:val="008E0EAD"/>
    <w:rsid w:val="008E1088"/>
    <w:rsid w:val="008E11DC"/>
    <w:rsid w:val="008E1253"/>
    <w:rsid w:val="008E1405"/>
    <w:rsid w:val="008E1847"/>
    <w:rsid w:val="008E1988"/>
    <w:rsid w:val="008E1EC8"/>
    <w:rsid w:val="008E1F83"/>
    <w:rsid w:val="008E2024"/>
    <w:rsid w:val="008E228D"/>
    <w:rsid w:val="008E23CF"/>
    <w:rsid w:val="008E2560"/>
    <w:rsid w:val="008E264C"/>
    <w:rsid w:val="008E2791"/>
    <w:rsid w:val="008E299F"/>
    <w:rsid w:val="008E2CE7"/>
    <w:rsid w:val="008E31C5"/>
    <w:rsid w:val="008E3553"/>
    <w:rsid w:val="008E35E6"/>
    <w:rsid w:val="008E3928"/>
    <w:rsid w:val="008E3973"/>
    <w:rsid w:val="008E3A7E"/>
    <w:rsid w:val="008E3F6B"/>
    <w:rsid w:val="008E3FDA"/>
    <w:rsid w:val="008E41D0"/>
    <w:rsid w:val="008E41D6"/>
    <w:rsid w:val="008E421A"/>
    <w:rsid w:val="008E46DA"/>
    <w:rsid w:val="008E4934"/>
    <w:rsid w:val="008E4A53"/>
    <w:rsid w:val="008E4CA2"/>
    <w:rsid w:val="008E4EF5"/>
    <w:rsid w:val="008E50CE"/>
    <w:rsid w:val="008E5454"/>
    <w:rsid w:val="008E5537"/>
    <w:rsid w:val="008E556C"/>
    <w:rsid w:val="008E583A"/>
    <w:rsid w:val="008E5997"/>
    <w:rsid w:val="008E5A10"/>
    <w:rsid w:val="008E5A9B"/>
    <w:rsid w:val="008E5C34"/>
    <w:rsid w:val="008E5C7A"/>
    <w:rsid w:val="008E5D2B"/>
    <w:rsid w:val="008E60D7"/>
    <w:rsid w:val="008E64D4"/>
    <w:rsid w:val="008E64DC"/>
    <w:rsid w:val="008E674B"/>
    <w:rsid w:val="008E6A0E"/>
    <w:rsid w:val="008E6AA9"/>
    <w:rsid w:val="008E6F59"/>
    <w:rsid w:val="008E6FB8"/>
    <w:rsid w:val="008E705C"/>
    <w:rsid w:val="008E70C3"/>
    <w:rsid w:val="008E7251"/>
    <w:rsid w:val="008E72AD"/>
    <w:rsid w:val="008E736E"/>
    <w:rsid w:val="008E7428"/>
    <w:rsid w:val="008E781A"/>
    <w:rsid w:val="008E7842"/>
    <w:rsid w:val="008E79B6"/>
    <w:rsid w:val="008E7D47"/>
    <w:rsid w:val="008E7E64"/>
    <w:rsid w:val="008E7F79"/>
    <w:rsid w:val="008F040F"/>
    <w:rsid w:val="008F045F"/>
    <w:rsid w:val="008F0514"/>
    <w:rsid w:val="008F0598"/>
    <w:rsid w:val="008F069E"/>
    <w:rsid w:val="008F0873"/>
    <w:rsid w:val="008F08B8"/>
    <w:rsid w:val="008F08C0"/>
    <w:rsid w:val="008F092A"/>
    <w:rsid w:val="008F0B6B"/>
    <w:rsid w:val="008F1116"/>
    <w:rsid w:val="008F134A"/>
    <w:rsid w:val="008F1677"/>
    <w:rsid w:val="008F189E"/>
    <w:rsid w:val="008F1BD8"/>
    <w:rsid w:val="008F1DB5"/>
    <w:rsid w:val="008F1F7D"/>
    <w:rsid w:val="008F20AF"/>
    <w:rsid w:val="008F20F7"/>
    <w:rsid w:val="008F230B"/>
    <w:rsid w:val="008F2826"/>
    <w:rsid w:val="008F2937"/>
    <w:rsid w:val="008F2A4F"/>
    <w:rsid w:val="008F2B08"/>
    <w:rsid w:val="008F2CC4"/>
    <w:rsid w:val="008F2F28"/>
    <w:rsid w:val="008F301D"/>
    <w:rsid w:val="008F3604"/>
    <w:rsid w:val="008F376A"/>
    <w:rsid w:val="008F39BA"/>
    <w:rsid w:val="008F3C80"/>
    <w:rsid w:val="008F3E1D"/>
    <w:rsid w:val="008F3E2B"/>
    <w:rsid w:val="008F41F8"/>
    <w:rsid w:val="008F42D3"/>
    <w:rsid w:val="008F4379"/>
    <w:rsid w:val="008F43D7"/>
    <w:rsid w:val="008F45EC"/>
    <w:rsid w:val="008F4882"/>
    <w:rsid w:val="008F4C3E"/>
    <w:rsid w:val="008F4E48"/>
    <w:rsid w:val="008F4ED6"/>
    <w:rsid w:val="008F533F"/>
    <w:rsid w:val="008F5456"/>
    <w:rsid w:val="008F54FC"/>
    <w:rsid w:val="008F56FF"/>
    <w:rsid w:val="008F5BEB"/>
    <w:rsid w:val="008F5E2F"/>
    <w:rsid w:val="008F5EC0"/>
    <w:rsid w:val="008F5FA1"/>
    <w:rsid w:val="008F5FDA"/>
    <w:rsid w:val="008F6132"/>
    <w:rsid w:val="008F6440"/>
    <w:rsid w:val="008F68A5"/>
    <w:rsid w:val="008F6D7A"/>
    <w:rsid w:val="008F6EE6"/>
    <w:rsid w:val="008F6EF3"/>
    <w:rsid w:val="008F6EF5"/>
    <w:rsid w:val="008F6F61"/>
    <w:rsid w:val="008F6F85"/>
    <w:rsid w:val="008F73C0"/>
    <w:rsid w:val="008F7496"/>
    <w:rsid w:val="008F77E9"/>
    <w:rsid w:val="008F7BBB"/>
    <w:rsid w:val="008F7D8D"/>
    <w:rsid w:val="008F7E04"/>
    <w:rsid w:val="008F7E7E"/>
    <w:rsid w:val="008F7F29"/>
    <w:rsid w:val="00900166"/>
    <w:rsid w:val="009005BE"/>
    <w:rsid w:val="00900615"/>
    <w:rsid w:val="00900686"/>
    <w:rsid w:val="00900825"/>
    <w:rsid w:val="0090090A"/>
    <w:rsid w:val="00900921"/>
    <w:rsid w:val="00900922"/>
    <w:rsid w:val="0090096F"/>
    <w:rsid w:val="009009B7"/>
    <w:rsid w:val="00900C5A"/>
    <w:rsid w:val="00900C7A"/>
    <w:rsid w:val="00900D3E"/>
    <w:rsid w:val="00900E35"/>
    <w:rsid w:val="00900EAA"/>
    <w:rsid w:val="0090107E"/>
    <w:rsid w:val="009010E7"/>
    <w:rsid w:val="0090130A"/>
    <w:rsid w:val="009013E5"/>
    <w:rsid w:val="00901B96"/>
    <w:rsid w:val="00901C17"/>
    <w:rsid w:val="00901DE8"/>
    <w:rsid w:val="0090206D"/>
    <w:rsid w:val="00902142"/>
    <w:rsid w:val="0090287D"/>
    <w:rsid w:val="00902890"/>
    <w:rsid w:val="00902B4D"/>
    <w:rsid w:val="0090308B"/>
    <w:rsid w:val="009030A8"/>
    <w:rsid w:val="009033B9"/>
    <w:rsid w:val="009033BD"/>
    <w:rsid w:val="00903933"/>
    <w:rsid w:val="00903975"/>
    <w:rsid w:val="00903CC0"/>
    <w:rsid w:val="00903F36"/>
    <w:rsid w:val="00904124"/>
    <w:rsid w:val="00904365"/>
    <w:rsid w:val="00904875"/>
    <w:rsid w:val="00904924"/>
    <w:rsid w:val="009049B2"/>
    <w:rsid w:val="00904A21"/>
    <w:rsid w:val="00904B62"/>
    <w:rsid w:val="00904C24"/>
    <w:rsid w:val="00904C2D"/>
    <w:rsid w:val="00904FCD"/>
    <w:rsid w:val="00904FE2"/>
    <w:rsid w:val="009052FF"/>
    <w:rsid w:val="009055C3"/>
    <w:rsid w:val="009056E5"/>
    <w:rsid w:val="009058D8"/>
    <w:rsid w:val="009061CF"/>
    <w:rsid w:val="009062B6"/>
    <w:rsid w:val="00906532"/>
    <w:rsid w:val="00906595"/>
    <w:rsid w:val="00906D0C"/>
    <w:rsid w:val="00906D6E"/>
    <w:rsid w:val="00906E9B"/>
    <w:rsid w:val="009070CC"/>
    <w:rsid w:val="009074C4"/>
    <w:rsid w:val="00907667"/>
    <w:rsid w:val="00907669"/>
    <w:rsid w:val="00907850"/>
    <w:rsid w:val="00907BF4"/>
    <w:rsid w:val="009100B7"/>
    <w:rsid w:val="00910177"/>
    <w:rsid w:val="0091040F"/>
    <w:rsid w:val="00910708"/>
    <w:rsid w:val="0091074F"/>
    <w:rsid w:val="00910781"/>
    <w:rsid w:val="00910841"/>
    <w:rsid w:val="00910B4E"/>
    <w:rsid w:val="00910E7F"/>
    <w:rsid w:val="00910EC3"/>
    <w:rsid w:val="00910EF4"/>
    <w:rsid w:val="0091118F"/>
    <w:rsid w:val="009111BA"/>
    <w:rsid w:val="009112F6"/>
    <w:rsid w:val="00911A07"/>
    <w:rsid w:val="00911A51"/>
    <w:rsid w:val="00911C11"/>
    <w:rsid w:val="00911D50"/>
    <w:rsid w:val="00911DF8"/>
    <w:rsid w:val="00911F69"/>
    <w:rsid w:val="009122E3"/>
    <w:rsid w:val="0091231F"/>
    <w:rsid w:val="009125F9"/>
    <w:rsid w:val="00912897"/>
    <w:rsid w:val="00912B37"/>
    <w:rsid w:val="00912B90"/>
    <w:rsid w:val="00912BE0"/>
    <w:rsid w:val="00912BE8"/>
    <w:rsid w:val="00912E29"/>
    <w:rsid w:val="00912E6E"/>
    <w:rsid w:val="00912F94"/>
    <w:rsid w:val="00913088"/>
    <w:rsid w:val="00913192"/>
    <w:rsid w:val="009132C8"/>
    <w:rsid w:val="0091341D"/>
    <w:rsid w:val="00913634"/>
    <w:rsid w:val="00913807"/>
    <w:rsid w:val="0091394C"/>
    <w:rsid w:val="009139B6"/>
    <w:rsid w:val="00913D5C"/>
    <w:rsid w:val="00913F24"/>
    <w:rsid w:val="00913F27"/>
    <w:rsid w:val="00914047"/>
    <w:rsid w:val="00914132"/>
    <w:rsid w:val="00914329"/>
    <w:rsid w:val="0091472D"/>
    <w:rsid w:val="0091479F"/>
    <w:rsid w:val="00914A62"/>
    <w:rsid w:val="00914B42"/>
    <w:rsid w:val="00914B99"/>
    <w:rsid w:val="00914D7C"/>
    <w:rsid w:val="009150E0"/>
    <w:rsid w:val="00915241"/>
    <w:rsid w:val="009152A4"/>
    <w:rsid w:val="0091539D"/>
    <w:rsid w:val="009153AC"/>
    <w:rsid w:val="0091543A"/>
    <w:rsid w:val="009155E9"/>
    <w:rsid w:val="009157CC"/>
    <w:rsid w:val="00915B22"/>
    <w:rsid w:val="00915BA5"/>
    <w:rsid w:val="00915BC1"/>
    <w:rsid w:val="00915C20"/>
    <w:rsid w:val="00915C5D"/>
    <w:rsid w:val="00915C7F"/>
    <w:rsid w:val="00915CB4"/>
    <w:rsid w:val="00915CBB"/>
    <w:rsid w:val="00915D2E"/>
    <w:rsid w:val="00915D31"/>
    <w:rsid w:val="00915E4B"/>
    <w:rsid w:val="00915E8C"/>
    <w:rsid w:val="00915F4A"/>
    <w:rsid w:val="0091600C"/>
    <w:rsid w:val="009162AE"/>
    <w:rsid w:val="009162B6"/>
    <w:rsid w:val="0091643D"/>
    <w:rsid w:val="00916644"/>
    <w:rsid w:val="0091672E"/>
    <w:rsid w:val="009167C3"/>
    <w:rsid w:val="00916870"/>
    <w:rsid w:val="0091687E"/>
    <w:rsid w:val="00916CEF"/>
    <w:rsid w:val="00917029"/>
    <w:rsid w:val="0091736A"/>
    <w:rsid w:val="0091741A"/>
    <w:rsid w:val="0091745B"/>
    <w:rsid w:val="009177CD"/>
    <w:rsid w:val="00917A29"/>
    <w:rsid w:val="00917F4D"/>
    <w:rsid w:val="0092009E"/>
    <w:rsid w:val="009200EA"/>
    <w:rsid w:val="00920277"/>
    <w:rsid w:val="00920673"/>
    <w:rsid w:val="00920789"/>
    <w:rsid w:val="00920948"/>
    <w:rsid w:val="00920B0A"/>
    <w:rsid w:val="00920BE6"/>
    <w:rsid w:val="00920C8E"/>
    <w:rsid w:val="0092124D"/>
    <w:rsid w:val="0092134E"/>
    <w:rsid w:val="009213B9"/>
    <w:rsid w:val="0092141D"/>
    <w:rsid w:val="00921780"/>
    <w:rsid w:val="00921B35"/>
    <w:rsid w:val="00921C8C"/>
    <w:rsid w:val="00921DC2"/>
    <w:rsid w:val="00921E73"/>
    <w:rsid w:val="00922025"/>
    <w:rsid w:val="00922304"/>
    <w:rsid w:val="00922306"/>
    <w:rsid w:val="0092234D"/>
    <w:rsid w:val="009223EC"/>
    <w:rsid w:val="0092244F"/>
    <w:rsid w:val="009224D1"/>
    <w:rsid w:val="00922613"/>
    <w:rsid w:val="0092287E"/>
    <w:rsid w:val="00922898"/>
    <w:rsid w:val="0092290A"/>
    <w:rsid w:val="009229A3"/>
    <w:rsid w:val="00922ABD"/>
    <w:rsid w:val="00922BE0"/>
    <w:rsid w:val="00922DD5"/>
    <w:rsid w:val="00923045"/>
    <w:rsid w:val="009233C9"/>
    <w:rsid w:val="009234B3"/>
    <w:rsid w:val="0092360A"/>
    <w:rsid w:val="00923C26"/>
    <w:rsid w:val="00923C35"/>
    <w:rsid w:val="00923C6B"/>
    <w:rsid w:val="00923D07"/>
    <w:rsid w:val="00923E69"/>
    <w:rsid w:val="00923EF3"/>
    <w:rsid w:val="009241A5"/>
    <w:rsid w:val="009244E2"/>
    <w:rsid w:val="00924719"/>
    <w:rsid w:val="00924F38"/>
    <w:rsid w:val="0092514A"/>
    <w:rsid w:val="0092520B"/>
    <w:rsid w:val="009253C1"/>
    <w:rsid w:val="009254DF"/>
    <w:rsid w:val="00925F43"/>
    <w:rsid w:val="00925F4B"/>
    <w:rsid w:val="0092603A"/>
    <w:rsid w:val="00926209"/>
    <w:rsid w:val="00926617"/>
    <w:rsid w:val="009269A5"/>
    <w:rsid w:val="00926A3B"/>
    <w:rsid w:val="00926B8C"/>
    <w:rsid w:val="00926C8C"/>
    <w:rsid w:val="00926E70"/>
    <w:rsid w:val="009273CB"/>
    <w:rsid w:val="0092743E"/>
    <w:rsid w:val="0092761C"/>
    <w:rsid w:val="00927D5E"/>
    <w:rsid w:val="00927D7D"/>
    <w:rsid w:val="00927DF1"/>
    <w:rsid w:val="00927EE8"/>
    <w:rsid w:val="00930000"/>
    <w:rsid w:val="009301F5"/>
    <w:rsid w:val="00930221"/>
    <w:rsid w:val="00930362"/>
    <w:rsid w:val="009305C2"/>
    <w:rsid w:val="009306A2"/>
    <w:rsid w:val="00930778"/>
    <w:rsid w:val="00930DA3"/>
    <w:rsid w:val="00930E27"/>
    <w:rsid w:val="00931248"/>
    <w:rsid w:val="0093136A"/>
    <w:rsid w:val="009313F4"/>
    <w:rsid w:val="0093142A"/>
    <w:rsid w:val="009314BD"/>
    <w:rsid w:val="00931956"/>
    <w:rsid w:val="00931A12"/>
    <w:rsid w:val="00931A43"/>
    <w:rsid w:val="00931C52"/>
    <w:rsid w:val="00931C81"/>
    <w:rsid w:val="00931EAD"/>
    <w:rsid w:val="00931F73"/>
    <w:rsid w:val="009321FD"/>
    <w:rsid w:val="00932223"/>
    <w:rsid w:val="00932782"/>
    <w:rsid w:val="009328F7"/>
    <w:rsid w:val="009329A8"/>
    <w:rsid w:val="00932D55"/>
    <w:rsid w:val="00932F60"/>
    <w:rsid w:val="0093304D"/>
    <w:rsid w:val="00933076"/>
    <w:rsid w:val="00933476"/>
    <w:rsid w:val="009335FE"/>
    <w:rsid w:val="0093375A"/>
    <w:rsid w:val="00933783"/>
    <w:rsid w:val="009337E6"/>
    <w:rsid w:val="009338FC"/>
    <w:rsid w:val="00933974"/>
    <w:rsid w:val="00933AE9"/>
    <w:rsid w:val="00933B18"/>
    <w:rsid w:val="00933B46"/>
    <w:rsid w:val="00933CC7"/>
    <w:rsid w:val="00933D15"/>
    <w:rsid w:val="00933EB0"/>
    <w:rsid w:val="00933F0F"/>
    <w:rsid w:val="00933F57"/>
    <w:rsid w:val="00933FD4"/>
    <w:rsid w:val="00934132"/>
    <w:rsid w:val="0093419D"/>
    <w:rsid w:val="0093442F"/>
    <w:rsid w:val="009345C6"/>
    <w:rsid w:val="00934664"/>
    <w:rsid w:val="009348C9"/>
    <w:rsid w:val="00934A2A"/>
    <w:rsid w:val="00934A67"/>
    <w:rsid w:val="00934B3F"/>
    <w:rsid w:val="00934B86"/>
    <w:rsid w:val="00934B87"/>
    <w:rsid w:val="00934D17"/>
    <w:rsid w:val="00934E0C"/>
    <w:rsid w:val="009351CE"/>
    <w:rsid w:val="00935264"/>
    <w:rsid w:val="009354E5"/>
    <w:rsid w:val="00935694"/>
    <w:rsid w:val="009357D5"/>
    <w:rsid w:val="00935B4A"/>
    <w:rsid w:val="00935EC7"/>
    <w:rsid w:val="00936226"/>
    <w:rsid w:val="0093628A"/>
    <w:rsid w:val="009362A1"/>
    <w:rsid w:val="009363E6"/>
    <w:rsid w:val="00936492"/>
    <w:rsid w:val="0093649C"/>
    <w:rsid w:val="00936513"/>
    <w:rsid w:val="009366E5"/>
    <w:rsid w:val="009368AD"/>
    <w:rsid w:val="00936D6C"/>
    <w:rsid w:val="00936DC5"/>
    <w:rsid w:val="00936F1C"/>
    <w:rsid w:val="00937107"/>
    <w:rsid w:val="00937284"/>
    <w:rsid w:val="009372BE"/>
    <w:rsid w:val="009373DF"/>
    <w:rsid w:val="0093747B"/>
    <w:rsid w:val="0093749A"/>
    <w:rsid w:val="009374A1"/>
    <w:rsid w:val="0093753D"/>
    <w:rsid w:val="00937C98"/>
    <w:rsid w:val="00937DFB"/>
    <w:rsid w:val="00937E37"/>
    <w:rsid w:val="00940370"/>
    <w:rsid w:val="009404B4"/>
    <w:rsid w:val="00940526"/>
    <w:rsid w:val="0094057B"/>
    <w:rsid w:val="00940695"/>
    <w:rsid w:val="0094091C"/>
    <w:rsid w:val="009409CF"/>
    <w:rsid w:val="00940D80"/>
    <w:rsid w:val="00940F0C"/>
    <w:rsid w:val="009410D6"/>
    <w:rsid w:val="00941362"/>
    <w:rsid w:val="0094147A"/>
    <w:rsid w:val="00941CAC"/>
    <w:rsid w:val="00941E0D"/>
    <w:rsid w:val="00941E35"/>
    <w:rsid w:val="00942034"/>
    <w:rsid w:val="00942182"/>
    <w:rsid w:val="009421CF"/>
    <w:rsid w:val="009425ED"/>
    <w:rsid w:val="00942BB0"/>
    <w:rsid w:val="00942F30"/>
    <w:rsid w:val="00942F7E"/>
    <w:rsid w:val="00943036"/>
    <w:rsid w:val="0094356B"/>
    <w:rsid w:val="00943885"/>
    <w:rsid w:val="00943BCB"/>
    <w:rsid w:val="00943D27"/>
    <w:rsid w:val="00943E98"/>
    <w:rsid w:val="0094406C"/>
    <w:rsid w:val="009442FD"/>
    <w:rsid w:val="00944325"/>
    <w:rsid w:val="00944578"/>
    <w:rsid w:val="0094468E"/>
    <w:rsid w:val="00944780"/>
    <w:rsid w:val="00944911"/>
    <w:rsid w:val="00944A57"/>
    <w:rsid w:val="00944AEC"/>
    <w:rsid w:val="00944D2C"/>
    <w:rsid w:val="00944F6F"/>
    <w:rsid w:val="009450B6"/>
    <w:rsid w:val="00945574"/>
    <w:rsid w:val="009455FB"/>
    <w:rsid w:val="009457A4"/>
    <w:rsid w:val="009459B9"/>
    <w:rsid w:val="00945B26"/>
    <w:rsid w:val="00945E29"/>
    <w:rsid w:val="00945EC0"/>
    <w:rsid w:val="00945EC6"/>
    <w:rsid w:val="009460AD"/>
    <w:rsid w:val="00946257"/>
    <w:rsid w:val="00946360"/>
    <w:rsid w:val="00946375"/>
    <w:rsid w:val="00946861"/>
    <w:rsid w:val="009468E7"/>
    <w:rsid w:val="00946A70"/>
    <w:rsid w:val="00947123"/>
    <w:rsid w:val="009472EA"/>
    <w:rsid w:val="00947469"/>
    <w:rsid w:val="00947624"/>
    <w:rsid w:val="009479E3"/>
    <w:rsid w:val="00947E9E"/>
    <w:rsid w:val="0095027A"/>
    <w:rsid w:val="009503B8"/>
    <w:rsid w:val="0095040A"/>
    <w:rsid w:val="00950567"/>
    <w:rsid w:val="009505D6"/>
    <w:rsid w:val="00950758"/>
    <w:rsid w:val="0095095B"/>
    <w:rsid w:val="00950BAE"/>
    <w:rsid w:val="00950C56"/>
    <w:rsid w:val="00950CE9"/>
    <w:rsid w:val="0095101C"/>
    <w:rsid w:val="0095103F"/>
    <w:rsid w:val="009514B6"/>
    <w:rsid w:val="00951563"/>
    <w:rsid w:val="00951597"/>
    <w:rsid w:val="0095177B"/>
    <w:rsid w:val="009517F2"/>
    <w:rsid w:val="009518A2"/>
    <w:rsid w:val="00951925"/>
    <w:rsid w:val="009519F5"/>
    <w:rsid w:val="00951A9A"/>
    <w:rsid w:val="00951DCB"/>
    <w:rsid w:val="00951E89"/>
    <w:rsid w:val="00951F90"/>
    <w:rsid w:val="00951FB6"/>
    <w:rsid w:val="00952154"/>
    <w:rsid w:val="00952319"/>
    <w:rsid w:val="0095258F"/>
    <w:rsid w:val="0095261A"/>
    <w:rsid w:val="00952624"/>
    <w:rsid w:val="009527D8"/>
    <w:rsid w:val="00952A60"/>
    <w:rsid w:val="00952BC9"/>
    <w:rsid w:val="00952F4F"/>
    <w:rsid w:val="00953110"/>
    <w:rsid w:val="009531F0"/>
    <w:rsid w:val="009532A2"/>
    <w:rsid w:val="009532A8"/>
    <w:rsid w:val="00953310"/>
    <w:rsid w:val="0095367D"/>
    <w:rsid w:val="00953683"/>
    <w:rsid w:val="00953BB7"/>
    <w:rsid w:val="00953CC8"/>
    <w:rsid w:val="00953EB6"/>
    <w:rsid w:val="00953F70"/>
    <w:rsid w:val="00953FD8"/>
    <w:rsid w:val="00954B94"/>
    <w:rsid w:val="00954BDF"/>
    <w:rsid w:val="00954C13"/>
    <w:rsid w:val="00954D31"/>
    <w:rsid w:val="0095507D"/>
    <w:rsid w:val="00955492"/>
    <w:rsid w:val="009554C3"/>
    <w:rsid w:val="0095555D"/>
    <w:rsid w:val="009555B0"/>
    <w:rsid w:val="00955642"/>
    <w:rsid w:val="009558A7"/>
    <w:rsid w:val="009558D3"/>
    <w:rsid w:val="00955F33"/>
    <w:rsid w:val="00956002"/>
    <w:rsid w:val="0095673A"/>
    <w:rsid w:val="00956832"/>
    <w:rsid w:val="00956AFB"/>
    <w:rsid w:val="00956BA6"/>
    <w:rsid w:val="00957001"/>
    <w:rsid w:val="00957017"/>
    <w:rsid w:val="00957177"/>
    <w:rsid w:val="009571CE"/>
    <w:rsid w:val="009572F2"/>
    <w:rsid w:val="0095750D"/>
    <w:rsid w:val="00957625"/>
    <w:rsid w:val="009578C5"/>
    <w:rsid w:val="00957B08"/>
    <w:rsid w:val="00957DF8"/>
    <w:rsid w:val="0096000C"/>
    <w:rsid w:val="0096001F"/>
    <w:rsid w:val="009600EE"/>
    <w:rsid w:val="009601B6"/>
    <w:rsid w:val="00960340"/>
    <w:rsid w:val="009603AE"/>
    <w:rsid w:val="009603DC"/>
    <w:rsid w:val="0096055E"/>
    <w:rsid w:val="00960815"/>
    <w:rsid w:val="009608B5"/>
    <w:rsid w:val="009609BA"/>
    <w:rsid w:val="00960A06"/>
    <w:rsid w:val="00960C67"/>
    <w:rsid w:val="00960E9C"/>
    <w:rsid w:val="00960FB8"/>
    <w:rsid w:val="00961AA1"/>
    <w:rsid w:val="00961F6F"/>
    <w:rsid w:val="00961FF5"/>
    <w:rsid w:val="00962030"/>
    <w:rsid w:val="0096229E"/>
    <w:rsid w:val="00962394"/>
    <w:rsid w:val="009623C4"/>
    <w:rsid w:val="009623D2"/>
    <w:rsid w:val="0096257F"/>
    <w:rsid w:val="00962757"/>
    <w:rsid w:val="00962924"/>
    <w:rsid w:val="00962968"/>
    <w:rsid w:val="00962CA0"/>
    <w:rsid w:val="00962D8E"/>
    <w:rsid w:val="00962E2F"/>
    <w:rsid w:val="00962ECA"/>
    <w:rsid w:val="0096313C"/>
    <w:rsid w:val="0096319E"/>
    <w:rsid w:val="0096354D"/>
    <w:rsid w:val="009636C4"/>
    <w:rsid w:val="00963796"/>
    <w:rsid w:val="00963A2A"/>
    <w:rsid w:val="00963CB6"/>
    <w:rsid w:val="00963D84"/>
    <w:rsid w:val="00963F25"/>
    <w:rsid w:val="00964331"/>
    <w:rsid w:val="00964341"/>
    <w:rsid w:val="0096437E"/>
    <w:rsid w:val="00964474"/>
    <w:rsid w:val="00964590"/>
    <w:rsid w:val="0096499F"/>
    <w:rsid w:val="00964B6A"/>
    <w:rsid w:val="00964C5B"/>
    <w:rsid w:val="00964C80"/>
    <w:rsid w:val="00964F50"/>
    <w:rsid w:val="00964F75"/>
    <w:rsid w:val="00965164"/>
    <w:rsid w:val="00965483"/>
    <w:rsid w:val="00965530"/>
    <w:rsid w:val="00965596"/>
    <w:rsid w:val="009655F6"/>
    <w:rsid w:val="00965770"/>
    <w:rsid w:val="00965788"/>
    <w:rsid w:val="009657C1"/>
    <w:rsid w:val="00965BE7"/>
    <w:rsid w:val="00965D81"/>
    <w:rsid w:val="00965E1A"/>
    <w:rsid w:val="00965E5D"/>
    <w:rsid w:val="00965F2A"/>
    <w:rsid w:val="00965FFD"/>
    <w:rsid w:val="009661B9"/>
    <w:rsid w:val="00966290"/>
    <w:rsid w:val="009662EA"/>
    <w:rsid w:val="0096649C"/>
    <w:rsid w:val="0096673B"/>
    <w:rsid w:val="00966909"/>
    <w:rsid w:val="00966AF6"/>
    <w:rsid w:val="0096712B"/>
    <w:rsid w:val="00967144"/>
    <w:rsid w:val="0096716A"/>
    <w:rsid w:val="009671B5"/>
    <w:rsid w:val="0096731B"/>
    <w:rsid w:val="009673E1"/>
    <w:rsid w:val="009676B1"/>
    <w:rsid w:val="009676EF"/>
    <w:rsid w:val="00967914"/>
    <w:rsid w:val="00967B62"/>
    <w:rsid w:val="00967BD2"/>
    <w:rsid w:val="00967C87"/>
    <w:rsid w:val="00967CA8"/>
    <w:rsid w:val="00967D3B"/>
    <w:rsid w:val="00967DCF"/>
    <w:rsid w:val="00967DEF"/>
    <w:rsid w:val="00967F9B"/>
    <w:rsid w:val="009700CF"/>
    <w:rsid w:val="009702FA"/>
    <w:rsid w:val="00970577"/>
    <w:rsid w:val="00970673"/>
    <w:rsid w:val="00970749"/>
    <w:rsid w:val="009708BB"/>
    <w:rsid w:val="009709E4"/>
    <w:rsid w:val="00970DBE"/>
    <w:rsid w:val="00970DD3"/>
    <w:rsid w:val="00970E87"/>
    <w:rsid w:val="00970FA3"/>
    <w:rsid w:val="009710EC"/>
    <w:rsid w:val="009715EA"/>
    <w:rsid w:val="009716AB"/>
    <w:rsid w:val="009718A1"/>
    <w:rsid w:val="009718D9"/>
    <w:rsid w:val="00971A77"/>
    <w:rsid w:val="00971C52"/>
    <w:rsid w:val="00971E3F"/>
    <w:rsid w:val="00971F49"/>
    <w:rsid w:val="00971F78"/>
    <w:rsid w:val="00971FA5"/>
    <w:rsid w:val="009722AF"/>
    <w:rsid w:val="00972360"/>
    <w:rsid w:val="009723B6"/>
    <w:rsid w:val="00972481"/>
    <w:rsid w:val="009725B2"/>
    <w:rsid w:val="00972633"/>
    <w:rsid w:val="00972AEC"/>
    <w:rsid w:val="00972E99"/>
    <w:rsid w:val="00972ECD"/>
    <w:rsid w:val="00973372"/>
    <w:rsid w:val="009733F6"/>
    <w:rsid w:val="009735E9"/>
    <w:rsid w:val="00973F2C"/>
    <w:rsid w:val="00974675"/>
    <w:rsid w:val="009749A6"/>
    <w:rsid w:val="00974BC8"/>
    <w:rsid w:val="00974D81"/>
    <w:rsid w:val="009750F4"/>
    <w:rsid w:val="009754A8"/>
    <w:rsid w:val="009758F0"/>
    <w:rsid w:val="00975FB6"/>
    <w:rsid w:val="0097612B"/>
    <w:rsid w:val="009761B8"/>
    <w:rsid w:val="00976365"/>
    <w:rsid w:val="0097653E"/>
    <w:rsid w:val="00976650"/>
    <w:rsid w:val="009767AE"/>
    <w:rsid w:val="00976802"/>
    <w:rsid w:val="00976847"/>
    <w:rsid w:val="00976B27"/>
    <w:rsid w:val="00976B8F"/>
    <w:rsid w:val="00976D94"/>
    <w:rsid w:val="0097716A"/>
    <w:rsid w:val="009774CD"/>
    <w:rsid w:val="009777C5"/>
    <w:rsid w:val="00977A35"/>
    <w:rsid w:val="00977A86"/>
    <w:rsid w:val="00977D85"/>
    <w:rsid w:val="00977F99"/>
    <w:rsid w:val="00980439"/>
    <w:rsid w:val="0098095C"/>
    <w:rsid w:val="00980983"/>
    <w:rsid w:val="009809DE"/>
    <w:rsid w:val="00980B82"/>
    <w:rsid w:val="00980D6E"/>
    <w:rsid w:val="009810C9"/>
    <w:rsid w:val="00981310"/>
    <w:rsid w:val="00981548"/>
    <w:rsid w:val="009816AC"/>
    <w:rsid w:val="0098171C"/>
    <w:rsid w:val="00981ACB"/>
    <w:rsid w:val="00982122"/>
    <w:rsid w:val="0098219F"/>
    <w:rsid w:val="0098220C"/>
    <w:rsid w:val="009822A9"/>
    <w:rsid w:val="0098241E"/>
    <w:rsid w:val="00982470"/>
    <w:rsid w:val="009824E6"/>
    <w:rsid w:val="00982711"/>
    <w:rsid w:val="00982BB4"/>
    <w:rsid w:val="00982C08"/>
    <w:rsid w:val="00982CD5"/>
    <w:rsid w:val="00983370"/>
    <w:rsid w:val="009833F0"/>
    <w:rsid w:val="00983538"/>
    <w:rsid w:val="00983612"/>
    <w:rsid w:val="00983799"/>
    <w:rsid w:val="009837DE"/>
    <w:rsid w:val="009838AD"/>
    <w:rsid w:val="00983AF8"/>
    <w:rsid w:val="00983B85"/>
    <w:rsid w:val="00983BA1"/>
    <w:rsid w:val="00983C4C"/>
    <w:rsid w:val="00984187"/>
    <w:rsid w:val="009841D7"/>
    <w:rsid w:val="00984218"/>
    <w:rsid w:val="00984260"/>
    <w:rsid w:val="00984261"/>
    <w:rsid w:val="0098429D"/>
    <w:rsid w:val="009842B6"/>
    <w:rsid w:val="0098449E"/>
    <w:rsid w:val="0098452B"/>
    <w:rsid w:val="009847A3"/>
    <w:rsid w:val="0098481B"/>
    <w:rsid w:val="009849CE"/>
    <w:rsid w:val="00984AEA"/>
    <w:rsid w:val="00984BB5"/>
    <w:rsid w:val="00984E2E"/>
    <w:rsid w:val="00985623"/>
    <w:rsid w:val="009857AF"/>
    <w:rsid w:val="00985895"/>
    <w:rsid w:val="009858DD"/>
    <w:rsid w:val="009858F4"/>
    <w:rsid w:val="00985ABB"/>
    <w:rsid w:val="00985B30"/>
    <w:rsid w:val="00985E35"/>
    <w:rsid w:val="00985ED1"/>
    <w:rsid w:val="009860ED"/>
    <w:rsid w:val="00986228"/>
    <w:rsid w:val="0098641E"/>
    <w:rsid w:val="00986475"/>
    <w:rsid w:val="0098691C"/>
    <w:rsid w:val="009869E3"/>
    <w:rsid w:val="00986AC1"/>
    <w:rsid w:val="00986B40"/>
    <w:rsid w:val="00987292"/>
    <w:rsid w:val="00987350"/>
    <w:rsid w:val="0098741D"/>
    <w:rsid w:val="009874CE"/>
    <w:rsid w:val="00987562"/>
    <w:rsid w:val="0098766E"/>
    <w:rsid w:val="00987AC9"/>
    <w:rsid w:val="00987D98"/>
    <w:rsid w:val="00987F1B"/>
    <w:rsid w:val="009900FB"/>
    <w:rsid w:val="00990298"/>
    <w:rsid w:val="009903A4"/>
    <w:rsid w:val="0099045F"/>
    <w:rsid w:val="009904D2"/>
    <w:rsid w:val="00990639"/>
    <w:rsid w:val="009907F7"/>
    <w:rsid w:val="009908C1"/>
    <w:rsid w:val="009908D7"/>
    <w:rsid w:val="00990BDB"/>
    <w:rsid w:val="00990C4B"/>
    <w:rsid w:val="00990CDB"/>
    <w:rsid w:val="00990F0F"/>
    <w:rsid w:val="00991882"/>
    <w:rsid w:val="00991A5F"/>
    <w:rsid w:val="00991D44"/>
    <w:rsid w:val="00991D56"/>
    <w:rsid w:val="00991E24"/>
    <w:rsid w:val="00991FFF"/>
    <w:rsid w:val="00992195"/>
    <w:rsid w:val="00992224"/>
    <w:rsid w:val="00992331"/>
    <w:rsid w:val="009923D8"/>
    <w:rsid w:val="009924E8"/>
    <w:rsid w:val="009924F2"/>
    <w:rsid w:val="0099272F"/>
    <w:rsid w:val="009928CD"/>
    <w:rsid w:val="00992920"/>
    <w:rsid w:val="00992ACE"/>
    <w:rsid w:val="00992B0E"/>
    <w:rsid w:val="00992BE1"/>
    <w:rsid w:val="00992EC4"/>
    <w:rsid w:val="0099303F"/>
    <w:rsid w:val="0099308D"/>
    <w:rsid w:val="009931E2"/>
    <w:rsid w:val="00993231"/>
    <w:rsid w:val="009935D4"/>
    <w:rsid w:val="00993793"/>
    <w:rsid w:val="0099387C"/>
    <w:rsid w:val="00993AA1"/>
    <w:rsid w:val="00993D79"/>
    <w:rsid w:val="00993EF1"/>
    <w:rsid w:val="00993F49"/>
    <w:rsid w:val="0099421E"/>
    <w:rsid w:val="0099450A"/>
    <w:rsid w:val="00994555"/>
    <w:rsid w:val="009945FE"/>
    <w:rsid w:val="00994741"/>
    <w:rsid w:val="0099477C"/>
    <w:rsid w:val="009947E6"/>
    <w:rsid w:val="00994AB1"/>
    <w:rsid w:val="00994AB5"/>
    <w:rsid w:val="00994B28"/>
    <w:rsid w:val="00994C9D"/>
    <w:rsid w:val="00994D0D"/>
    <w:rsid w:val="00994E86"/>
    <w:rsid w:val="00994FC9"/>
    <w:rsid w:val="00994FCF"/>
    <w:rsid w:val="0099504B"/>
    <w:rsid w:val="009950E0"/>
    <w:rsid w:val="00995236"/>
    <w:rsid w:val="0099532A"/>
    <w:rsid w:val="00995436"/>
    <w:rsid w:val="0099543E"/>
    <w:rsid w:val="00995462"/>
    <w:rsid w:val="00995477"/>
    <w:rsid w:val="0099598D"/>
    <w:rsid w:val="00995E41"/>
    <w:rsid w:val="00995FD5"/>
    <w:rsid w:val="00996053"/>
    <w:rsid w:val="00996650"/>
    <w:rsid w:val="0099667F"/>
    <w:rsid w:val="009966ED"/>
    <w:rsid w:val="0099683B"/>
    <w:rsid w:val="009968F7"/>
    <w:rsid w:val="0099693A"/>
    <w:rsid w:val="00996974"/>
    <w:rsid w:val="00996BD3"/>
    <w:rsid w:val="00996CC4"/>
    <w:rsid w:val="00996CF7"/>
    <w:rsid w:val="00997179"/>
    <w:rsid w:val="009973D9"/>
    <w:rsid w:val="00997451"/>
    <w:rsid w:val="009975BD"/>
    <w:rsid w:val="0099760F"/>
    <w:rsid w:val="0099768C"/>
    <w:rsid w:val="009976B6"/>
    <w:rsid w:val="00997764"/>
    <w:rsid w:val="00997A0F"/>
    <w:rsid w:val="00997B3B"/>
    <w:rsid w:val="00997BC5"/>
    <w:rsid w:val="00997BD6"/>
    <w:rsid w:val="00997CE1"/>
    <w:rsid w:val="009A00BB"/>
    <w:rsid w:val="009A02F0"/>
    <w:rsid w:val="009A038F"/>
    <w:rsid w:val="009A05EB"/>
    <w:rsid w:val="009A0822"/>
    <w:rsid w:val="009A0A4F"/>
    <w:rsid w:val="009A0ED5"/>
    <w:rsid w:val="009A1119"/>
    <w:rsid w:val="009A136B"/>
    <w:rsid w:val="009A15F2"/>
    <w:rsid w:val="009A17B2"/>
    <w:rsid w:val="009A1BD8"/>
    <w:rsid w:val="009A1C29"/>
    <w:rsid w:val="009A1C7F"/>
    <w:rsid w:val="009A1D18"/>
    <w:rsid w:val="009A1F4B"/>
    <w:rsid w:val="009A1FD0"/>
    <w:rsid w:val="009A2019"/>
    <w:rsid w:val="009A20A0"/>
    <w:rsid w:val="009A2270"/>
    <w:rsid w:val="009A25F5"/>
    <w:rsid w:val="009A2640"/>
    <w:rsid w:val="009A276C"/>
    <w:rsid w:val="009A2ABA"/>
    <w:rsid w:val="009A2B22"/>
    <w:rsid w:val="009A2E3E"/>
    <w:rsid w:val="009A2E93"/>
    <w:rsid w:val="009A2F9A"/>
    <w:rsid w:val="009A3034"/>
    <w:rsid w:val="009A3037"/>
    <w:rsid w:val="009A321E"/>
    <w:rsid w:val="009A3BCF"/>
    <w:rsid w:val="009A3DE1"/>
    <w:rsid w:val="009A3DFB"/>
    <w:rsid w:val="009A3E5C"/>
    <w:rsid w:val="009A3FEC"/>
    <w:rsid w:val="009A4057"/>
    <w:rsid w:val="009A422E"/>
    <w:rsid w:val="009A4561"/>
    <w:rsid w:val="009A469A"/>
    <w:rsid w:val="009A475B"/>
    <w:rsid w:val="009A4912"/>
    <w:rsid w:val="009A4B16"/>
    <w:rsid w:val="009A4BE5"/>
    <w:rsid w:val="009A4CBE"/>
    <w:rsid w:val="009A4CF3"/>
    <w:rsid w:val="009A4E33"/>
    <w:rsid w:val="009A5209"/>
    <w:rsid w:val="009A5298"/>
    <w:rsid w:val="009A52E2"/>
    <w:rsid w:val="009A538B"/>
    <w:rsid w:val="009A5704"/>
    <w:rsid w:val="009A5746"/>
    <w:rsid w:val="009A5B9B"/>
    <w:rsid w:val="009A5BB6"/>
    <w:rsid w:val="009A5C70"/>
    <w:rsid w:val="009A5C8E"/>
    <w:rsid w:val="009A5CA6"/>
    <w:rsid w:val="009A5F0F"/>
    <w:rsid w:val="009A5F85"/>
    <w:rsid w:val="009A5FE6"/>
    <w:rsid w:val="009A6264"/>
    <w:rsid w:val="009A6692"/>
    <w:rsid w:val="009A670D"/>
    <w:rsid w:val="009A6804"/>
    <w:rsid w:val="009A683A"/>
    <w:rsid w:val="009A6AD0"/>
    <w:rsid w:val="009A6B7B"/>
    <w:rsid w:val="009A6B7D"/>
    <w:rsid w:val="009A6FBC"/>
    <w:rsid w:val="009A6FC7"/>
    <w:rsid w:val="009A6FE4"/>
    <w:rsid w:val="009A7394"/>
    <w:rsid w:val="009A7A92"/>
    <w:rsid w:val="009A7C3D"/>
    <w:rsid w:val="009A7C88"/>
    <w:rsid w:val="009A7CB4"/>
    <w:rsid w:val="009A7DCD"/>
    <w:rsid w:val="009A7E18"/>
    <w:rsid w:val="009B0118"/>
    <w:rsid w:val="009B01E4"/>
    <w:rsid w:val="009B0275"/>
    <w:rsid w:val="009B031A"/>
    <w:rsid w:val="009B039C"/>
    <w:rsid w:val="009B0874"/>
    <w:rsid w:val="009B091E"/>
    <w:rsid w:val="009B0C33"/>
    <w:rsid w:val="009B0C4A"/>
    <w:rsid w:val="009B0CAD"/>
    <w:rsid w:val="009B11E0"/>
    <w:rsid w:val="009B1763"/>
    <w:rsid w:val="009B1895"/>
    <w:rsid w:val="009B23B8"/>
    <w:rsid w:val="009B245E"/>
    <w:rsid w:val="009B2754"/>
    <w:rsid w:val="009B2859"/>
    <w:rsid w:val="009B32EE"/>
    <w:rsid w:val="009B34FC"/>
    <w:rsid w:val="009B34FD"/>
    <w:rsid w:val="009B364E"/>
    <w:rsid w:val="009B3919"/>
    <w:rsid w:val="009B39E3"/>
    <w:rsid w:val="009B3A91"/>
    <w:rsid w:val="009B3B94"/>
    <w:rsid w:val="009B4030"/>
    <w:rsid w:val="009B41DE"/>
    <w:rsid w:val="009B41F5"/>
    <w:rsid w:val="009B454A"/>
    <w:rsid w:val="009B45E5"/>
    <w:rsid w:val="009B48A4"/>
    <w:rsid w:val="009B4A72"/>
    <w:rsid w:val="009B4B5B"/>
    <w:rsid w:val="009B4D63"/>
    <w:rsid w:val="009B4EEE"/>
    <w:rsid w:val="009B508A"/>
    <w:rsid w:val="009B527B"/>
    <w:rsid w:val="009B5358"/>
    <w:rsid w:val="009B535D"/>
    <w:rsid w:val="009B53FF"/>
    <w:rsid w:val="009B547B"/>
    <w:rsid w:val="009B57D1"/>
    <w:rsid w:val="009B5A70"/>
    <w:rsid w:val="009B5B49"/>
    <w:rsid w:val="009B5B4E"/>
    <w:rsid w:val="009B5BCD"/>
    <w:rsid w:val="009B5F0E"/>
    <w:rsid w:val="009B6011"/>
    <w:rsid w:val="009B6020"/>
    <w:rsid w:val="009B605E"/>
    <w:rsid w:val="009B6127"/>
    <w:rsid w:val="009B6144"/>
    <w:rsid w:val="009B61B8"/>
    <w:rsid w:val="009B6690"/>
    <w:rsid w:val="009B6C9A"/>
    <w:rsid w:val="009B6CD9"/>
    <w:rsid w:val="009B6E40"/>
    <w:rsid w:val="009B6EF7"/>
    <w:rsid w:val="009B6FE3"/>
    <w:rsid w:val="009B703E"/>
    <w:rsid w:val="009B70A2"/>
    <w:rsid w:val="009B70FF"/>
    <w:rsid w:val="009B72E7"/>
    <w:rsid w:val="009B733A"/>
    <w:rsid w:val="009B7494"/>
    <w:rsid w:val="009B765F"/>
    <w:rsid w:val="009B7665"/>
    <w:rsid w:val="009B7A92"/>
    <w:rsid w:val="009C0093"/>
    <w:rsid w:val="009C0303"/>
    <w:rsid w:val="009C039D"/>
    <w:rsid w:val="009C0497"/>
    <w:rsid w:val="009C057E"/>
    <w:rsid w:val="009C07B8"/>
    <w:rsid w:val="009C0B76"/>
    <w:rsid w:val="009C0D6B"/>
    <w:rsid w:val="009C10B8"/>
    <w:rsid w:val="009C11FC"/>
    <w:rsid w:val="009C12EB"/>
    <w:rsid w:val="009C15A9"/>
    <w:rsid w:val="009C1B8A"/>
    <w:rsid w:val="009C1BFE"/>
    <w:rsid w:val="009C1E1D"/>
    <w:rsid w:val="009C23CA"/>
    <w:rsid w:val="009C243F"/>
    <w:rsid w:val="009C2447"/>
    <w:rsid w:val="009C2449"/>
    <w:rsid w:val="009C24E7"/>
    <w:rsid w:val="009C2715"/>
    <w:rsid w:val="009C2B08"/>
    <w:rsid w:val="009C2C5F"/>
    <w:rsid w:val="009C2DE9"/>
    <w:rsid w:val="009C2F19"/>
    <w:rsid w:val="009C318E"/>
    <w:rsid w:val="009C34CC"/>
    <w:rsid w:val="009C35A6"/>
    <w:rsid w:val="009C3661"/>
    <w:rsid w:val="009C38CE"/>
    <w:rsid w:val="009C39A4"/>
    <w:rsid w:val="009C3B15"/>
    <w:rsid w:val="009C3D0D"/>
    <w:rsid w:val="009C3DE7"/>
    <w:rsid w:val="009C410D"/>
    <w:rsid w:val="009C426D"/>
    <w:rsid w:val="009C4475"/>
    <w:rsid w:val="009C472F"/>
    <w:rsid w:val="009C4BD2"/>
    <w:rsid w:val="009C4C8C"/>
    <w:rsid w:val="009C547C"/>
    <w:rsid w:val="009C561F"/>
    <w:rsid w:val="009C5A78"/>
    <w:rsid w:val="009C5BC5"/>
    <w:rsid w:val="009C5D12"/>
    <w:rsid w:val="009C60BD"/>
    <w:rsid w:val="009C644E"/>
    <w:rsid w:val="009C69EC"/>
    <w:rsid w:val="009C6B0C"/>
    <w:rsid w:val="009C6B22"/>
    <w:rsid w:val="009C6EAF"/>
    <w:rsid w:val="009C6FA7"/>
    <w:rsid w:val="009C728B"/>
    <w:rsid w:val="009C72C5"/>
    <w:rsid w:val="009C7304"/>
    <w:rsid w:val="009C7496"/>
    <w:rsid w:val="009C7618"/>
    <w:rsid w:val="009C7777"/>
    <w:rsid w:val="009C7A74"/>
    <w:rsid w:val="009C7B3A"/>
    <w:rsid w:val="009C7BA2"/>
    <w:rsid w:val="009C7E54"/>
    <w:rsid w:val="009C7E81"/>
    <w:rsid w:val="009C7F52"/>
    <w:rsid w:val="009D008D"/>
    <w:rsid w:val="009D02E6"/>
    <w:rsid w:val="009D037E"/>
    <w:rsid w:val="009D0420"/>
    <w:rsid w:val="009D0512"/>
    <w:rsid w:val="009D05F1"/>
    <w:rsid w:val="009D0D74"/>
    <w:rsid w:val="009D0E73"/>
    <w:rsid w:val="009D0F51"/>
    <w:rsid w:val="009D0F56"/>
    <w:rsid w:val="009D1172"/>
    <w:rsid w:val="009D11DD"/>
    <w:rsid w:val="009D1200"/>
    <w:rsid w:val="009D14D6"/>
    <w:rsid w:val="009D15FE"/>
    <w:rsid w:val="009D1610"/>
    <w:rsid w:val="009D17C9"/>
    <w:rsid w:val="009D18A9"/>
    <w:rsid w:val="009D1AE1"/>
    <w:rsid w:val="009D1D11"/>
    <w:rsid w:val="009D246E"/>
    <w:rsid w:val="009D2689"/>
    <w:rsid w:val="009D27FD"/>
    <w:rsid w:val="009D2855"/>
    <w:rsid w:val="009D2A12"/>
    <w:rsid w:val="009D2A6E"/>
    <w:rsid w:val="009D2A93"/>
    <w:rsid w:val="009D2B25"/>
    <w:rsid w:val="009D2C81"/>
    <w:rsid w:val="009D2E94"/>
    <w:rsid w:val="009D2F5B"/>
    <w:rsid w:val="009D2F9F"/>
    <w:rsid w:val="009D31B2"/>
    <w:rsid w:val="009D32C8"/>
    <w:rsid w:val="009D32DC"/>
    <w:rsid w:val="009D33DB"/>
    <w:rsid w:val="009D3827"/>
    <w:rsid w:val="009D3832"/>
    <w:rsid w:val="009D3B7D"/>
    <w:rsid w:val="009D3CC8"/>
    <w:rsid w:val="009D3E0B"/>
    <w:rsid w:val="009D3ED2"/>
    <w:rsid w:val="009D3F5D"/>
    <w:rsid w:val="009D408E"/>
    <w:rsid w:val="009D42EC"/>
    <w:rsid w:val="009D457D"/>
    <w:rsid w:val="009D4667"/>
    <w:rsid w:val="009D4961"/>
    <w:rsid w:val="009D4BCB"/>
    <w:rsid w:val="009D4E17"/>
    <w:rsid w:val="009D5279"/>
    <w:rsid w:val="009D533B"/>
    <w:rsid w:val="009D542D"/>
    <w:rsid w:val="009D554A"/>
    <w:rsid w:val="009D55A4"/>
    <w:rsid w:val="009D5B00"/>
    <w:rsid w:val="009D5B62"/>
    <w:rsid w:val="009D5CA9"/>
    <w:rsid w:val="009D5D2C"/>
    <w:rsid w:val="009D5DD0"/>
    <w:rsid w:val="009D5EA8"/>
    <w:rsid w:val="009D5F4D"/>
    <w:rsid w:val="009D60C7"/>
    <w:rsid w:val="009D62D2"/>
    <w:rsid w:val="009D6A21"/>
    <w:rsid w:val="009D6ACD"/>
    <w:rsid w:val="009D6C10"/>
    <w:rsid w:val="009D6CE9"/>
    <w:rsid w:val="009D6DE4"/>
    <w:rsid w:val="009D6ECC"/>
    <w:rsid w:val="009D6FE3"/>
    <w:rsid w:val="009D72C6"/>
    <w:rsid w:val="009D736F"/>
    <w:rsid w:val="009D7460"/>
    <w:rsid w:val="009D76EB"/>
    <w:rsid w:val="009D778D"/>
    <w:rsid w:val="009D7821"/>
    <w:rsid w:val="009D7919"/>
    <w:rsid w:val="009D7A5A"/>
    <w:rsid w:val="009D7B53"/>
    <w:rsid w:val="009E04A2"/>
    <w:rsid w:val="009E068E"/>
    <w:rsid w:val="009E06DF"/>
    <w:rsid w:val="009E0845"/>
    <w:rsid w:val="009E0A02"/>
    <w:rsid w:val="009E0AE3"/>
    <w:rsid w:val="009E0BDF"/>
    <w:rsid w:val="009E0E28"/>
    <w:rsid w:val="009E0FDA"/>
    <w:rsid w:val="009E100D"/>
    <w:rsid w:val="009E104A"/>
    <w:rsid w:val="009E145C"/>
    <w:rsid w:val="009E14D3"/>
    <w:rsid w:val="009E15B3"/>
    <w:rsid w:val="009E16D3"/>
    <w:rsid w:val="009E16FA"/>
    <w:rsid w:val="009E1750"/>
    <w:rsid w:val="009E1838"/>
    <w:rsid w:val="009E1ADC"/>
    <w:rsid w:val="009E1B35"/>
    <w:rsid w:val="009E1C2F"/>
    <w:rsid w:val="009E1D1D"/>
    <w:rsid w:val="009E1E31"/>
    <w:rsid w:val="009E1E94"/>
    <w:rsid w:val="009E200C"/>
    <w:rsid w:val="009E21AF"/>
    <w:rsid w:val="009E24B5"/>
    <w:rsid w:val="009E288F"/>
    <w:rsid w:val="009E28F5"/>
    <w:rsid w:val="009E2BC6"/>
    <w:rsid w:val="009E2BED"/>
    <w:rsid w:val="009E2DA4"/>
    <w:rsid w:val="009E3047"/>
    <w:rsid w:val="009E3419"/>
    <w:rsid w:val="009E3517"/>
    <w:rsid w:val="009E3534"/>
    <w:rsid w:val="009E368E"/>
    <w:rsid w:val="009E3745"/>
    <w:rsid w:val="009E3E35"/>
    <w:rsid w:val="009E3E84"/>
    <w:rsid w:val="009E3ECA"/>
    <w:rsid w:val="009E438B"/>
    <w:rsid w:val="009E4418"/>
    <w:rsid w:val="009E44FA"/>
    <w:rsid w:val="009E4AF4"/>
    <w:rsid w:val="009E4B9A"/>
    <w:rsid w:val="009E4D5F"/>
    <w:rsid w:val="009E4D63"/>
    <w:rsid w:val="009E512F"/>
    <w:rsid w:val="009E514D"/>
    <w:rsid w:val="009E517B"/>
    <w:rsid w:val="009E524E"/>
    <w:rsid w:val="009E52FA"/>
    <w:rsid w:val="009E532A"/>
    <w:rsid w:val="009E58FB"/>
    <w:rsid w:val="009E5935"/>
    <w:rsid w:val="009E5A6D"/>
    <w:rsid w:val="009E5AC2"/>
    <w:rsid w:val="009E5C45"/>
    <w:rsid w:val="009E5CA7"/>
    <w:rsid w:val="009E5DAE"/>
    <w:rsid w:val="009E6236"/>
    <w:rsid w:val="009E6387"/>
    <w:rsid w:val="009E6641"/>
    <w:rsid w:val="009E6701"/>
    <w:rsid w:val="009E68D9"/>
    <w:rsid w:val="009E6B38"/>
    <w:rsid w:val="009E7131"/>
    <w:rsid w:val="009E76A8"/>
    <w:rsid w:val="009E76D2"/>
    <w:rsid w:val="009E76FB"/>
    <w:rsid w:val="009E79B3"/>
    <w:rsid w:val="009E7B01"/>
    <w:rsid w:val="009E7CC5"/>
    <w:rsid w:val="009E7DFF"/>
    <w:rsid w:val="009E7F27"/>
    <w:rsid w:val="009F00EE"/>
    <w:rsid w:val="009F0114"/>
    <w:rsid w:val="009F0224"/>
    <w:rsid w:val="009F02F5"/>
    <w:rsid w:val="009F069D"/>
    <w:rsid w:val="009F0D2A"/>
    <w:rsid w:val="009F0F35"/>
    <w:rsid w:val="009F12D0"/>
    <w:rsid w:val="009F13E6"/>
    <w:rsid w:val="009F170D"/>
    <w:rsid w:val="009F1778"/>
    <w:rsid w:val="009F1A28"/>
    <w:rsid w:val="009F1A81"/>
    <w:rsid w:val="009F1CA7"/>
    <w:rsid w:val="009F1E4A"/>
    <w:rsid w:val="009F2074"/>
    <w:rsid w:val="009F2088"/>
    <w:rsid w:val="009F220E"/>
    <w:rsid w:val="009F2266"/>
    <w:rsid w:val="009F2398"/>
    <w:rsid w:val="009F260A"/>
    <w:rsid w:val="009F2665"/>
    <w:rsid w:val="009F27FF"/>
    <w:rsid w:val="009F317A"/>
    <w:rsid w:val="009F346A"/>
    <w:rsid w:val="009F346D"/>
    <w:rsid w:val="009F363C"/>
    <w:rsid w:val="009F3C90"/>
    <w:rsid w:val="009F41EB"/>
    <w:rsid w:val="009F4468"/>
    <w:rsid w:val="009F456F"/>
    <w:rsid w:val="009F4771"/>
    <w:rsid w:val="009F47FE"/>
    <w:rsid w:val="009F4859"/>
    <w:rsid w:val="009F4A56"/>
    <w:rsid w:val="009F4B36"/>
    <w:rsid w:val="009F4E66"/>
    <w:rsid w:val="009F50E2"/>
    <w:rsid w:val="009F52FD"/>
    <w:rsid w:val="009F53ED"/>
    <w:rsid w:val="009F54B8"/>
    <w:rsid w:val="009F55BF"/>
    <w:rsid w:val="009F55D8"/>
    <w:rsid w:val="009F57D2"/>
    <w:rsid w:val="009F588D"/>
    <w:rsid w:val="009F58D3"/>
    <w:rsid w:val="009F59CA"/>
    <w:rsid w:val="009F5CE3"/>
    <w:rsid w:val="009F5E55"/>
    <w:rsid w:val="009F5E6D"/>
    <w:rsid w:val="009F5EC0"/>
    <w:rsid w:val="009F5F1C"/>
    <w:rsid w:val="009F5FE8"/>
    <w:rsid w:val="009F62E0"/>
    <w:rsid w:val="009F63C2"/>
    <w:rsid w:val="009F655C"/>
    <w:rsid w:val="009F65C9"/>
    <w:rsid w:val="009F6A21"/>
    <w:rsid w:val="009F6CE4"/>
    <w:rsid w:val="009F7308"/>
    <w:rsid w:val="009F7914"/>
    <w:rsid w:val="009F7930"/>
    <w:rsid w:val="009F7DB8"/>
    <w:rsid w:val="00A00162"/>
    <w:rsid w:val="00A00547"/>
    <w:rsid w:val="00A0074C"/>
    <w:rsid w:val="00A0094A"/>
    <w:rsid w:val="00A00E48"/>
    <w:rsid w:val="00A00F6A"/>
    <w:rsid w:val="00A00F83"/>
    <w:rsid w:val="00A0113C"/>
    <w:rsid w:val="00A0126C"/>
    <w:rsid w:val="00A01A1A"/>
    <w:rsid w:val="00A01B59"/>
    <w:rsid w:val="00A01D2A"/>
    <w:rsid w:val="00A01EE9"/>
    <w:rsid w:val="00A01F6E"/>
    <w:rsid w:val="00A022A8"/>
    <w:rsid w:val="00A0242A"/>
    <w:rsid w:val="00A02440"/>
    <w:rsid w:val="00A026C6"/>
    <w:rsid w:val="00A02966"/>
    <w:rsid w:val="00A02BDF"/>
    <w:rsid w:val="00A02EFE"/>
    <w:rsid w:val="00A02F98"/>
    <w:rsid w:val="00A030C7"/>
    <w:rsid w:val="00A0310C"/>
    <w:rsid w:val="00A03149"/>
    <w:rsid w:val="00A0342C"/>
    <w:rsid w:val="00A03533"/>
    <w:rsid w:val="00A03640"/>
    <w:rsid w:val="00A036FC"/>
    <w:rsid w:val="00A039B0"/>
    <w:rsid w:val="00A03CF5"/>
    <w:rsid w:val="00A03E42"/>
    <w:rsid w:val="00A03EE0"/>
    <w:rsid w:val="00A03F0D"/>
    <w:rsid w:val="00A03F0F"/>
    <w:rsid w:val="00A03FB1"/>
    <w:rsid w:val="00A0431A"/>
    <w:rsid w:val="00A04449"/>
    <w:rsid w:val="00A0474C"/>
    <w:rsid w:val="00A04877"/>
    <w:rsid w:val="00A0488F"/>
    <w:rsid w:val="00A049BB"/>
    <w:rsid w:val="00A04C32"/>
    <w:rsid w:val="00A04CEC"/>
    <w:rsid w:val="00A04E07"/>
    <w:rsid w:val="00A04F5A"/>
    <w:rsid w:val="00A05067"/>
    <w:rsid w:val="00A0514B"/>
    <w:rsid w:val="00A051BF"/>
    <w:rsid w:val="00A0532B"/>
    <w:rsid w:val="00A05460"/>
    <w:rsid w:val="00A059F0"/>
    <w:rsid w:val="00A05B31"/>
    <w:rsid w:val="00A05C30"/>
    <w:rsid w:val="00A0647B"/>
    <w:rsid w:val="00A064D3"/>
    <w:rsid w:val="00A0651F"/>
    <w:rsid w:val="00A0657F"/>
    <w:rsid w:val="00A06864"/>
    <w:rsid w:val="00A069B1"/>
    <w:rsid w:val="00A06C3E"/>
    <w:rsid w:val="00A06DBE"/>
    <w:rsid w:val="00A06F47"/>
    <w:rsid w:val="00A07106"/>
    <w:rsid w:val="00A0720B"/>
    <w:rsid w:val="00A0747F"/>
    <w:rsid w:val="00A075F8"/>
    <w:rsid w:val="00A0793D"/>
    <w:rsid w:val="00A07D62"/>
    <w:rsid w:val="00A07DC0"/>
    <w:rsid w:val="00A10167"/>
    <w:rsid w:val="00A104E2"/>
    <w:rsid w:val="00A10604"/>
    <w:rsid w:val="00A10813"/>
    <w:rsid w:val="00A10852"/>
    <w:rsid w:val="00A1090E"/>
    <w:rsid w:val="00A10A7C"/>
    <w:rsid w:val="00A10E30"/>
    <w:rsid w:val="00A10EB6"/>
    <w:rsid w:val="00A10F28"/>
    <w:rsid w:val="00A10F70"/>
    <w:rsid w:val="00A1141F"/>
    <w:rsid w:val="00A11472"/>
    <w:rsid w:val="00A114BF"/>
    <w:rsid w:val="00A11540"/>
    <w:rsid w:val="00A115E5"/>
    <w:rsid w:val="00A116D2"/>
    <w:rsid w:val="00A11A0F"/>
    <w:rsid w:val="00A11C37"/>
    <w:rsid w:val="00A11DAF"/>
    <w:rsid w:val="00A120B9"/>
    <w:rsid w:val="00A120BE"/>
    <w:rsid w:val="00A120F2"/>
    <w:rsid w:val="00A121E7"/>
    <w:rsid w:val="00A126C6"/>
    <w:rsid w:val="00A12AE1"/>
    <w:rsid w:val="00A12FD6"/>
    <w:rsid w:val="00A13019"/>
    <w:rsid w:val="00A13082"/>
    <w:rsid w:val="00A1331F"/>
    <w:rsid w:val="00A134B0"/>
    <w:rsid w:val="00A13587"/>
    <w:rsid w:val="00A135B8"/>
    <w:rsid w:val="00A13661"/>
    <w:rsid w:val="00A13A0F"/>
    <w:rsid w:val="00A13A69"/>
    <w:rsid w:val="00A13B41"/>
    <w:rsid w:val="00A13B54"/>
    <w:rsid w:val="00A13B82"/>
    <w:rsid w:val="00A13D38"/>
    <w:rsid w:val="00A13E78"/>
    <w:rsid w:val="00A14004"/>
    <w:rsid w:val="00A1418C"/>
    <w:rsid w:val="00A1444F"/>
    <w:rsid w:val="00A14474"/>
    <w:rsid w:val="00A145FD"/>
    <w:rsid w:val="00A147AF"/>
    <w:rsid w:val="00A14AD5"/>
    <w:rsid w:val="00A14BC7"/>
    <w:rsid w:val="00A14C42"/>
    <w:rsid w:val="00A14CA4"/>
    <w:rsid w:val="00A14D92"/>
    <w:rsid w:val="00A14FF8"/>
    <w:rsid w:val="00A151CA"/>
    <w:rsid w:val="00A15659"/>
    <w:rsid w:val="00A15979"/>
    <w:rsid w:val="00A159E0"/>
    <w:rsid w:val="00A15AAB"/>
    <w:rsid w:val="00A15DA6"/>
    <w:rsid w:val="00A15E9B"/>
    <w:rsid w:val="00A161E8"/>
    <w:rsid w:val="00A1634C"/>
    <w:rsid w:val="00A16360"/>
    <w:rsid w:val="00A16499"/>
    <w:rsid w:val="00A16594"/>
    <w:rsid w:val="00A16679"/>
    <w:rsid w:val="00A167D7"/>
    <w:rsid w:val="00A16967"/>
    <w:rsid w:val="00A169A2"/>
    <w:rsid w:val="00A169AC"/>
    <w:rsid w:val="00A169E6"/>
    <w:rsid w:val="00A16B1D"/>
    <w:rsid w:val="00A17017"/>
    <w:rsid w:val="00A1702D"/>
    <w:rsid w:val="00A17302"/>
    <w:rsid w:val="00A174F0"/>
    <w:rsid w:val="00A17829"/>
    <w:rsid w:val="00A17CE5"/>
    <w:rsid w:val="00A17DAD"/>
    <w:rsid w:val="00A2001C"/>
    <w:rsid w:val="00A2029B"/>
    <w:rsid w:val="00A20413"/>
    <w:rsid w:val="00A20547"/>
    <w:rsid w:val="00A20844"/>
    <w:rsid w:val="00A20849"/>
    <w:rsid w:val="00A20D8C"/>
    <w:rsid w:val="00A20DE3"/>
    <w:rsid w:val="00A2112C"/>
    <w:rsid w:val="00A21173"/>
    <w:rsid w:val="00A211EA"/>
    <w:rsid w:val="00A2128B"/>
    <w:rsid w:val="00A21340"/>
    <w:rsid w:val="00A215CA"/>
    <w:rsid w:val="00A215DD"/>
    <w:rsid w:val="00A215FF"/>
    <w:rsid w:val="00A21856"/>
    <w:rsid w:val="00A21ABD"/>
    <w:rsid w:val="00A21B31"/>
    <w:rsid w:val="00A21B52"/>
    <w:rsid w:val="00A21C0D"/>
    <w:rsid w:val="00A21CAD"/>
    <w:rsid w:val="00A221F8"/>
    <w:rsid w:val="00A22505"/>
    <w:rsid w:val="00A225DB"/>
    <w:rsid w:val="00A22685"/>
    <w:rsid w:val="00A2273F"/>
    <w:rsid w:val="00A22CC3"/>
    <w:rsid w:val="00A22D97"/>
    <w:rsid w:val="00A22E75"/>
    <w:rsid w:val="00A22FA9"/>
    <w:rsid w:val="00A23035"/>
    <w:rsid w:val="00A23054"/>
    <w:rsid w:val="00A23397"/>
    <w:rsid w:val="00A23409"/>
    <w:rsid w:val="00A2352D"/>
    <w:rsid w:val="00A23532"/>
    <w:rsid w:val="00A235AD"/>
    <w:rsid w:val="00A23686"/>
    <w:rsid w:val="00A23889"/>
    <w:rsid w:val="00A238B0"/>
    <w:rsid w:val="00A23D1B"/>
    <w:rsid w:val="00A24243"/>
    <w:rsid w:val="00A243AC"/>
    <w:rsid w:val="00A249B5"/>
    <w:rsid w:val="00A24A6C"/>
    <w:rsid w:val="00A24A77"/>
    <w:rsid w:val="00A24B20"/>
    <w:rsid w:val="00A24C43"/>
    <w:rsid w:val="00A24CF1"/>
    <w:rsid w:val="00A24DE8"/>
    <w:rsid w:val="00A24F8E"/>
    <w:rsid w:val="00A250CD"/>
    <w:rsid w:val="00A250FC"/>
    <w:rsid w:val="00A2520D"/>
    <w:rsid w:val="00A2538B"/>
    <w:rsid w:val="00A25487"/>
    <w:rsid w:val="00A258C0"/>
    <w:rsid w:val="00A25AEF"/>
    <w:rsid w:val="00A25B4A"/>
    <w:rsid w:val="00A25C1F"/>
    <w:rsid w:val="00A25C4A"/>
    <w:rsid w:val="00A26064"/>
    <w:rsid w:val="00A261E0"/>
    <w:rsid w:val="00A265B7"/>
    <w:rsid w:val="00A26ADE"/>
    <w:rsid w:val="00A26C5A"/>
    <w:rsid w:val="00A26DFF"/>
    <w:rsid w:val="00A26EFE"/>
    <w:rsid w:val="00A26F9E"/>
    <w:rsid w:val="00A2716F"/>
    <w:rsid w:val="00A27EB7"/>
    <w:rsid w:val="00A27EF1"/>
    <w:rsid w:val="00A27EF6"/>
    <w:rsid w:val="00A27EFA"/>
    <w:rsid w:val="00A27F70"/>
    <w:rsid w:val="00A300C9"/>
    <w:rsid w:val="00A30148"/>
    <w:rsid w:val="00A30157"/>
    <w:rsid w:val="00A3060C"/>
    <w:rsid w:val="00A30652"/>
    <w:rsid w:val="00A30803"/>
    <w:rsid w:val="00A3085E"/>
    <w:rsid w:val="00A30877"/>
    <w:rsid w:val="00A30B8B"/>
    <w:rsid w:val="00A30E88"/>
    <w:rsid w:val="00A312C5"/>
    <w:rsid w:val="00A3177E"/>
    <w:rsid w:val="00A319D4"/>
    <w:rsid w:val="00A319DB"/>
    <w:rsid w:val="00A31A19"/>
    <w:rsid w:val="00A31C44"/>
    <w:rsid w:val="00A31D26"/>
    <w:rsid w:val="00A31FCA"/>
    <w:rsid w:val="00A32074"/>
    <w:rsid w:val="00A3212F"/>
    <w:rsid w:val="00A32149"/>
    <w:rsid w:val="00A324F0"/>
    <w:rsid w:val="00A32572"/>
    <w:rsid w:val="00A325D7"/>
    <w:rsid w:val="00A3260B"/>
    <w:rsid w:val="00A326EF"/>
    <w:rsid w:val="00A32734"/>
    <w:rsid w:val="00A32762"/>
    <w:rsid w:val="00A327AA"/>
    <w:rsid w:val="00A32B37"/>
    <w:rsid w:val="00A32BE5"/>
    <w:rsid w:val="00A32CAF"/>
    <w:rsid w:val="00A32E6B"/>
    <w:rsid w:val="00A32EF0"/>
    <w:rsid w:val="00A32FF2"/>
    <w:rsid w:val="00A33213"/>
    <w:rsid w:val="00A33568"/>
    <w:rsid w:val="00A33A0B"/>
    <w:rsid w:val="00A33CD6"/>
    <w:rsid w:val="00A33CF0"/>
    <w:rsid w:val="00A33D82"/>
    <w:rsid w:val="00A34014"/>
    <w:rsid w:val="00A34247"/>
    <w:rsid w:val="00A342A2"/>
    <w:rsid w:val="00A34305"/>
    <w:rsid w:val="00A3442A"/>
    <w:rsid w:val="00A3453C"/>
    <w:rsid w:val="00A349C0"/>
    <w:rsid w:val="00A34A61"/>
    <w:rsid w:val="00A34C29"/>
    <w:rsid w:val="00A34CC3"/>
    <w:rsid w:val="00A35206"/>
    <w:rsid w:val="00A35221"/>
    <w:rsid w:val="00A35375"/>
    <w:rsid w:val="00A35536"/>
    <w:rsid w:val="00A35626"/>
    <w:rsid w:val="00A356C8"/>
    <w:rsid w:val="00A357EA"/>
    <w:rsid w:val="00A35862"/>
    <w:rsid w:val="00A35C8C"/>
    <w:rsid w:val="00A35D71"/>
    <w:rsid w:val="00A36190"/>
    <w:rsid w:val="00A365A8"/>
    <w:rsid w:val="00A365B5"/>
    <w:rsid w:val="00A36668"/>
    <w:rsid w:val="00A36784"/>
    <w:rsid w:val="00A3679A"/>
    <w:rsid w:val="00A3680E"/>
    <w:rsid w:val="00A36CCE"/>
    <w:rsid w:val="00A36E9B"/>
    <w:rsid w:val="00A3707F"/>
    <w:rsid w:val="00A3749C"/>
    <w:rsid w:val="00A378CF"/>
    <w:rsid w:val="00A37BA5"/>
    <w:rsid w:val="00A37C05"/>
    <w:rsid w:val="00A37C07"/>
    <w:rsid w:val="00A37CBF"/>
    <w:rsid w:val="00A37CE5"/>
    <w:rsid w:val="00A37EE0"/>
    <w:rsid w:val="00A40007"/>
    <w:rsid w:val="00A40061"/>
    <w:rsid w:val="00A400C3"/>
    <w:rsid w:val="00A40197"/>
    <w:rsid w:val="00A40204"/>
    <w:rsid w:val="00A402A9"/>
    <w:rsid w:val="00A40370"/>
    <w:rsid w:val="00A40438"/>
    <w:rsid w:val="00A407A2"/>
    <w:rsid w:val="00A4090D"/>
    <w:rsid w:val="00A40936"/>
    <w:rsid w:val="00A40A74"/>
    <w:rsid w:val="00A40BE7"/>
    <w:rsid w:val="00A40D26"/>
    <w:rsid w:val="00A4106D"/>
    <w:rsid w:val="00A41198"/>
    <w:rsid w:val="00A41210"/>
    <w:rsid w:val="00A4135D"/>
    <w:rsid w:val="00A4166C"/>
    <w:rsid w:val="00A41670"/>
    <w:rsid w:val="00A41702"/>
    <w:rsid w:val="00A419E4"/>
    <w:rsid w:val="00A41BF6"/>
    <w:rsid w:val="00A41DBE"/>
    <w:rsid w:val="00A41F50"/>
    <w:rsid w:val="00A41FAE"/>
    <w:rsid w:val="00A421C6"/>
    <w:rsid w:val="00A421F4"/>
    <w:rsid w:val="00A42721"/>
    <w:rsid w:val="00A427F3"/>
    <w:rsid w:val="00A42817"/>
    <w:rsid w:val="00A4285F"/>
    <w:rsid w:val="00A42BAD"/>
    <w:rsid w:val="00A42BE5"/>
    <w:rsid w:val="00A42C9E"/>
    <w:rsid w:val="00A42CBF"/>
    <w:rsid w:val="00A4339F"/>
    <w:rsid w:val="00A43496"/>
    <w:rsid w:val="00A434A3"/>
    <w:rsid w:val="00A43B7A"/>
    <w:rsid w:val="00A43D52"/>
    <w:rsid w:val="00A43D79"/>
    <w:rsid w:val="00A44057"/>
    <w:rsid w:val="00A44076"/>
    <w:rsid w:val="00A441A4"/>
    <w:rsid w:val="00A4437E"/>
    <w:rsid w:val="00A446F9"/>
    <w:rsid w:val="00A44DD0"/>
    <w:rsid w:val="00A44F74"/>
    <w:rsid w:val="00A45252"/>
    <w:rsid w:val="00A45274"/>
    <w:rsid w:val="00A45414"/>
    <w:rsid w:val="00A45637"/>
    <w:rsid w:val="00A456DA"/>
    <w:rsid w:val="00A4577B"/>
    <w:rsid w:val="00A457D6"/>
    <w:rsid w:val="00A45B85"/>
    <w:rsid w:val="00A45C00"/>
    <w:rsid w:val="00A45CE5"/>
    <w:rsid w:val="00A46242"/>
    <w:rsid w:val="00A46702"/>
    <w:rsid w:val="00A46759"/>
    <w:rsid w:val="00A4692D"/>
    <w:rsid w:val="00A46B67"/>
    <w:rsid w:val="00A46F1F"/>
    <w:rsid w:val="00A473F7"/>
    <w:rsid w:val="00A4758D"/>
    <w:rsid w:val="00A47804"/>
    <w:rsid w:val="00A4790A"/>
    <w:rsid w:val="00A47A5D"/>
    <w:rsid w:val="00A47BD5"/>
    <w:rsid w:val="00A47C6D"/>
    <w:rsid w:val="00A50061"/>
    <w:rsid w:val="00A5017D"/>
    <w:rsid w:val="00A502C1"/>
    <w:rsid w:val="00A5054D"/>
    <w:rsid w:val="00A5077C"/>
    <w:rsid w:val="00A50967"/>
    <w:rsid w:val="00A509BC"/>
    <w:rsid w:val="00A50ABF"/>
    <w:rsid w:val="00A50B8D"/>
    <w:rsid w:val="00A50D0B"/>
    <w:rsid w:val="00A51164"/>
    <w:rsid w:val="00A5118A"/>
    <w:rsid w:val="00A51357"/>
    <w:rsid w:val="00A515EF"/>
    <w:rsid w:val="00A517B8"/>
    <w:rsid w:val="00A519FF"/>
    <w:rsid w:val="00A51A5B"/>
    <w:rsid w:val="00A51AA3"/>
    <w:rsid w:val="00A51AED"/>
    <w:rsid w:val="00A51DD1"/>
    <w:rsid w:val="00A51E87"/>
    <w:rsid w:val="00A51ED4"/>
    <w:rsid w:val="00A52163"/>
    <w:rsid w:val="00A52195"/>
    <w:rsid w:val="00A522D8"/>
    <w:rsid w:val="00A52741"/>
    <w:rsid w:val="00A527DD"/>
    <w:rsid w:val="00A52847"/>
    <w:rsid w:val="00A529C7"/>
    <w:rsid w:val="00A52C5E"/>
    <w:rsid w:val="00A52CAC"/>
    <w:rsid w:val="00A52CCD"/>
    <w:rsid w:val="00A52D92"/>
    <w:rsid w:val="00A52EBB"/>
    <w:rsid w:val="00A52F68"/>
    <w:rsid w:val="00A52FBD"/>
    <w:rsid w:val="00A53166"/>
    <w:rsid w:val="00A53228"/>
    <w:rsid w:val="00A53390"/>
    <w:rsid w:val="00A5377E"/>
    <w:rsid w:val="00A53C4F"/>
    <w:rsid w:val="00A53C5C"/>
    <w:rsid w:val="00A53E5A"/>
    <w:rsid w:val="00A540B1"/>
    <w:rsid w:val="00A544CB"/>
    <w:rsid w:val="00A544EE"/>
    <w:rsid w:val="00A54AAE"/>
    <w:rsid w:val="00A54D6B"/>
    <w:rsid w:val="00A55061"/>
    <w:rsid w:val="00A552C1"/>
    <w:rsid w:val="00A55427"/>
    <w:rsid w:val="00A55687"/>
    <w:rsid w:val="00A556CE"/>
    <w:rsid w:val="00A55971"/>
    <w:rsid w:val="00A559C5"/>
    <w:rsid w:val="00A55CEC"/>
    <w:rsid w:val="00A55E05"/>
    <w:rsid w:val="00A55E3B"/>
    <w:rsid w:val="00A561E5"/>
    <w:rsid w:val="00A56347"/>
    <w:rsid w:val="00A564F0"/>
    <w:rsid w:val="00A56AB1"/>
    <w:rsid w:val="00A56CDC"/>
    <w:rsid w:val="00A56D78"/>
    <w:rsid w:val="00A56D93"/>
    <w:rsid w:val="00A56EE3"/>
    <w:rsid w:val="00A56FCB"/>
    <w:rsid w:val="00A57001"/>
    <w:rsid w:val="00A5704F"/>
    <w:rsid w:val="00A5705E"/>
    <w:rsid w:val="00A57105"/>
    <w:rsid w:val="00A577D9"/>
    <w:rsid w:val="00A57A36"/>
    <w:rsid w:val="00A57ABE"/>
    <w:rsid w:val="00A57B04"/>
    <w:rsid w:val="00A57C9A"/>
    <w:rsid w:val="00A57D5E"/>
    <w:rsid w:val="00A57D72"/>
    <w:rsid w:val="00A57E30"/>
    <w:rsid w:val="00A57EFF"/>
    <w:rsid w:val="00A57FD1"/>
    <w:rsid w:val="00A60179"/>
    <w:rsid w:val="00A601C4"/>
    <w:rsid w:val="00A60269"/>
    <w:rsid w:val="00A605FF"/>
    <w:rsid w:val="00A608F3"/>
    <w:rsid w:val="00A60ADC"/>
    <w:rsid w:val="00A60EF9"/>
    <w:rsid w:val="00A61004"/>
    <w:rsid w:val="00A613B8"/>
    <w:rsid w:val="00A617AE"/>
    <w:rsid w:val="00A619C3"/>
    <w:rsid w:val="00A61AEF"/>
    <w:rsid w:val="00A61BA3"/>
    <w:rsid w:val="00A61CED"/>
    <w:rsid w:val="00A61CF9"/>
    <w:rsid w:val="00A61D5B"/>
    <w:rsid w:val="00A61F17"/>
    <w:rsid w:val="00A61F65"/>
    <w:rsid w:val="00A620DB"/>
    <w:rsid w:val="00A620FA"/>
    <w:rsid w:val="00A621C6"/>
    <w:rsid w:val="00A624CB"/>
    <w:rsid w:val="00A62532"/>
    <w:rsid w:val="00A62714"/>
    <w:rsid w:val="00A62903"/>
    <w:rsid w:val="00A62939"/>
    <w:rsid w:val="00A62CC5"/>
    <w:rsid w:val="00A62CDC"/>
    <w:rsid w:val="00A6302A"/>
    <w:rsid w:val="00A63152"/>
    <w:rsid w:val="00A632C4"/>
    <w:rsid w:val="00A632F8"/>
    <w:rsid w:val="00A635D7"/>
    <w:rsid w:val="00A63683"/>
    <w:rsid w:val="00A63728"/>
    <w:rsid w:val="00A63823"/>
    <w:rsid w:val="00A6393F"/>
    <w:rsid w:val="00A639CB"/>
    <w:rsid w:val="00A63CE1"/>
    <w:rsid w:val="00A63CE4"/>
    <w:rsid w:val="00A63DB6"/>
    <w:rsid w:val="00A6412E"/>
    <w:rsid w:val="00A641F6"/>
    <w:rsid w:val="00A64246"/>
    <w:rsid w:val="00A64291"/>
    <w:rsid w:val="00A64630"/>
    <w:rsid w:val="00A6469A"/>
    <w:rsid w:val="00A6471A"/>
    <w:rsid w:val="00A64725"/>
    <w:rsid w:val="00A64812"/>
    <w:rsid w:val="00A6498E"/>
    <w:rsid w:val="00A64A9B"/>
    <w:rsid w:val="00A64CB9"/>
    <w:rsid w:val="00A64D75"/>
    <w:rsid w:val="00A65285"/>
    <w:rsid w:val="00A65308"/>
    <w:rsid w:val="00A6595D"/>
    <w:rsid w:val="00A65EEE"/>
    <w:rsid w:val="00A65F94"/>
    <w:rsid w:val="00A66499"/>
    <w:rsid w:val="00A66C07"/>
    <w:rsid w:val="00A66D32"/>
    <w:rsid w:val="00A670FB"/>
    <w:rsid w:val="00A6734E"/>
    <w:rsid w:val="00A67388"/>
    <w:rsid w:val="00A67624"/>
    <w:rsid w:val="00A67750"/>
    <w:rsid w:val="00A67823"/>
    <w:rsid w:val="00A6785A"/>
    <w:rsid w:val="00A67870"/>
    <w:rsid w:val="00A67BF0"/>
    <w:rsid w:val="00A67C5C"/>
    <w:rsid w:val="00A67CD0"/>
    <w:rsid w:val="00A67D21"/>
    <w:rsid w:val="00A67E19"/>
    <w:rsid w:val="00A700BB"/>
    <w:rsid w:val="00A701D6"/>
    <w:rsid w:val="00A70308"/>
    <w:rsid w:val="00A70459"/>
    <w:rsid w:val="00A7074C"/>
    <w:rsid w:val="00A7079E"/>
    <w:rsid w:val="00A70B76"/>
    <w:rsid w:val="00A70B85"/>
    <w:rsid w:val="00A70DBF"/>
    <w:rsid w:val="00A70E6D"/>
    <w:rsid w:val="00A70FA9"/>
    <w:rsid w:val="00A71480"/>
    <w:rsid w:val="00A715C8"/>
    <w:rsid w:val="00A716A0"/>
    <w:rsid w:val="00A71A04"/>
    <w:rsid w:val="00A71EFE"/>
    <w:rsid w:val="00A72110"/>
    <w:rsid w:val="00A7211A"/>
    <w:rsid w:val="00A7268F"/>
    <w:rsid w:val="00A72D73"/>
    <w:rsid w:val="00A72DA5"/>
    <w:rsid w:val="00A72DBB"/>
    <w:rsid w:val="00A72E5B"/>
    <w:rsid w:val="00A72E89"/>
    <w:rsid w:val="00A72F55"/>
    <w:rsid w:val="00A7334F"/>
    <w:rsid w:val="00A7344F"/>
    <w:rsid w:val="00A734BE"/>
    <w:rsid w:val="00A7362A"/>
    <w:rsid w:val="00A73640"/>
    <w:rsid w:val="00A73650"/>
    <w:rsid w:val="00A73665"/>
    <w:rsid w:val="00A738B5"/>
    <w:rsid w:val="00A73B21"/>
    <w:rsid w:val="00A73C5F"/>
    <w:rsid w:val="00A73C7A"/>
    <w:rsid w:val="00A73D15"/>
    <w:rsid w:val="00A73E18"/>
    <w:rsid w:val="00A73E31"/>
    <w:rsid w:val="00A742B6"/>
    <w:rsid w:val="00A74596"/>
    <w:rsid w:val="00A748B5"/>
    <w:rsid w:val="00A749D9"/>
    <w:rsid w:val="00A74C91"/>
    <w:rsid w:val="00A7503F"/>
    <w:rsid w:val="00A755E7"/>
    <w:rsid w:val="00A756B9"/>
    <w:rsid w:val="00A7581F"/>
    <w:rsid w:val="00A75AA3"/>
    <w:rsid w:val="00A75E2B"/>
    <w:rsid w:val="00A7611D"/>
    <w:rsid w:val="00A7630A"/>
    <w:rsid w:val="00A765F8"/>
    <w:rsid w:val="00A767D0"/>
    <w:rsid w:val="00A769AF"/>
    <w:rsid w:val="00A76AC2"/>
    <w:rsid w:val="00A76E49"/>
    <w:rsid w:val="00A770BE"/>
    <w:rsid w:val="00A770C4"/>
    <w:rsid w:val="00A77567"/>
    <w:rsid w:val="00A7780E"/>
    <w:rsid w:val="00A7783A"/>
    <w:rsid w:val="00A7794B"/>
    <w:rsid w:val="00A77BF5"/>
    <w:rsid w:val="00A801F5"/>
    <w:rsid w:val="00A801FD"/>
    <w:rsid w:val="00A8051D"/>
    <w:rsid w:val="00A80526"/>
    <w:rsid w:val="00A80B08"/>
    <w:rsid w:val="00A80E7E"/>
    <w:rsid w:val="00A80F31"/>
    <w:rsid w:val="00A80FE6"/>
    <w:rsid w:val="00A81625"/>
    <w:rsid w:val="00A8162E"/>
    <w:rsid w:val="00A8163F"/>
    <w:rsid w:val="00A81966"/>
    <w:rsid w:val="00A81B18"/>
    <w:rsid w:val="00A81E05"/>
    <w:rsid w:val="00A81E48"/>
    <w:rsid w:val="00A81F37"/>
    <w:rsid w:val="00A8202E"/>
    <w:rsid w:val="00A82102"/>
    <w:rsid w:val="00A8235E"/>
    <w:rsid w:val="00A825EF"/>
    <w:rsid w:val="00A8269B"/>
    <w:rsid w:val="00A8276A"/>
    <w:rsid w:val="00A82B6B"/>
    <w:rsid w:val="00A82B9B"/>
    <w:rsid w:val="00A82CF7"/>
    <w:rsid w:val="00A82E89"/>
    <w:rsid w:val="00A82F5A"/>
    <w:rsid w:val="00A838BF"/>
    <w:rsid w:val="00A8399B"/>
    <w:rsid w:val="00A83DE2"/>
    <w:rsid w:val="00A83F1F"/>
    <w:rsid w:val="00A8414A"/>
    <w:rsid w:val="00A84156"/>
    <w:rsid w:val="00A8453C"/>
    <w:rsid w:val="00A846E9"/>
    <w:rsid w:val="00A849CF"/>
    <w:rsid w:val="00A84A07"/>
    <w:rsid w:val="00A85047"/>
    <w:rsid w:val="00A850EE"/>
    <w:rsid w:val="00A85237"/>
    <w:rsid w:val="00A85249"/>
    <w:rsid w:val="00A8529F"/>
    <w:rsid w:val="00A852B1"/>
    <w:rsid w:val="00A856FE"/>
    <w:rsid w:val="00A857F2"/>
    <w:rsid w:val="00A85941"/>
    <w:rsid w:val="00A8621B"/>
    <w:rsid w:val="00A864B9"/>
    <w:rsid w:val="00A86616"/>
    <w:rsid w:val="00A869AE"/>
    <w:rsid w:val="00A86A87"/>
    <w:rsid w:val="00A86E0C"/>
    <w:rsid w:val="00A870AC"/>
    <w:rsid w:val="00A87289"/>
    <w:rsid w:val="00A87292"/>
    <w:rsid w:val="00A879B2"/>
    <w:rsid w:val="00A87AF5"/>
    <w:rsid w:val="00A87BC2"/>
    <w:rsid w:val="00A87EDE"/>
    <w:rsid w:val="00A90008"/>
    <w:rsid w:val="00A90097"/>
    <w:rsid w:val="00A9032E"/>
    <w:rsid w:val="00A90561"/>
    <w:rsid w:val="00A9096D"/>
    <w:rsid w:val="00A909BA"/>
    <w:rsid w:val="00A90BCE"/>
    <w:rsid w:val="00A90CEC"/>
    <w:rsid w:val="00A90D6B"/>
    <w:rsid w:val="00A90D9F"/>
    <w:rsid w:val="00A90E9A"/>
    <w:rsid w:val="00A90F38"/>
    <w:rsid w:val="00A91372"/>
    <w:rsid w:val="00A91ADD"/>
    <w:rsid w:val="00A91B4F"/>
    <w:rsid w:val="00A91F5E"/>
    <w:rsid w:val="00A921D0"/>
    <w:rsid w:val="00A9248D"/>
    <w:rsid w:val="00A925C4"/>
    <w:rsid w:val="00A92E45"/>
    <w:rsid w:val="00A93103"/>
    <w:rsid w:val="00A93274"/>
    <w:rsid w:val="00A93343"/>
    <w:rsid w:val="00A93553"/>
    <w:rsid w:val="00A9373E"/>
    <w:rsid w:val="00A93C42"/>
    <w:rsid w:val="00A93CF4"/>
    <w:rsid w:val="00A93EF0"/>
    <w:rsid w:val="00A93F40"/>
    <w:rsid w:val="00A9403B"/>
    <w:rsid w:val="00A940EC"/>
    <w:rsid w:val="00A94274"/>
    <w:rsid w:val="00A944AE"/>
    <w:rsid w:val="00A94533"/>
    <w:rsid w:val="00A94813"/>
    <w:rsid w:val="00A94893"/>
    <w:rsid w:val="00A94D83"/>
    <w:rsid w:val="00A94F4F"/>
    <w:rsid w:val="00A950EA"/>
    <w:rsid w:val="00A9526C"/>
    <w:rsid w:val="00A952BF"/>
    <w:rsid w:val="00A95461"/>
    <w:rsid w:val="00A95B63"/>
    <w:rsid w:val="00A95BEF"/>
    <w:rsid w:val="00A95FFD"/>
    <w:rsid w:val="00A96145"/>
    <w:rsid w:val="00A96492"/>
    <w:rsid w:val="00A9675B"/>
    <w:rsid w:val="00A967DE"/>
    <w:rsid w:val="00A96837"/>
    <w:rsid w:val="00A9683C"/>
    <w:rsid w:val="00A96924"/>
    <w:rsid w:val="00A96A06"/>
    <w:rsid w:val="00A96A87"/>
    <w:rsid w:val="00A96B17"/>
    <w:rsid w:val="00A96B8F"/>
    <w:rsid w:val="00A96BD9"/>
    <w:rsid w:val="00A96C2B"/>
    <w:rsid w:val="00A96EFE"/>
    <w:rsid w:val="00A96F8A"/>
    <w:rsid w:val="00A97091"/>
    <w:rsid w:val="00A97274"/>
    <w:rsid w:val="00A974C9"/>
    <w:rsid w:val="00A9764F"/>
    <w:rsid w:val="00A977B5"/>
    <w:rsid w:val="00A979EC"/>
    <w:rsid w:val="00A97A48"/>
    <w:rsid w:val="00A97AF4"/>
    <w:rsid w:val="00A97D91"/>
    <w:rsid w:val="00AA0674"/>
    <w:rsid w:val="00AA0697"/>
    <w:rsid w:val="00AA07EE"/>
    <w:rsid w:val="00AA0ADC"/>
    <w:rsid w:val="00AA0CC6"/>
    <w:rsid w:val="00AA0CCC"/>
    <w:rsid w:val="00AA0F16"/>
    <w:rsid w:val="00AA10FA"/>
    <w:rsid w:val="00AA159F"/>
    <w:rsid w:val="00AA1680"/>
    <w:rsid w:val="00AA169D"/>
    <w:rsid w:val="00AA1704"/>
    <w:rsid w:val="00AA1804"/>
    <w:rsid w:val="00AA1E10"/>
    <w:rsid w:val="00AA1E28"/>
    <w:rsid w:val="00AA1E47"/>
    <w:rsid w:val="00AA1EE9"/>
    <w:rsid w:val="00AA2270"/>
    <w:rsid w:val="00AA24A8"/>
    <w:rsid w:val="00AA2540"/>
    <w:rsid w:val="00AA262C"/>
    <w:rsid w:val="00AA2971"/>
    <w:rsid w:val="00AA2E09"/>
    <w:rsid w:val="00AA3098"/>
    <w:rsid w:val="00AA33D3"/>
    <w:rsid w:val="00AA3465"/>
    <w:rsid w:val="00AA34B0"/>
    <w:rsid w:val="00AA34BB"/>
    <w:rsid w:val="00AA3853"/>
    <w:rsid w:val="00AA3D6D"/>
    <w:rsid w:val="00AA3E8D"/>
    <w:rsid w:val="00AA43E6"/>
    <w:rsid w:val="00AA44EC"/>
    <w:rsid w:val="00AA4A3B"/>
    <w:rsid w:val="00AA4D3F"/>
    <w:rsid w:val="00AA53CE"/>
    <w:rsid w:val="00AA54A6"/>
    <w:rsid w:val="00AA55DB"/>
    <w:rsid w:val="00AA5618"/>
    <w:rsid w:val="00AA59E7"/>
    <w:rsid w:val="00AA5A94"/>
    <w:rsid w:val="00AA614F"/>
    <w:rsid w:val="00AA66DD"/>
    <w:rsid w:val="00AA66F5"/>
    <w:rsid w:val="00AA6802"/>
    <w:rsid w:val="00AA684F"/>
    <w:rsid w:val="00AA68B0"/>
    <w:rsid w:val="00AA6A83"/>
    <w:rsid w:val="00AA6B43"/>
    <w:rsid w:val="00AA6CA5"/>
    <w:rsid w:val="00AA6E30"/>
    <w:rsid w:val="00AA712A"/>
    <w:rsid w:val="00AA728E"/>
    <w:rsid w:val="00AA7328"/>
    <w:rsid w:val="00AA737D"/>
    <w:rsid w:val="00AA7546"/>
    <w:rsid w:val="00AA78FC"/>
    <w:rsid w:val="00AA79B7"/>
    <w:rsid w:val="00AA7BDB"/>
    <w:rsid w:val="00AA7CD9"/>
    <w:rsid w:val="00AB00B6"/>
    <w:rsid w:val="00AB0221"/>
    <w:rsid w:val="00AB046C"/>
    <w:rsid w:val="00AB04B3"/>
    <w:rsid w:val="00AB0678"/>
    <w:rsid w:val="00AB07C1"/>
    <w:rsid w:val="00AB0F34"/>
    <w:rsid w:val="00AB10F9"/>
    <w:rsid w:val="00AB12D6"/>
    <w:rsid w:val="00AB13A6"/>
    <w:rsid w:val="00AB13BB"/>
    <w:rsid w:val="00AB13C7"/>
    <w:rsid w:val="00AB18FA"/>
    <w:rsid w:val="00AB194D"/>
    <w:rsid w:val="00AB1A06"/>
    <w:rsid w:val="00AB1A93"/>
    <w:rsid w:val="00AB1B06"/>
    <w:rsid w:val="00AB1CBA"/>
    <w:rsid w:val="00AB1D6F"/>
    <w:rsid w:val="00AB1D9E"/>
    <w:rsid w:val="00AB1F1D"/>
    <w:rsid w:val="00AB23C5"/>
    <w:rsid w:val="00AB269A"/>
    <w:rsid w:val="00AB27FE"/>
    <w:rsid w:val="00AB2884"/>
    <w:rsid w:val="00AB2C68"/>
    <w:rsid w:val="00AB2D9E"/>
    <w:rsid w:val="00AB2F22"/>
    <w:rsid w:val="00AB2FF5"/>
    <w:rsid w:val="00AB301E"/>
    <w:rsid w:val="00AB313C"/>
    <w:rsid w:val="00AB3330"/>
    <w:rsid w:val="00AB334E"/>
    <w:rsid w:val="00AB3357"/>
    <w:rsid w:val="00AB357F"/>
    <w:rsid w:val="00AB35D1"/>
    <w:rsid w:val="00AB3750"/>
    <w:rsid w:val="00AB37C7"/>
    <w:rsid w:val="00AB3996"/>
    <w:rsid w:val="00AB4346"/>
    <w:rsid w:val="00AB448A"/>
    <w:rsid w:val="00AB47FE"/>
    <w:rsid w:val="00AB482F"/>
    <w:rsid w:val="00AB4871"/>
    <w:rsid w:val="00AB4B04"/>
    <w:rsid w:val="00AB4BB3"/>
    <w:rsid w:val="00AB4ED1"/>
    <w:rsid w:val="00AB4F47"/>
    <w:rsid w:val="00AB505A"/>
    <w:rsid w:val="00AB50DE"/>
    <w:rsid w:val="00AB518B"/>
    <w:rsid w:val="00AB54CA"/>
    <w:rsid w:val="00AB54E2"/>
    <w:rsid w:val="00AB5718"/>
    <w:rsid w:val="00AB57DF"/>
    <w:rsid w:val="00AB5815"/>
    <w:rsid w:val="00AB583E"/>
    <w:rsid w:val="00AB589F"/>
    <w:rsid w:val="00AB5D3E"/>
    <w:rsid w:val="00AB5F3E"/>
    <w:rsid w:val="00AB5F4E"/>
    <w:rsid w:val="00AB6038"/>
    <w:rsid w:val="00AB6228"/>
    <w:rsid w:val="00AB623D"/>
    <w:rsid w:val="00AB639B"/>
    <w:rsid w:val="00AB645D"/>
    <w:rsid w:val="00AB649D"/>
    <w:rsid w:val="00AB659C"/>
    <w:rsid w:val="00AB6632"/>
    <w:rsid w:val="00AB6668"/>
    <w:rsid w:val="00AB6A3F"/>
    <w:rsid w:val="00AB6ACE"/>
    <w:rsid w:val="00AB6C2B"/>
    <w:rsid w:val="00AB6DEE"/>
    <w:rsid w:val="00AB6E3B"/>
    <w:rsid w:val="00AB713B"/>
    <w:rsid w:val="00AB75B6"/>
    <w:rsid w:val="00AB778E"/>
    <w:rsid w:val="00AB78D9"/>
    <w:rsid w:val="00AB7CCC"/>
    <w:rsid w:val="00AB7F45"/>
    <w:rsid w:val="00AB7F8A"/>
    <w:rsid w:val="00AB7FBF"/>
    <w:rsid w:val="00AC031D"/>
    <w:rsid w:val="00AC03D1"/>
    <w:rsid w:val="00AC04D3"/>
    <w:rsid w:val="00AC04EE"/>
    <w:rsid w:val="00AC087A"/>
    <w:rsid w:val="00AC08C5"/>
    <w:rsid w:val="00AC0B35"/>
    <w:rsid w:val="00AC0D5E"/>
    <w:rsid w:val="00AC0DE6"/>
    <w:rsid w:val="00AC13CF"/>
    <w:rsid w:val="00AC16BD"/>
    <w:rsid w:val="00AC18B8"/>
    <w:rsid w:val="00AC1946"/>
    <w:rsid w:val="00AC1BD5"/>
    <w:rsid w:val="00AC1D47"/>
    <w:rsid w:val="00AC1D88"/>
    <w:rsid w:val="00AC1E0D"/>
    <w:rsid w:val="00AC1E5D"/>
    <w:rsid w:val="00AC1F47"/>
    <w:rsid w:val="00AC2043"/>
    <w:rsid w:val="00AC204A"/>
    <w:rsid w:val="00AC209D"/>
    <w:rsid w:val="00AC2296"/>
    <w:rsid w:val="00AC259F"/>
    <w:rsid w:val="00AC27A4"/>
    <w:rsid w:val="00AC2948"/>
    <w:rsid w:val="00AC297E"/>
    <w:rsid w:val="00AC29FA"/>
    <w:rsid w:val="00AC2A1A"/>
    <w:rsid w:val="00AC2AFE"/>
    <w:rsid w:val="00AC2B1F"/>
    <w:rsid w:val="00AC2E36"/>
    <w:rsid w:val="00AC304D"/>
    <w:rsid w:val="00AC3084"/>
    <w:rsid w:val="00AC328C"/>
    <w:rsid w:val="00AC37FD"/>
    <w:rsid w:val="00AC38EE"/>
    <w:rsid w:val="00AC3911"/>
    <w:rsid w:val="00AC3A07"/>
    <w:rsid w:val="00AC3ACA"/>
    <w:rsid w:val="00AC4508"/>
    <w:rsid w:val="00AC4537"/>
    <w:rsid w:val="00AC4560"/>
    <w:rsid w:val="00AC4561"/>
    <w:rsid w:val="00AC4739"/>
    <w:rsid w:val="00AC4CEB"/>
    <w:rsid w:val="00AC50FF"/>
    <w:rsid w:val="00AC51B5"/>
    <w:rsid w:val="00AC551F"/>
    <w:rsid w:val="00AC55D4"/>
    <w:rsid w:val="00AC5611"/>
    <w:rsid w:val="00AC5669"/>
    <w:rsid w:val="00AC57A9"/>
    <w:rsid w:val="00AC58B7"/>
    <w:rsid w:val="00AC5A54"/>
    <w:rsid w:val="00AC5BD2"/>
    <w:rsid w:val="00AC5C9C"/>
    <w:rsid w:val="00AC5CAB"/>
    <w:rsid w:val="00AC5CC7"/>
    <w:rsid w:val="00AC5CE7"/>
    <w:rsid w:val="00AC5D42"/>
    <w:rsid w:val="00AC5EE9"/>
    <w:rsid w:val="00AC6132"/>
    <w:rsid w:val="00AC6214"/>
    <w:rsid w:val="00AC62B1"/>
    <w:rsid w:val="00AC62E7"/>
    <w:rsid w:val="00AC63A6"/>
    <w:rsid w:val="00AC6460"/>
    <w:rsid w:val="00AC6E35"/>
    <w:rsid w:val="00AC7479"/>
    <w:rsid w:val="00AC7579"/>
    <w:rsid w:val="00AC7770"/>
    <w:rsid w:val="00AC7B44"/>
    <w:rsid w:val="00AC7D81"/>
    <w:rsid w:val="00AC7E78"/>
    <w:rsid w:val="00AD0016"/>
    <w:rsid w:val="00AD0051"/>
    <w:rsid w:val="00AD037B"/>
    <w:rsid w:val="00AD0924"/>
    <w:rsid w:val="00AD0C7F"/>
    <w:rsid w:val="00AD0EBA"/>
    <w:rsid w:val="00AD0F32"/>
    <w:rsid w:val="00AD1429"/>
    <w:rsid w:val="00AD15B9"/>
    <w:rsid w:val="00AD1698"/>
    <w:rsid w:val="00AD16F4"/>
    <w:rsid w:val="00AD1C2A"/>
    <w:rsid w:val="00AD1C6A"/>
    <w:rsid w:val="00AD1F03"/>
    <w:rsid w:val="00AD1F30"/>
    <w:rsid w:val="00AD201A"/>
    <w:rsid w:val="00AD242C"/>
    <w:rsid w:val="00AD24CA"/>
    <w:rsid w:val="00AD26F8"/>
    <w:rsid w:val="00AD276C"/>
    <w:rsid w:val="00AD28F1"/>
    <w:rsid w:val="00AD2B39"/>
    <w:rsid w:val="00AD2B5D"/>
    <w:rsid w:val="00AD2C58"/>
    <w:rsid w:val="00AD2C86"/>
    <w:rsid w:val="00AD2FD4"/>
    <w:rsid w:val="00AD2FEB"/>
    <w:rsid w:val="00AD32F4"/>
    <w:rsid w:val="00AD353E"/>
    <w:rsid w:val="00AD397B"/>
    <w:rsid w:val="00AD3CB3"/>
    <w:rsid w:val="00AD3EFF"/>
    <w:rsid w:val="00AD43BB"/>
    <w:rsid w:val="00AD43BC"/>
    <w:rsid w:val="00AD45D5"/>
    <w:rsid w:val="00AD46EE"/>
    <w:rsid w:val="00AD4731"/>
    <w:rsid w:val="00AD47BA"/>
    <w:rsid w:val="00AD4902"/>
    <w:rsid w:val="00AD4C74"/>
    <w:rsid w:val="00AD4EA3"/>
    <w:rsid w:val="00AD4F66"/>
    <w:rsid w:val="00AD51B1"/>
    <w:rsid w:val="00AD5267"/>
    <w:rsid w:val="00AD5363"/>
    <w:rsid w:val="00AD56E0"/>
    <w:rsid w:val="00AD578D"/>
    <w:rsid w:val="00AD5A12"/>
    <w:rsid w:val="00AD5C7C"/>
    <w:rsid w:val="00AD5E44"/>
    <w:rsid w:val="00AD5E7E"/>
    <w:rsid w:val="00AD5EA5"/>
    <w:rsid w:val="00AD5FA7"/>
    <w:rsid w:val="00AD6115"/>
    <w:rsid w:val="00AD618A"/>
    <w:rsid w:val="00AD642B"/>
    <w:rsid w:val="00AD66C9"/>
    <w:rsid w:val="00AD66F6"/>
    <w:rsid w:val="00AD67F5"/>
    <w:rsid w:val="00AD6833"/>
    <w:rsid w:val="00AD6928"/>
    <w:rsid w:val="00AD6B9A"/>
    <w:rsid w:val="00AD6CB4"/>
    <w:rsid w:val="00AD6FB0"/>
    <w:rsid w:val="00AD707E"/>
    <w:rsid w:val="00AD710B"/>
    <w:rsid w:val="00AD71E6"/>
    <w:rsid w:val="00AD7287"/>
    <w:rsid w:val="00AD7798"/>
    <w:rsid w:val="00AD78DA"/>
    <w:rsid w:val="00AD79D2"/>
    <w:rsid w:val="00AD7AA0"/>
    <w:rsid w:val="00AD7BA7"/>
    <w:rsid w:val="00AD7C1B"/>
    <w:rsid w:val="00AD7CFB"/>
    <w:rsid w:val="00AD7D98"/>
    <w:rsid w:val="00AE00BA"/>
    <w:rsid w:val="00AE01B5"/>
    <w:rsid w:val="00AE02D1"/>
    <w:rsid w:val="00AE0401"/>
    <w:rsid w:val="00AE0632"/>
    <w:rsid w:val="00AE0669"/>
    <w:rsid w:val="00AE07FC"/>
    <w:rsid w:val="00AE0869"/>
    <w:rsid w:val="00AE0885"/>
    <w:rsid w:val="00AE08D1"/>
    <w:rsid w:val="00AE0A20"/>
    <w:rsid w:val="00AE0B5E"/>
    <w:rsid w:val="00AE0D7F"/>
    <w:rsid w:val="00AE0EED"/>
    <w:rsid w:val="00AE1218"/>
    <w:rsid w:val="00AE121B"/>
    <w:rsid w:val="00AE1303"/>
    <w:rsid w:val="00AE135F"/>
    <w:rsid w:val="00AE13DB"/>
    <w:rsid w:val="00AE1433"/>
    <w:rsid w:val="00AE15B2"/>
    <w:rsid w:val="00AE16C0"/>
    <w:rsid w:val="00AE1E55"/>
    <w:rsid w:val="00AE21C5"/>
    <w:rsid w:val="00AE279F"/>
    <w:rsid w:val="00AE289C"/>
    <w:rsid w:val="00AE2952"/>
    <w:rsid w:val="00AE2A59"/>
    <w:rsid w:val="00AE2CC9"/>
    <w:rsid w:val="00AE2FB4"/>
    <w:rsid w:val="00AE2FCF"/>
    <w:rsid w:val="00AE31B5"/>
    <w:rsid w:val="00AE3342"/>
    <w:rsid w:val="00AE3791"/>
    <w:rsid w:val="00AE3899"/>
    <w:rsid w:val="00AE38D0"/>
    <w:rsid w:val="00AE3E47"/>
    <w:rsid w:val="00AE3F06"/>
    <w:rsid w:val="00AE402F"/>
    <w:rsid w:val="00AE40D4"/>
    <w:rsid w:val="00AE4153"/>
    <w:rsid w:val="00AE4B15"/>
    <w:rsid w:val="00AE4F07"/>
    <w:rsid w:val="00AE51C3"/>
    <w:rsid w:val="00AE53D3"/>
    <w:rsid w:val="00AE55E9"/>
    <w:rsid w:val="00AE55F2"/>
    <w:rsid w:val="00AE57AB"/>
    <w:rsid w:val="00AE587B"/>
    <w:rsid w:val="00AE5AF6"/>
    <w:rsid w:val="00AE5B50"/>
    <w:rsid w:val="00AE5CBB"/>
    <w:rsid w:val="00AE5CD7"/>
    <w:rsid w:val="00AE5EA3"/>
    <w:rsid w:val="00AE60CA"/>
    <w:rsid w:val="00AE621D"/>
    <w:rsid w:val="00AE6272"/>
    <w:rsid w:val="00AE637F"/>
    <w:rsid w:val="00AE6814"/>
    <w:rsid w:val="00AE6858"/>
    <w:rsid w:val="00AE68D4"/>
    <w:rsid w:val="00AE694B"/>
    <w:rsid w:val="00AE6E01"/>
    <w:rsid w:val="00AE6E3B"/>
    <w:rsid w:val="00AE6F2C"/>
    <w:rsid w:val="00AE6F65"/>
    <w:rsid w:val="00AE703E"/>
    <w:rsid w:val="00AE70C5"/>
    <w:rsid w:val="00AE7102"/>
    <w:rsid w:val="00AE7280"/>
    <w:rsid w:val="00AE74FF"/>
    <w:rsid w:val="00AE75CF"/>
    <w:rsid w:val="00AE7771"/>
    <w:rsid w:val="00AE7902"/>
    <w:rsid w:val="00AE7C89"/>
    <w:rsid w:val="00AE7EA7"/>
    <w:rsid w:val="00AF00B7"/>
    <w:rsid w:val="00AF029F"/>
    <w:rsid w:val="00AF02EC"/>
    <w:rsid w:val="00AF07FF"/>
    <w:rsid w:val="00AF080D"/>
    <w:rsid w:val="00AF0935"/>
    <w:rsid w:val="00AF094B"/>
    <w:rsid w:val="00AF09EE"/>
    <w:rsid w:val="00AF0ABC"/>
    <w:rsid w:val="00AF0BA0"/>
    <w:rsid w:val="00AF0C5A"/>
    <w:rsid w:val="00AF0FCA"/>
    <w:rsid w:val="00AF1027"/>
    <w:rsid w:val="00AF1432"/>
    <w:rsid w:val="00AF151E"/>
    <w:rsid w:val="00AF155B"/>
    <w:rsid w:val="00AF15E2"/>
    <w:rsid w:val="00AF17CC"/>
    <w:rsid w:val="00AF181A"/>
    <w:rsid w:val="00AF19D2"/>
    <w:rsid w:val="00AF1A7F"/>
    <w:rsid w:val="00AF1AF5"/>
    <w:rsid w:val="00AF1C41"/>
    <w:rsid w:val="00AF1CB3"/>
    <w:rsid w:val="00AF1CC6"/>
    <w:rsid w:val="00AF1D07"/>
    <w:rsid w:val="00AF1F04"/>
    <w:rsid w:val="00AF23CB"/>
    <w:rsid w:val="00AF23D6"/>
    <w:rsid w:val="00AF246F"/>
    <w:rsid w:val="00AF2942"/>
    <w:rsid w:val="00AF2955"/>
    <w:rsid w:val="00AF2BE4"/>
    <w:rsid w:val="00AF2F65"/>
    <w:rsid w:val="00AF37B9"/>
    <w:rsid w:val="00AF3899"/>
    <w:rsid w:val="00AF395C"/>
    <w:rsid w:val="00AF3982"/>
    <w:rsid w:val="00AF3B6D"/>
    <w:rsid w:val="00AF3CD2"/>
    <w:rsid w:val="00AF3E57"/>
    <w:rsid w:val="00AF3EBB"/>
    <w:rsid w:val="00AF4070"/>
    <w:rsid w:val="00AF40FE"/>
    <w:rsid w:val="00AF41C3"/>
    <w:rsid w:val="00AF482B"/>
    <w:rsid w:val="00AF4C11"/>
    <w:rsid w:val="00AF4C19"/>
    <w:rsid w:val="00AF4C76"/>
    <w:rsid w:val="00AF5067"/>
    <w:rsid w:val="00AF5108"/>
    <w:rsid w:val="00AF5296"/>
    <w:rsid w:val="00AF5350"/>
    <w:rsid w:val="00AF53DD"/>
    <w:rsid w:val="00AF55C5"/>
    <w:rsid w:val="00AF5614"/>
    <w:rsid w:val="00AF576F"/>
    <w:rsid w:val="00AF58AB"/>
    <w:rsid w:val="00AF5D52"/>
    <w:rsid w:val="00AF5D54"/>
    <w:rsid w:val="00AF5E3B"/>
    <w:rsid w:val="00AF5EFE"/>
    <w:rsid w:val="00AF60AD"/>
    <w:rsid w:val="00AF619F"/>
    <w:rsid w:val="00AF6334"/>
    <w:rsid w:val="00AF65E1"/>
    <w:rsid w:val="00AF66E8"/>
    <w:rsid w:val="00AF7076"/>
    <w:rsid w:val="00AF7113"/>
    <w:rsid w:val="00AF72CD"/>
    <w:rsid w:val="00AF72EF"/>
    <w:rsid w:val="00AF75E5"/>
    <w:rsid w:val="00AF784F"/>
    <w:rsid w:val="00AF7931"/>
    <w:rsid w:val="00AF7DAC"/>
    <w:rsid w:val="00B00149"/>
    <w:rsid w:val="00B002D1"/>
    <w:rsid w:val="00B002D3"/>
    <w:rsid w:val="00B0066B"/>
    <w:rsid w:val="00B007DE"/>
    <w:rsid w:val="00B00AC5"/>
    <w:rsid w:val="00B00BFB"/>
    <w:rsid w:val="00B00C3D"/>
    <w:rsid w:val="00B00C91"/>
    <w:rsid w:val="00B00D6F"/>
    <w:rsid w:val="00B00DE4"/>
    <w:rsid w:val="00B00E3D"/>
    <w:rsid w:val="00B01098"/>
    <w:rsid w:val="00B014D5"/>
    <w:rsid w:val="00B01541"/>
    <w:rsid w:val="00B01601"/>
    <w:rsid w:val="00B01603"/>
    <w:rsid w:val="00B017CD"/>
    <w:rsid w:val="00B017DB"/>
    <w:rsid w:val="00B01938"/>
    <w:rsid w:val="00B01943"/>
    <w:rsid w:val="00B01A82"/>
    <w:rsid w:val="00B01BD4"/>
    <w:rsid w:val="00B01CFE"/>
    <w:rsid w:val="00B02007"/>
    <w:rsid w:val="00B0246C"/>
    <w:rsid w:val="00B024C5"/>
    <w:rsid w:val="00B02562"/>
    <w:rsid w:val="00B025E1"/>
    <w:rsid w:val="00B02ADD"/>
    <w:rsid w:val="00B0307A"/>
    <w:rsid w:val="00B0310C"/>
    <w:rsid w:val="00B031DD"/>
    <w:rsid w:val="00B0334E"/>
    <w:rsid w:val="00B0362B"/>
    <w:rsid w:val="00B038BE"/>
    <w:rsid w:val="00B038FE"/>
    <w:rsid w:val="00B039A9"/>
    <w:rsid w:val="00B039D6"/>
    <w:rsid w:val="00B03C6B"/>
    <w:rsid w:val="00B042D0"/>
    <w:rsid w:val="00B042DB"/>
    <w:rsid w:val="00B043EF"/>
    <w:rsid w:val="00B04462"/>
    <w:rsid w:val="00B049E5"/>
    <w:rsid w:val="00B04A77"/>
    <w:rsid w:val="00B04B7D"/>
    <w:rsid w:val="00B04EE8"/>
    <w:rsid w:val="00B05019"/>
    <w:rsid w:val="00B0511F"/>
    <w:rsid w:val="00B05489"/>
    <w:rsid w:val="00B05804"/>
    <w:rsid w:val="00B059B2"/>
    <w:rsid w:val="00B05A90"/>
    <w:rsid w:val="00B05A94"/>
    <w:rsid w:val="00B05B28"/>
    <w:rsid w:val="00B05C31"/>
    <w:rsid w:val="00B05C7C"/>
    <w:rsid w:val="00B05EE0"/>
    <w:rsid w:val="00B05FA0"/>
    <w:rsid w:val="00B05FF3"/>
    <w:rsid w:val="00B060BC"/>
    <w:rsid w:val="00B062EA"/>
    <w:rsid w:val="00B06337"/>
    <w:rsid w:val="00B0651D"/>
    <w:rsid w:val="00B0659B"/>
    <w:rsid w:val="00B066CA"/>
    <w:rsid w:val="00B069F3"/>
    <w:rsid w:val="00B06AA5"/>
    <w:rsid w:val="00B072D0"/>
    <w:rsid w:val="00B074F4"/>
    <w:rsid w:val="00B07717"/>
    <w:rsid w:val="00B07924"/>
    <w:rsid w:val="00B079D2"/>
    <w:rsid w:val="00B07B8B"/>
    <w:rsid w:val="00B07C1D"/>
    <w:rsid w:val="00B07D41"/>
    <w:rsid w:val="00B07FA9"/>
    <w:rsid w:val="00B102C8"/>
    <w:rsid w:val="00B10410"/>
    <w:rsid w:val="00B106E4"/>
    <w:rsid w:val="00B108BE"/>
    <w:rsid w:val="00B108FC"/>
    <w:rsid w:val="00B10990"/>
    <w:rsid w:val="00B10A05"/>
    <w:rsid w:val="00B10A0F"/>
    <w:rsid w:val="00B10D81"/>
    <w:rsid w:val="00B11136"/>
    <w:rsid w:val="00B1133E"/>
    <w:rsid w:val="00B113EF"/>
    <w:rsid w:val="00B11493"/>
    <w:rsid w:val="00B1151F"/>
    <w:rsid w:val="00B11EA8"/>
    <w:rsid w:val="00B11EE9"/>
    <w:rsid w:val="00B124E2"/>
    <w:rsid w:val="00B124F6"/>
    <w:rsid w:val="00B12662"/>
    <w:rsid w:val="00B1266D"/>
    <w:rsid w:val="00B129C1"/>
    <w:rsid w:val="00B12A95"/>
    <w:rsid w:val="00B12B30"/>
    <w:rsid w:val="00B12B66"/>
    <w:rsid w:val="00B12CF4"/>
    <w:rsid w:val="00B132DC"/>
    <w:rsid w:val="00B13446"/>
    <w:rsid w:val="00B134B2"/>
    <w:rsid w:val="00B134F1"/>
    <w:rsid w:val="00B13563"/>
    <w:rsid w:val="00B13B0F"/>
    <w:rsid w:val="00B13D07"/>
    <w:rsid w:val="00B13D20"/>
    <w:rsid w:val="00B13F82"/>
    <w:rsid w:val="00B13FE1"/>
    <w:rsid w:val="00B142CD"/>
    <w:rsid w:val="00B142FF"/>
    <w:rsid w:val="00B1433C"/>
    <w:rsid w:val="00B14832"/>
    <w:rsid w:val="00B148B4"/>
    <w:rsid w:val="00B151FB"/>
    <w:rsid w:val="00B151FC"/>
    <w:rsid w:val="00B152CB"/>
    <w:rsid w:val="00B15507"/>
    <w:rsid w:val="00B1564A"/>
    <w:rsid w:val="00B15966"/>
    <w:rsid w:val="00B159C9"/>
    <w:rsid w:val="00B15C04"/>
    <w:rsid w:val="00B15EB9"/>
    <w:rsid w:val="00B16043"/>
    <w:rsid w:val="00B1616D"/>
    <w:rsid w:val="00B164A8"/>
    <w:rsid w:val="00B1688B"/>
    <w:rsid w:val="00B16A8F"/>
    <w:rsid w:val="00B16E23"/>
    <w:rsid w:val="00B16EE1"/>
    <w:rsid w:val="00B170A8"/>
    <w:rsid w:val="00B1723E"/>
    <w:rsid w:val="00B172BD"/>
    <w:rsid w:val="00B173B0"/>
    <w:rsid w:val="00B173E3"/>
    <w:rsid w:val="00B17439"/>
    <w:rsid w:val="00B1795E"/>
    <w:rsid w:val="00B17B18"/>
    <w:rsid w:val="00B17D84"/>
    <w:rsid w:val="00B17E44"/>
    <w:rsid w:val="00B17F1F"/>
    <w:rsid w:val="00B17FAD"/>
    <w:rsid w:val="00B200CA"/>
    <w:rsid w:val="00B20325"/>
    <w:rsid w:val="00B20461"/>
    <w:rsid w:val="00B204A8"/>
    <w:rsid w:val="00B20663"/>
    <w:rsid w:val="00B206BD"/>
    <w:rsid w:val="00B20A58"/>
    <w:rsid w:val="00B20C4C"/>
    <w:rsid w:val="00B20EE1"/>
    <w:rsid w:val="00B20FC8"/>
    <w:rsid w:val="00B20FE2"/>
    <w:rsid w:val="00B21192"/>
    <w:rsid w:val="00B211AE"/>
    <w:rsid w:val="00B2131D"/>
    <w:rsid w:val="00B213A3"/>
    <w:rsid w:val="00B214D6"/>
    <w:rsid w:val="00B217B7"/>
    <w:rsid w:val="00B217BB"/>
    <w:rsid w:val="00B218C1"/>
    <w:rsid w:val="00B21DFC"/>
    <w:rsid w:val="00B22550"/>
    <w:rsid w:val="00B225DB"/>
    <w:rsid w:val="00B22701"/>
    <w:rsid w:val="00B2272D"/>
    <w:rsid w:val="00B22AB7"/>
    <w:rsid w:val="00B22B60"/>
    <w:rsid w:val="00B22BCA"/>
    <w:rsid w:val="00B23094"/>
    <w:rsid w:val="00B230EE"/>
    <w:rsid w:val="00B2315F"/>
    <w:rsid w:val="00B23234"/>
    <w:rsid w:val="00B23536"/>
    <w:rsid w:val="00B2368A"/>
    <w:rsid w:val="00B2399D"/>
    <w:rsid w:val="00B239B0"/>
    <w:rsid w:val="00B23B44"/>
    <w:rsid w:val="00B23BC6"/>
    <w:rsid w:val="00B23C6B"/>
    <w:rsid w:val="00B24475"/>
    <w:rsid w:val="00B244DD"/>
    <w:rsid w:val="00B2479E"/>
    <w:rsid w:val="00B24A60"/>
    <w:rsid w:val="00B24B64"/>
    <w:rsid w:val="00B24D90"/>
    <w:rsid w:val="00B24DAD"/>
    <w:rsid w:val="00B24E1F"/>
    <w:rsid w:val="00B24EB9"/>
    <w:rsid w:val="00B24FCF"/>
    <w:rsid w:val="00B252A1"/>
    <w:rsid w:val="00B25616"/>
    <w:rsid w:val="00B256C6"/>
    <w:rsid w:val="00B25711"/>
    <w:rsid w:val="00B25718"/>
    <w:rsid w:val="00B25723"/>
    <w:rsid w:val="00B25777"/>
    <w:rsid w:val="00B25879"/>
    <w:rsid w:val="00B25ABA"/>
    <w:rsid w:val="00B25BAF"/>
    <w:rsid w:val="00B25CBB"/>
    <w:rsid w:val="00B25D7B"/>
    <w:rsid w:val="00B26298"/>
    <w:rsid w:val="00B262AA"/>
    <w:rsid w:val="00B2639D"/>
    <w:rsid w:val="00B26509"/>
    <w:rsid w:val="00B2655E"/>
    <w:rsid w:val="00B26782"/>
    <w:rsid w:val="00B267D5"/>
    <w:rsid w:val="00B26B8E"/>
    <w:rsid w:val="00B26F6E"/>
    <w:rsid w:val="00B270FE"/>
    <w:rsid w:val="00B271FD"/>
    <w:rsid w:val="00B27339"/>
    <w:rsid w:val="00B275C0"/>
    <w:rsid w:val="00B27648"/>
    <w:rsid w:val="00B2784F"/>
    <w:rsid w:val="00B27B1C"/>
    <w:rsid w:val="00B27F5C"/>
    <w:rsid w:val="00B30011"/>
    <w:rsid w:val="00B3004A"/>
    <w:rsid w:val="00B30163"/>
    <w:rsid w:val="00B30179"/>
    <w:rsid w:val="00B301FA"/>
    <w:rsid w:val="00B3027B"/>
    <w:rsid w:val="00B30351"/>
    <w:rsid w:val="00B30509"/>
    <w:rsid w:val="00B308BD"/>
    <w:rsid w:val="00B308EE"/>
    <w:rsid w:val="00B30BF0"/>
    <w:rsid w:val="00B30C16"/>
    <w:rsid w:val="00B30C1D"/>
    <w:rsid w:val="00B30C41"/>
    <w:rsid w:val="00B30D4E"/>
    <w:rsid w:val="00B30DFA"/>
    <w:rsid w:val="00B30F80"/>
    <w:rsid w:val="00B30FBF"/>
    <w:rsid w:val="00B3100C"/>
    <w:rsid w:val="00B31227"/>
    <w:rsid w:val="00B31249"/>
    <w:rsid w:val="00B31363"/>
    <w:rsid w:val="00B313C4"/>
    <w:rsid w:val="00B31417"/>
    <w:rsid w:val="00B3177A"/>
    <w:rsid w:val="00B317DE"/>
    <w:rsid w:val="00B31887"/>
    <w:rsid w:val="00B318B6"/>
    <w:rsid w:val="00B31AAF"/>
    <w:rsid w:val="00B31B4D"/>
    <w:rsid w:val="00B31D1E"/>
    <w:rsid w:val="00B31EE5"/>
    <w:rsid w:val="00B31F88"/>
    <w:rsid w:val="00B3205C"/>
    <w:rsid w:val="00B321BB"/>
    <w:rsid w:val="00B32298"/>
    <w:rsid w:val="00B32899"/>
    <w:rsid w:val="00B328DE"/>
    <w:rsid w:val="00B330D4"/>
    <w:rsid w:val="00B3316B"/>
    <w:rsid w:val="00B331BF"/>
    <w:rsid w:val="00B331F8"/>
    <w:rsid w:val="00B33368"/>
    <w:rsid w:val="00B33386"/>
    <w:rsid w:val="00B3339B"/>
    <w:rsid w:val="00B335AA"/>
    <w:rsid w:val="00B335DF"/>
    <w:rsid w:val="00B3364B"/>
    <w:rsid w:val="00B33760"/>
    <w:rsid w:val="00B3387E"/>
    <w:rsid w:val="00B3392E"/>
    <w:rsid w:val="00B3408A"/>
    <w:rsid w:val="00B340BF"/>
    <w:rsid w:val="00B342C6"/>
    <w:rsid w:val="00B343F1"/>
    <w:rsid w:val="00B346B2"/>
    <w:rsid w:val="00B34BA5"/>
    <w:rsid w:val="00B34F5B"/>
    <w:rsid w:val="00B35327"/>
    <w:rsid w:val="00B3533A"/>
    <w:rsid w:val="00B3589A"/>
    <w:rsid w:val="00B358D2"/>
    <w:rsid w:val="00B35919"/>
    <w:rsid w:val="00B35B37"/>
    <w:rsid w:val="00B35E7C"/>
    <w:rsid w:val="00B35EF4"/>
    <w:rsid w:val="00B35F90"/>
    <w:rsid w:val="00B35FF9"/>
    <w:rsid w:val="00B365F8"/>
    <w:rsid w:val="00B365FC"/>
    <w:rsid w:val="00B367B0"/>
    <w:rsid w:val="00B36960"/>
    <w:rsid w:val="00B369B5"/>
    <w:rsid w:val="00B369D8"/>
    <w:rsid w:val="00B369FD"/>
    <w:rsid w:val="00B36BBE"/>
    <w:rsid w:val="00B36C72"/>
    <w:rsid w:val="00B36D6E"/>
    <w:rsid w:val="00B36E8B"/>
    <w:rsid w:val="00B36F87"/>
    <w:rsid w:val="00B36FC7"/>
    <w:rsid w:val="00B37564"/>
    <w:rsid w:val="00B378AD"/>
    <w:rsid w:val="00B37C6E"/>
    <w:rsid w:val="00B37E27"/>
    <w:rsid w:val="00B40093"/>
    <w:rsid w:val="00B4042A"/>
    <w:rsid w:val="00B40441"/>
    <w:rsid w:val="00B40B83"/>
    <w:rsid w:val="00B40C01"/>
    <w:rsid w:val="00B40DEB"/>
    <w:rsid w:val="00B40EB5"/>
    <w:rsid w:val="00B410BA"/>
    <w:rsid w:val="00B41230"/>
    <w:rsid w:val="00B416DB"/>
    <w:rsid w:val="00B417BE"/>
    <w:rsid w:val="00B41988"/>
    <w:rsid w:val="00B41AD9"/>
    <w:rsid w:val="00B41D55"/>
    <w:rsid w:val="00B41F72"/>
    <w:rsid w:val="00B42345"/>
    <w:rsid w:val="00B423B9"/>
    <w:rsid w:val="00B423D7"/>
    <w:rsid w:val="00B424FE"/>
    <w:rsid w:val="00B42B02"/>
    <w:rsid w:val="00B43237"/>
    <w:rsid w:val="00B433FF"/>
    <w:rsid w:val="00B434F2"/>
    <w:rsid w:val="00B43501"/>
    <w:rsid w:val="00B436C1"/>
    <w:rsid w:val="00B43B58"/>
    <w:rsid w:val="00B43C28"/>
    <w:rsid w:val="00B43EEE"/>
    <w:rsid w:val="00B4402C"/>
    <w:rsid w:val="00B440FA"/>
    <w:rsid w:val="00B44230"/>
    <w:rsid w:val="00B442D7"/>
    <w:rsid w:val="00B44302"/>
    <w:rsid w:val="00B4452D"/>
    <w:rsid w:val="00B4459A"/>
    <w:rsid w:val="00B4476F"/>
    <w:rsid w:val="00B448CD"/>
    <w:rsid w:val="00B44904"/>
    <w:rsid w:val="00B4498A"/>
    <w:rsid w:val="00B44C81"/>
    <w:rsid w:val="00B44CEF"/>
    <w:rsid w:val="00B44DCC"/>
    <w:rsid w:val="00B45023"/>
    <w:rsid w:val="00B45129"/>
    <w:rsid w:val="00B451DD"/>
    <w:rsid w:val="00B4559D"/>
    <w:rsid w:val="00B45838"/>
    <w:rsid w:val="00B459E1"/>
    <w:rsid w:val="00B45A92"/>
    <w:rsid w:val="00B45BF5"/>
    <w:rsid w:val="00B46034"/>
    <w:rsid w:val="00B4613E"/>
    <w:rsid w:val="00B463FB"/>
    <w:rsid w:val="00B46545"/>
    <w:rsid w:val="00B4655D"/>
    <w:rsid w:val="00B46D35"/>
    <w:rsid w:val="00B470AE"/>
    <w:rsid w:val="00B4713F"/>
    <w:rsid w:val="00B475B9"/>
    <w:rsid w:val="00B478BB"/>
    <w:rsid w:val="00B47B78"/>
    <w:rsid w:val="00B47D03"/>
    <w:rsid w:val="00B50036"/>
    <w:rsid w:val="00B500F3"/>
    <w:rsid w:val="00B50284"/>
    <w:rsid w:val="00B50410"/>
    <w:rsid w:val="00B50459"/>
    <w:rsid w:val="00B50712"/>
    <w:rsid w:val="00B50E0D"/>
    <w:rsid w:val="00B50F2A"/>
    <w:rsid w:val="00B513CC"/>
    <w:rsid w:val="00B51503"/>
    <w:rsid w:val="00B5171B"/>
    <w:rsid w:val="00B51CBD"/>
    <w:rsid w:val="00B51E9F"/>
    <w:rsid w:val="00B51FA6"/>
    <w:rsid w:val="00B52032"/>
    <w:rsid w:val="00B5206E"/>
    <w:rsid w:val="00B521EE"/>
    <w:rsid w:val="00B5223B"/>
    <w:rsid w:val="00B5226A"/>
    <w:rsid w:val="00B5240F"/>
    <w:rsid w:val="00B5269A"/>
    <w:rsid w:val="00B53056"/>
    <w:rsid w:val="00B5309B"/>
    <w:rsid w:val="00B53104"/>
    <w:rsid w:val="00B53143"/>
    <w:rsid w:val="00B5351E"/>
    <w:rsid w:val="00B53858"/>
    <w:rsid w:val="00B53A15"/>
    <w:rsid w:val="00B53A6B"/>
    <w:rsid w:val="00B53CC9"/>
    <w:rsid w:val="00B53F03"/>
    <w:rsid w:val="00B540D4"/>
    <w:rsid w:val="00B542D4"/>
    <w:rsid w:val="00B543B5"/>
    <w:rsid w:val="00B543C3"/>
    <w:rsid w:val="00B54553"/>
    <w:rsid w:val="00B545A9"/>
    <w:rsid w:val="00B548DD"/>
    <w:rsid w:val="00B54977"/>
    <w:rsid w:val="00B54CC0"/>
    <w:rsid w:val="00B54E0F"/>
    <w:rsid w:val="00B5505D"/>
    <w:rsid w:val="00B55451"/>
    <w:rsid w:val="00B55544"/>
    <w:rsid w:val="00B555CA"/>
    <w:rsid w:val="00B558AB"/>
    <w:rsid w:val="00B558C2"/>
    <w:rsid w:val="00B55D8E"/>
    <w:rsid w:val="00B55E96"/>
    <w:rsid w:val="00B560E8"/>
    <w:rsid w:val="00B56306"/>
    <w:rsid w:val="00B5643A"/>
    <w:rsid w:val="00B56512"/>
    <w:rsid w:val="00B56656"/>
    <w:rsid w:val="00B56691"/>
    <w:rsid w:val="00B566A4"/>
    <w:rsid w:val="00B56933"/>
    <w:rsid w:val="00B56B01"/>
    <w:rsid w:val="00B56B1B"/>
    <w:rsid w:val="00B56C77"/>
    <w:rsid w:val="00B57084"/>
    <w:rsid w:val="00B574A8"/>
    <w:rsid w:val="00B577A0"/>
    <w:rsid w:val="00B57862"/>
    <w:rsid w:val="00B578DE"/>
    <w:rsid w:val="00B5796F"/>
    <w:rsid w:val="00B57BEB"/>
    <w:rsid w:val="00B57C4B"/>
    <w:rsid w:val="00B57C9F"/>
    <w:rsid w:val="00B57CBA"/>
    <w:rsid w:val="00B57D6D"/>
    <w:rsid w:val="00B57F78"/>
    <w:rsid w:val="00B57FAA"/>
    <w:rsid w:val="00B60175"/>
    <w:rsid w:val="00B601E5"/>
    <w:rsid w:val="00B60591"/>
    <w:rsid w:val="00B605D3"/>
    <w:rsid w:val="00B6072E"/>
    <w:rsid w:val="00B60749"/>
    <w:rsid w:val="00B60764"/>
    <w:rsid w:val="00B60CCF"/>
    <w:rsid w:val="00B60CEE"/>
    <w:rsid w:val="00B60EDB"/>
    <w:rsid w:val="00B60F04"/>
    <w:rsid w:val="00B60F9C"/>
    <w:rsid w:val="00B610F8"/>
    <w:rsid w:val="00B61195"/>
    <w:rsid w:val="00B6119C"/>
    <w:rsid w:val="00B611D4"/>
    <w:rsid w:val="00B6121B"/>
    <w:rsid w:val="00B6133B"/>
    <w:rsid w:val="00B61372"/>
    <w:rsid w:val="00B61497"/>
    <w:rsid w:val="00B61713"/>
    <w:rsid w:val="00B61775"/>
    <w:rsid w:val="00B618D6"/>
    <w:rsid w:val="00B61A81"/>
    <w:rsid w:val="00B61B6F"/>
    <w:rsid w:val="00B61D41"/>
    <w:rsid w:val="00B61DA4"/>
    <w:rsid w:val="00B61F19"/>
    <w:rsid w:val="00B61F29"/>
    <w:rsid w:val="00B61F38"/>
    <w:rsid w:val="00B62121"/>
    <w:rsid w:val="00B62131"/>
    <w:rsid w:val="00B62284"/>
    <w:rsid w:val="00B6228C"/>
    <w:rsid w:val="00B6281D"/>
    <w:rsid w:val="00B6288F"/>
    <w:rsid w:val="00B62F6E"/>
    <w:rsid w:val="00B63051"/>
    <w:rsid w:val="00B631E4"/>
    <w:rsid w:val="00B6336C"/>
    <w:rsid w:val="00B63486"/>
    <w:rsid w:val="00B63551"/>
    <w:rsid w:val="00B6363F"/>
    <w:rsid w:val="00B6379F"/>
    <w:rsid w:val="00B63A9C"/>
    <w:rsid w:val="00B63C3A"/>
    <w:rsid w:val="00B63C9D"/>
    <w:rsid w:val="00B63EA1"/>
    <w:rsid w:val="00B63FA8"/>
    <w:rsid w:val="00B640D8"/>
    <w:rsid w:val="00B64199"/>
    <w:rsid w:val="00B6427D"/>
    <w:rsid w:val="00B642ED"/>
    <w:rsid w:val="00B646AB"/>
    <w:rsid w:val="00B64720"/>
    <w:rsid w:val="00B6473C"/>
    <w:rsid w:val="00B64817"/>
    <w:rsid w:val="00B64991"/>
    <w:rsid w:val="00B6499F"/>
    <w:rsid w:val="00B64AEE"/>
    <w:rsid w:val="00B64BBD"/>
    <w:rsid w:val="00B64DBF"/>
    <w:rsid w:val="00B64FBD"/>
    <w:rsid w:val="00B65436"/>
    <w:rsid w:val="00B6550A"/>
    <w:rsid w:val="00B65518"/>
    <w:rsid w:val="00B65821"/>
    <w:rsid w:val="00B6587A"/>
    <w:rsid w:val="00B65B38"/>
    <w:rsid w:val="00B65C8F"/>
    <w:rsid w:val="00B65E3E"/>
    <w:rsid w:val="00B65E95"/>
    <w:rsid w:val="00B66291"/>
    <w:rsid w:val="00B662D7"/>
    <w:rsid w:val="00B6671A"/>
    <w:rsid w:val="00B668B1"/>
    <w:rsid w:val="00B668DF"/>
    <w:rsid w:val="00B66A3A"/>
    <w:rsid w:val="00B66C30"/>
    <w:rsid w:val="00B66C38"/>
    <w:rsid w:val="00B66CBC"/>
    <w:rsid w:val="00B66E67"/>
    <w:rsid w:val="00B66EF1"/>
    <w:rsid w:val="00B67036"/>
    <w:rsid w:val="00B67228"/>
    <w:rsid w:val="00B672F5"/>
    <w:rsid w:val="00B6733D"/>
    <w:rsid w:val="00B6741D"/>
    <w:rsid w:val="00B6792D"/>
    <w:rsid w:val="00B67B26"/>
    <w:rsid w:val="00B67CEC"/>
    <w:rsid w:val="00B7018F"/>
    <w:rsid w:val="00B70230"/>
    <w:rsid w:val="00B7036B"/>
    <w:rsid w:val="00B704B0"/>
    <w:rsid w:val="00B709B4"/>
    <w:rsid w:val="00B709E5"/>
    <w:rsid w:val="00B70B83"/>
    <w:rsid w:val="00B70F57"/>
    <w:rsid w:val="00B71714"/>
    <w:rsid w:val="00B717BF"/>
    <w:rsid w:val="00B718AC"/>
    <w:rsid w:val="00B718DF"/>
    <w:rsid w:val="00B71AB4"/>
    <w:rsid w:val="00B71CF6"/>
    <w:rsid w:val="00B71E80"/>
    <w:rsid w:val="00B71EC0"/>
    <w:rsid w:val="00B71FA7"/>
    <w:rsid w:val="00B722D6"/>
    <w:rsid w:val="00B723AD"/>
    <w:rsid w:val="00B724BD"/>
    <w:rsid w:val="00B72513"/>
    <w:rsid w:val="00B72AF3"/>
    <w:rsid w:val="00B72AFF"/>
    <w:rsid w:val="00B72B38"/>
    <w:rsid w:val="00B72C61"/>
    <w:rsid w:val="00B730E4"/>
    <w:rsid w:val="00B73284"/>
    <w:rsid w:val="00B732C4"/>
    <w:rsid w:val="00B73331"/>
    <w:rsid w:val="00B73498"/>
    <w:rsid w:val="00B738E7"/>
    <w:rsid w:val="00B74067"/>
    <w:rsid w:val="00B74353"/>
    <w:rsid w:val="00B74369"/>
    <w:rsid w:val="00B74654"/>
    <w:rsid w:val="00B746DC"/>
    <w:rsid w:val="00B746F1"/>
    <w:rsid w:val="00B74719"/>
    <w:rsid w:val="00B74818"/>
    <w:rsid w:val="00B74A43"/>
    <w:rsid w:val="00B74A85"/>
    <w:rsid w:val="00B74B42"/>
    <w:rsid w:val="00B74BAE"/>
    <w:rsid w:val="00B74D4E"/>
    <w:rsid w:val="00B74E4B"/>
    <w:rsid w:val="00B74F33"/>
    <w:rsid w:val="00B751CF"/>
    <w:rsid w:val="00B752B0"/>
    <w:rsid w:val="00B7538A"/>
    <w:rsid w:val="00B753EF"/>
    <w:rsid w:val="00B7542F"/>
    <w:rsid w:val="00B75668"/>
    <w:rsid w:val="00B75678"/>
    <w:rsid w:val="00B7569B"/>
    <w:rsid w:val="00B757E5"/>
    <w:rsid w:val="00B75848"/>
    <w:rsid w:val="00B759B2"/>
    <w:rsid w:val="00B75AF5"/>
    <w:rsid w:val="00B75B74"/>
    <w:rsid w:val="00B75E23"/>
    <w:rsid w:val="00B75EB0"/>
    <w:rsid w:val="00B760A3"/>
    <w:rsid w:val="00B7618D"/>
    <w:rsid w:val="00B762C9"/>
    <w:rsid w:val="00B76388"/>
    <w:rsid w:val="00B76613"/>
    <w:rsid w:val="00B768BA"/>
    <w:rsid w:val="00B76B10"/>
    <w:rsid w:val="00B77023"/>
    <w:rsid w:val="00B77084"/>
    <w:rsid w:val="00B770F1"/>
    <w:rsid w:val="00B77331"/>
    <w:rsid w:val="00B77A55"/>
    <w:rsid w:val="00B77AFC"/>
    <w:rsid w:val="00B77E29"/>
    <w:rsid w:val="00B77F2B"/>
    <w:rsid w:val="00B77FB3"/>
    <w:rsid w:val="00B77FC3"/>
    <w:rsid w:val="00B80036"/>
    <w:rsid w:val="00B8016D"/>
    <w:rsid w:val="00B80177"/>
    <w:rsid w:val="00B801C6"/>
    <w:rsid w:val="00B80250"/>
    <w:rsid w:val="00B802F5"/>
    <w:rsid w:val="00B8032B"/>
    <w:rsid w:val="00B803CD"/>
    <w:rsid w:val="00B80476"/>
    <w:rsid w:val="00B804FB"/>
    <w:rsid w:val="00B808B7"/>
    <w:rsid w:val="00B808E8"/>
    <w:rsid w:val="00B80BE5"/>
    <w:rsid w:val="00B81197"/>
    <w:rsid w:val="00B813FE"/>
    <w:rsid w:val="00B81490"/>
    <w:rsid w:val="00B814BF"/>
    <w:rsid w:val="00B81798"/>
    <w:rsid w:val="00B81813"/>
    <w:rsid w:val="00B81C6C"/>
    <w:rsid w:val="00B81E16"/>
    <w:rsid w:val="00B81E82"/>
    <w:rsid w:val="00B81F90"/>
    <w:rsid w:val="00B82AF5"/>
    <w:rsid w:val="00B82C3F"/>
    <w:rsid w:val="00B82C56"/>
    <w:rsid w:val="00B82D7C"/>
    <w:rsid w:val="00B82DA7"/>
    <w:rsid w:val="00B82E5F"/>
    <w:rsid w:val="00B83259"/>
    <w:rsid w:val="00B83455"/>
    <w:rsid w:val="00B836FD"/>
    <w:rsid w:val="00B8373B"/>
    <w:rsid w:val="00B837B8"/>
    <w:rsid w:val="00B8385E"/>
    <w:rsid w:val="00B8399B"/>
    <w:rsid w:val="00B83A2F"/>
    <w:rsid w:val="00B83B7E"/>
    <w:rsid w:val="00B83B81"/>
    <w:rsid w:val="00B83D29"/>
    <w:rsid w:val="00B83D75"/>
    <w:rsid w:val="00B83E7D"/>
    <w:rsid w:val="00B83FDF"/>
    <w:rsid w:val="00B84191"/>
    <w:rsid w:val="00B8438D"/>
    <w:rsid w:val="00B84444"/>
    <w:rsid w:val="00B847EA"/>
    <w:rsid w:val="00B84D47"/>
    <w:rsid w:val="00B84EB9"/>
    <w:rsid w:val="00B84F47"/>
    <w:rsid w:val="00B85515"/>
    <w:rsid w:val="00B85562"/>
    <w:rsid w:val="00B8597E"/>
    <w:rsid w:val="00B85B40"/>
    <w:rsid w:val="00B85BBA"/>
    <w:rsid w:val="00B8610B"/>
    <w:rsid w:val="00B86262"/>
    <w:rsid w:val="00B86398"/>
    <w:rsid w:val="00B86615"/>
    <w:rsid w:val="00B8662B"/>
    <w:rsid w:val="00B86676"/>
    <w:rsid w:val="00B86746"/>
    <w:rsid w:val="00B86C40"/>
    <w:rsid w:val="00B86F40"/>
    <w:rsid w:val="00B86F55"/>
    <w:rsid w:val="00B8701F"/>
    <w:rsid w:val="00B87138"/>
    <w:rsid w:val="00B87160"/>
    <w:rsid w:val="00B8719A"/>
    <w:rsid w:val="00B8744B"/>
    <w:rsid w:val="00B87997"/>
    <w:rsid w:val="00B87B6C"/>
    <w:rsid w:val="00B87B74"/>
    <w:rsid w:val="00B87BB7"/>
    <w:rsid w:val="00B87BF8"/>
    <w:rsid w:val="00B90479"/>
    <w:rsid w:val="00B904EC"/>
    <w:rsid w:val="00B9054B"/>
    <w:rsid w:val="00B905FD"/>
    <w:rsid w:val="00B9067C"/>
    <w:rsid w:val="00B906A9"/>
    <w:rsid w:val="00B90774"/>
    <w:rsid w:val="00B90CB9"/>
    <w:rsid w:val="00B90D23"/>
    <w:rsid w:val="00B90DD0"/>
    <w:rsid w:val="00B90E18"/>
    <w:rsid w:val="00B90F38"/>
    <w:rsid w:val="00B91093"/>
    <w:rsid w:val="00B91167"/>
    <w:rsid w:val="00B912B0"/>
    <w:rsid w:val="00B91315"/>
    <w:rsid w:val="00B91826"/>
    <w:rsid w:val="00B91857"/>
    <w:rsid w:val="00B918A2"/>
    <w:rsid w:val="00B919FB"/>
    <w:rsid w:val="00B91B0B"/>
    <w:rsid w:val="00B91C60"/>
    <w:rsid w:val="00B91DE1"/>
    <w:rsid w:val="00B91EF6"/>
    <w:rsid w:val="00B91EFA"/>
    <w:rsid w:val="00B91F6E"/>
    <w:rsid w:val="00B9209A"/>
    <w:rsid w:val="00B920EF"/>
    <w:rsid w:val="00B922C5"/>
    <w:rsid w:val="00B9241A"/>
    <w:rsid w:val="00B924CF"/>
    <w:rsid w:val="00B92541"/>
    <w:rsid w:val="00B92BD0"/>
    <w:rsid w:val="00B92EE7"/>
    <w:rsid w:val="00B92F1C"/>
    <w:rsid w:val="00B92F86"/>
    <w:rsid w:val="00B93137"/>
    <w:rsid w:val="00B93196"/>
    <w:rsid w:val="00B93364"/>
    <w:rsid w:val="00B933A9"/>
    <w:rsid w:val="00B93461"/>
    <w:rsid w:val="00B93685"/>
    <w:rsid w:val="00B9368D"/>
    <w:rsid w:val="00B938CD"/>
    <w:rsid w:val="00B93947"/>
    <w:rsid w:val="00B94248"/>
    <w:rsid w:val="00B942CB"/>
    <w:rsid w:val="00B9444B"/>
    <w:rsid w:val="00B94452"/>
    <w:rsid w:val="00B94856"/>
    <w:rsid w:val="00B94883"/>
    <w:rsid w:val="00B948C2"/>
    <w:rsid w:val="00B94B36"/>
    <w:rsid w:val="00B94CC1"/>
    <w:rsid w:val="00B94D3C"/>
    <w:rsid w:val="00B955A9"/>
    <w:rsid w:val="00B95710"/>
    <w:rsid w:val="00B95771"/>
    <w:rsid w:val="00B959E2"/>
    <w:rsid w:val="00B95AF2"/>
    <w:rsid w:val="00B95C36"/>
    <w:rsid w:val="00B96362"/>
    <w:rsid w:val="00B96375"/>
    <w:rsid w:val="00B9648E"/>
    <w:rsid w:val="00B96A4C"/>
    <w:rsid w:val="00B96A59"/>
    <w:rsid w:val="00B96AA7"/>
    <w:rsid w:val="00B96CD3"/>
    <w:rsid w:val="00B96E5B"/>
    <w:rsid w:val="00B96EA4"/>
    <w:rsid w:val="00B97061"/>
    <w:rsid w:val="00B970B4"/>
    <w:rsid w:val="00B974B3"/>
    <w:rsid w:val="00B97B94"/>
    <w:rsid w:val="00B97C45"/>
    <w:rsid w:val="00B97C83"/>
    <w:rsid w:val="00B97D52"/>
    <w:rsid w:val="00B97DD8"/>
    <w:rsid w:val="00BA00B3"/>
    <w:rsid w:val="00BA0120"/>
    <w:rsid w:val="00BA0273"/>
    <w:rsid w:val="00BA0317"/>
    <w:rsid w:val="00BA0753"/>
    <w:rsid w:val="00BA0779"/>
    <w:rsid w:val="00BA077A"/>
    <w:rsid w:val="00BA0807"/>
    <w:rsid w:val="00BA0827"/>
    <w:rsid w:val="00BA0CA8"/>
    <w:rsid w:val="00BA0D25"/>
    <w:rsid w:val="00BA144F"/>
    <w:rsid w:val="00BA160D"/>
    <w:rsid w:val="00BA16C6"/>
    <w:rsid w:val="00BA17EF"/>
    <w:rsid w:val="00BA18E3"/>
    <w:rsid w:val="00BA19FD"/>
    <w:rsid w:val="00BA1BE0"/>
    <w:rsid w:val="00BA1C6E"/>
    <w:rsid w:val="00BA1CC4"/>
    <w:rsid w:val="00BA1DB0"/>
    <w:rsid w:val="00BA1E8E"/>
    <w:rsid w:val="00BA20F4"/>
    <w:rsid w:val="00BA23D1"/>
    <w:rsid w:val="00BA24AF"/>
    <w:rsid w:val="00BA2651"/>
    <w:rsid w:val="00BA2734"/>
    <w:rsid w:val="00BA282D"/>
    <w:rsid w:val="00BA2A0F"/>
    <w:rsid w:val="00BA2A1C"/>
    <w:rsid w:val="00BA2B2B"/>
    <w:rsid w:val="00BA2CFE"/>
    <w:rsid w:val="00BA2F80"/>
    <w:rsid w:val="00BA3065"/>
    <w:rsid w:val="00BA32C1"/>
    <w:rsid w:val="00BA32C6"/>
    <w:rsid w:val="00BA35A7"/>
    <w:rsid w:val="00BA35AB"/>
    <w:rsid w:val="00BA3657"/>
    <w:rsid w:val="00BA39D7"/>
    <w:rsid w:val="00BA3BCC"/>
    <w:rsid w:val="00BA4492"/>
    <w:rsid w:val="00BA456B"/>
    <w:rsid w:val="00BA4B23"/>
    <w:rsid w:val="00BA4C42"/>
    <w:rsid w:val="00BA4CA2"/>
    <w:rsid w:val="00BA4D5C"/>
    <w:rsid w:val="00BA4EC2"/>
    <w:rsid w:val="00BA4ED7"/>
    <w:rsid w:val="00BA4EF1"/>
    <w:rsid w:val="00BA4F2C"/>
    <w:rsid w:val="00BA501F"/>
    <w:rsid w:val="00BA50B3"/>
    <w:rsid w:val="00BA533E"/>
    <w:rsid w:val="00BA55F2"/>
    <w:rsid w:val="00BA5716"/>
    <w:rsid w:val="00BA578E"/>
    <w:rsid w:val="00BA58BF"/>
    <w:rsid w:val="00BA5E19"/>
    <w:rsid w:val="00BA614D"/>
    <w:rsid w:val="00BA6218"/>
    <w:rsid w:val="00BA62CA"/>
    <w:rsid w:val="00BA6303"/>
    <w:rsid w:val="00BA63BA"/>
    <w:rsid w:val="00BA63E3"/>
    <w:rsid w:val="00BA66BF"/>
    <w:rsid w:val="00BA6702"/>
    <w:rsid w:val="00BA6EFD"/>
    <w:rsid w:val="00BA6F3C"/>
    <w:rsid w:val="00BA6FC9"/>
    <w:rsid w:val="00BA7292"/>
    <w:rsid w:val="00BA738D"/>
    <w:rsid w:val="00BA7586"/>
    <w:rsid w:val="00BA7FC9"/>
    <w:rsid w:val="00BB000E"/>
    <w:rsid w:val="00BB010A"/>
    <w:rsid w:val="00BB0118"/>
    <w:rsid w:val="00BB051B"/>
    <w:rsid w:val="00BB0880"/>
    <w:rsid w:val="00BB0881"/>
    <w:rsid w:val="00BB0944"/>
    <w:rsid w:val="00BB0CAD"/>
    <w:rsid w:val="00BB0E14"/>
    <w:rsid w:val="00BB0F1F"/>
    <w:rsid w:val="00BB10AF"/>
    <w:rsid w:val="00BB1213"/>
    <w:rsid w:val="00BB131E"/>
    <w:rsid w:val="00BB14D2"/>
    <w:rsid w:val="00BB151B"/>
    <w:rsid w:val="00BB1543"/>
    <w:rsid w:val="00BB166D"/>
    <w:rsid w:val="00BB173C"/>
    <w:rsid w:val="00BB1BF8"/>
    <w:rsid w:val="00BB1C7A"/>
    <w:rsid w:val="00BB1DB6"/>
    <w:rsid w:val="00BB2138"/>
    <w:rsid w:val="00BB227A"/>
    <w:rsid w:val="00BB22D9"/>
    <w:rsid w:val="00BB2525"/>
    <w:rsid w:val="00BB25A8"/>
    <w:rsid w:val="00BB25ED"/>
    <w:rsid w:val="00BB268C"/>
    <w:rsid w:val="00BB26F8"/>
    <w:rsid w:val="00BB27B2"/>
    <w:rsid w:val="00BB27B5"/>
    <w:rsid w:val="00BB281C"/>
    <w:rsid w:val="00BB2933"/>
    <w:rsid w:val="00BB2BE8"/>
    <w:rsid w:val="00BB2CB6"/>
    <w:rsid w:val="00BB2CF1"/>
    <w:rsid w:val="00BB2D2F"/>
    <w:rsid w:val="00BB2F63"/>
    <w:rsid w:val="00BB312E"/>
    <w:rsid w:val="00BB32F6"/>
    <w:rsid w:val="00BB359A"/>
    <w:rsid w:val="00BB35C4"/>
    <w:rsid w:val="00BB3732"/>
    <w:rsid w:val="00BB3871"/>
    <w:rsid w:val="00BB393F"/>
    <w:rsid w:val="00BB3A4A"/>
    <w:rsid w:val="00BB3ADB"/>
    <w:rsid w:val="00BB3B88"/>
    <w:rsid w:val="00BB427D"/>
    <w:rsid w:val="00BB43B1"/>
    <w:rsid w:val="00BB45E3"/>
    <w:rsid w:val="00BB47BF"/>
    <w:rsid w:val="00BB4A45"/>
    <w:rsid w:val="00BB4CEC"/>
    <w:rsid w:val="00BB4ED1"/>
    <w:rsid w:val="00BB50FD"/>
    <w:rsid w:val="00BB537C"/>
    <w:rsid w:val="00BB53FE"/>
    <w:rsid w:val="00BB5551"/>
    <w:rsid w:val="00BB56F2"/>
    <w:rsid w:val="00BB5DAD"/>
    <w:rsid w:val="00BB5EB2"/>
    <w:rsid w:val="00BB6055"/>
    <w:rsid w:val="00BB60DE"/>
    <w:rsid w:val="00BB650E"/>
    <w:rsid w:val="00BB657D"/>
    <w:rsid w:val="00BB66F1"/>
    <w:rsid w:val="00BB67CD"/>
    <w:rsid w:val="00BB67D2"/>
    <w:rsid w:val="00BB68A0"/>
    <w:rsid w:val="00BB690A"/>
    <w:rsid w:val="00BB69C6"/>
    <w:rsid w:val="00BB69E3"/>
    <w:rsid w:val="00BB6FD1"/>
    <w:rsid w:val="00BB72B8"/>
    <w:rsid w:val="00BB74E2"/>
    <w:rsid w:val="00BB75A7"/>
    <w:rsid w:val="00BB7782"/>
    <w:rsid w:val="00BB77C4"/>
    <w:rsid w:val="00BB7834"/>
    <w:rsid w:val="00BB7933"/>
    <w:rsid w:val="00BB7C94"/>
    <w:rsid w:val="00BC0195"/>
    <w:rsid w:val="00BC0546"/>
    <w:rsid w:val="00BC06DE"/>
    <w:rsid w:val="00BC082A"/>
    <w:rsid w:val="00BC090E"/>
    <w:rsid w:val="00BC091F"/>
    <w:rsid w:val="00BC0ACD"/>
    <w:rsid w:val="00BC0B37"/>
    <w:rsid w:val="00BC0E40"/>
    <w:rsid w:val="00BC0F63"/>
    <w:rsid w:val="00BC10A5"/>
    <w:rsid w:val="00BC10EC"/>
    <w:rsid w:val="00BC1291"/>
    <w:rsid w:val="00BC137D"/>
    <w:rsid w:val="00BC15E1"/>
    <w:rsid w:val="00BC1748"/>
    <w:rsid w:val="00BC1859"/>
    <w:rsid w:val="00BC185D"/>
    <w:rsid w:val="00BC1B74"/>
    <w:rsid w:val="00BC1BD3"/>
    <w:rsid w:val="00BC1BFA"/>
    <w:rsid w:val="00BC1C43"/>
    <w:rsid w:val="00BC1D18"/>
    <w:rsid w:val="00BC1E4B"/>
    <w:rsid w:val="00BC1E7D"/>
    <w:rsid w:val="00BC1FB5"/>
    <w:rsid w:val="00BC2001"/>
    <w:rsid w:val="00BC202E"/>
    <w:rsid w:val="00BC2170"/>
    <w:rsid w:val="00BC2569"/>
    <w:rsid w:val="00BC26A3"/>
    <w:rsid w:val="00BC2816"/>
    <w:rsid w:val="00BC28A0"/>
    <w:rsid w:val="00BC2A3A"/>
    <w:rsid w:val="00BC2C60"/>
    <w:rsid w:val="00BC2EB1"/>
    <w:rsid w:val="00BC2ED4"/>
    <w:rsid w:val="00BC2F16"/>
    <w:rsid w:val="00BC30E2"/>
    <w:rsid w:val="00BC3286"/>
    <w:rsid w:val="00BC356B"/>
    <w:rsid w:val="00BC37A7"/>
    <w:rsid w:val="00BC3866"/>
    <w:rsid w:val="00BC3D7D"/>
    <w:rsid w:val="00BC3E73"/>
    <w:rsid w:val="00BC45AD"/>
    <w:rsid w:val="00BC46C2"/>
    <w:rsid w:val="00BC4898"/>
    <w:rsid w:val="00BC49F1"/>
    <w:rsid w:val="00BC4A2A"/>
    <w:rsid w:val="00BC4AC0"/>
    <w:rsid w:val="00BC4D34"/>
    <w:rsid w:val="00BC4E58"/>
    <w:rsid w:val="00BC4ECF"/>
    <w:rsid w:val="00BC4F64"/>
    <w:rsid w:val="00BC5352"/>
    <w:rsid w:val="00BC54D4"/>
    <w:rsid w:val="00BC5708"/>
    <w:rsid w:val="00BC58EF"/>
    <w:rsid w:val="00BC5AA7"/>
    <w:rsid w:val="00BC5B48"/>
    <w:rsid w:val="00BC5E88"/>
    <w:rsid w:val="00BC6079"/>
    <w:rsid w:val="00BC6253"/>
    <w:rsid w:val="00BC641F"/>
    <w:rsid w:val="00BC6711"/>
    <w:rsid w:val="00BC692C"/>
    <w:rsid w:val="00BC6972"/>
    <w:rsid w:val="00BC69F5"/>
    <w:rsid w:val="00BC6EE9"/>
    <w:rsid w:val="00BC710D"/>
    <w:rsid w:val="00BC711B"/>
    <w:rsid w:val="00BC712D"/>
    <w:rsid w:val="00BC71EA"/>
    <w:rsid w:val="00BC758D"/>
    <w:rsid w:val="00BC75F1"/>
    <w:rsid w:val="00BC769D"/>
    <w:rsid w:val="00BC76B0"/>
    <w:rsid w:val="00BC76C6"/>
    <w:rsid w:val="00BC78ED"/>
    <w:rsid w:val="00BC7F91"/>
    <w:rsid w:val="00BC7FD0"/>
    <w:rsid w:val="00BD008D"/>
    <w:rsid w:val="00BD00E2"/>
    <w:rsid w:val="00BD00EF"/>
    <w:rsid w:val="00BD025F"/>
    <w:rsid w:val="00BD05FC"/>
    <w:rsid w:val="00BD0605"/>
    <w:rsid w:val="00BD06A5"/>
    <w:rsid w:val="00BD08CC"/>
    <w:rsid w:val="00BD0924"/>
    <w:rsid w:val="00BD0A77"/>
    <w:rsid w:val="00BD0A95"/>
    <w:rsid w:val="00BD0ADB"/>
    <w:rsid w:val="00BD0C12"/>
    <w:rsid w:val="00BD0F4D"/>
    <w:rsid w:val="00BD10C2"/>
    <w:rsid w:val="00BD1369"/>
    <w:rsid w:val="00BD13B8"/>
    <w:rsid w:val="00BD1677"/>
    <w:rsid w:val="00BD1832"/>
    <w:rsid w:val="00BD1AD3"/>
    <w:rsid w:val="00BD1E0E"/>
    <w:rsid w:val="00BD1E44"/>
    <w:rsid w:val="00BD20B0"/>
    <w:rsid w:val="00BD2130"/>
    <w:rsid w:val="00BD21B0"/>
    <w:rsid w:val="00BD226B"/>
    <w:rsid w:val="00BD22AC"/>
    <w:rsid w:val="00BD268D"/>
    <w:rsid w:val="00BD2AFB"/>
    <w:rsid w:val="00BD2D1C"/>
    <w:rsid w:val="00BD3006"/>
    <w:rsid w:val="00BD3020"/>
    <w:rsid w:val="00BD3138"/>
    <w:rsid w:val="00BD3315"/>
    <w:rsid w:val="00BD3460"/>
    <w:rsid w:val="00BD35EE"/>
    <w:rsid w:val="00BD3801"/>
    <w:rsid w:val="00BD392F"/>
    <w:rsid w:val="00BD3B81"/>
    <w:rsid w:val="00BD3B8B"/>
    <w:rsid w:val="00BD3C43"/>
    <w:rsid w:val="00BD3CBA"/>
    <w:rsid w:val="00BD3CD9"/>
    <w:rsid w:val="00BD4001"/>
    <w:rsid w:val="00BD41F1"/>
    <w:rsid w:val="00BD4443"/>
    <w:rsid w:val="00BD45CD"/>
    <w:rsid w:val="00BD484B"/>
    <w:rsid w:val="00BD4A4A"/>
    <w:rsid w:val="00BD4B1B"/>
    <w:rsid w:val="00BD4C48"/>
    <w:rsid w:val="00BD4DED"/>
    <w:rsid w:val="00BD51B9"/>
    <w:rsid w:val="00BD54AC"/>
    <w:rsid w:val="00BD56C1"/>
    <w:rsid w:val="00BD580F"/>
    <w:rsid w:val="00BD59EB"/>
    <w:rsid w:val="00BD5A51"/>
    <w:rsid w:val="00BD5BBA"/>
    <w:rsid w:val="00BD6033"/>
    <w:rsid w:val="00BD60C1"/>
    <w:rsid w:val="00BD61C9"/>
    <w:rsid w:val="00BD62D9"/>
    <w:rsid w:val="00BD646A"/>
    <w:rsid w:val="00BD647A"/>
    <w:rsid w:val="00BD675A"/>
    <w:rsid w:val="00BD6D02"/>
    <w:rsid w:val="00BD6D6E"/>
    <w:rsid w:val="00BD6DAA"/>
    <w:rsid w:val="00BD6F7D"/>
    <w:rsid w:val="00BD6FC9"/>
    <w:rsid w:val="00BD7223"/>
    <w:rsid w:val="00BD7264"/>
    <w:rsid w:val="00BD73DC"/>
    <w:rsid w:val="00BD785F"/>
    <w:rsid w:val="00BD7A16"/>
    <w:rsid w:val="00BD7CDA"/>
    <w:rsid w:val="00BD7ED2"/>
    <w:rsid w:val="00BE0061"/>
    <w:rsid w:val="00BE047F"/>
    <w:rsid w:val="00BE08CA"/>
    <w:rsid w:val="00BE0A2E"/>
    <w:rsid w:val="00BE0D41"/>
    <w:rsid w:val="00BE0F7B"/>
    <w:rsid w:val="00BE11C3"/>
    <w:rsid w:val="00BE132D"/>
    <w:rsid w:val="00BE164E"/>
    <w:rsid w:val="00BE16DE"/>
    <w:rsid w:val="00BE18A1"/>
    <w:rsid w:val="00BE18A2"/>
    <w:rsid w:val="00BE1C0E"/>
    <w:rsid w:val="00BE1E03"/>
    <w:rsid w:val="00BE1EFB"/>
    <w:rsid w:val="00BE219E"/>
    <w:rsid w:val="00BE21FA"/>
    <w:rsid w:val="00BE2345"/>
    <w:rsid w:val="00BE2476"/>
    <w:rsid w:val="00BE2484"/>
    <w:rsid w:val="00BE2538"/>
    <w:rsid w:val="00BE262D"/>
    <w:rsid w:val="00BE26F1"/>
    <w:rsid w:val="00BE2793"/>
    <w:rsid w:val="00BE28B0"/>
    <w:rsid w:val="00BE2BEE"/>
    <w:rsid w:val="00BE2BF7"/>
    <w:rsid w:val="00BE2C26"/>
    <w:rsid w:val="00BE2D53"/>
    <w:rsid w:val="00BE2E37"/>
    <w:rsid w:val="00BE2E65"/>
    <w:rsid w:val="00BE2F8D"/>
    <w:rsid w:val="00BE313C"/>
    <w:rsid w:val="00BE320D"/>
    <w:rsid w:val="00BE324D"/>
    <w:rsid w:val="00BE348E"/>
    <w:rsid w:val="00BE36BE"/>
    <w:rsid w:val="00BE3720"/>
    <w:rsid w:val="00BE39A0"/>
    <w:rsid w:val="00BE3AC6"/>
    <w:rsid w:val="00BE3CB0"/>
    <w:rsid w:val="00BE3E13"/>
    <w:rsid w:val="00BE43A2"/>
    <w:rsid w:val="00BE465D"/>
    <w:rsid w:val="00BE47B4"/>
    <w:rsid w:val="00BE4891"/>
    <w:rsid w:val="00BE49E8"/>
    <w:rsid w:val="00BE4C32"/>
    <w:rsid w:val="00BE4F08"/>
    <w:rsid w:val="00BE4F53"/>
    <w:rsid w:val="00BE51CA"/>
    <w:rsid w:val="00BE52B4"/>
    <w:rsid w:val="00BE53AC"/>
    <w:rsid w:val="00BE568A"/>
    <w:rsid w:val="00BE5723"/>
    <w:rsid w:val="00BE598B"/>
    <w:rsid w:val="00BE5A30"/>
    <w:rsid w:val="00BE5A7E"/>
    <w:rsid w:val="00BE5C3F"/>
    <w:rsid w:val="00BE5CF0"/>
    <w:rsid w:val="00BE5D71"/>
    <w:rsid w:val="00BE5DD4"/>
    <w:rsid w:val="00BE5F58"/>
    <w:rsid w:val="00BE6042"/>
    <w:rsid w:val="00BE60F0"/>
    <w:rsid w:val="00BE633B"/>
    <w:rsid w:val="00BE63CA"/>
    <w:rsid w:val="00BE657E"/>
    <w:rsid w:val="00BE65A5"/>
    <w:rsid w:val="00BE66DE"/>
    <w:rsid w:val="00BE693A"/>
    <w:rsid w:val="00BE6953"/>
    <w:rsid w:val="00BE69F6"/>
    <w:rsid w:val="00BE6AC8"/>
    <w:rsid w:val="00BE6B93"/>
    <w:rsid w:val="00BE6EAC"/>
    <w:rsid w:val="00BE7301"/>
    <w:rsid w:val="00BE7328"/>
    <w:rsid w:val="00BE7416"/>
    <w:rsid w:val="00BE76E4"/>
    <w:rsid w:val="00BE797C"/>
    <w:rsid w:val="00BE79E3"/>
    <w:rsid w:val="00BE79FB"/>
    <w:rsid w:val="00BE7A2B"/>
    <w:rsid w:val="00BE7C7B"/>
    <w:rsid w:val="00BE7C9C"/>
    <w:rsid w:val="00BE7FD4"/>
    <w:rsid w:val="00BF011C"/>
    <w:rsid w:val="00BF01F9"/>
    <w:rsid w:val="00BF0281"/>
    <w:rsid w:val="00BF0688"/>
    <w:rsid w:val="00BF06EE"/>
    <w:rsid w:val="00BF07E8"/>
    <w:rsid w:val="00BF098E"/>
    <w:rsid w:val="00BF09FC"/>
    <w:rsid w:val="00BF0A56"/>
    <w:rsid w:val="00BF0B59"/>
    <w:rsid w:val="00BF0B90"/>
    <w:rsid w:val="00BF0C24"/>
    <w:rsid w:val="00BF0EB3"/>
    <w:rsid w:val="00BF102D"/>
    <w:rsid w:val="00BF1333"/>
    <w:rsid w:val="00BF13E9"/>
    <w:rsid w:val="00BF1458"/>
    <w:rsid w:val="00BF1653"/>
    <w:rsid w:val="00BF1865"/>
    <w:rsid w:val="00BF1C9A"/>
    <w:rsid w:val="00BF1CB4"/>
    <w:rsid w:val="00BF1FEA"/>
    <w:rsid w:val="00BF2040"/>
    <w:rsid w:val="00BF2226"/>
    <w:rsid w:val="00BF22FE"/>
    <w:rsid w:val="00BF23B7"/>
    <w:rsid w:val="00BF2464"/>
    <w:rsid w:val="00BF27B8"/>
    <w:rsid w:val="00BF2874"/>
    <w:rsid w:val="00BF2B5D"/>
    <w:rsid w:val="00BF2B8D"/>
    <w:rsid w:val="00BF2BA7"/>
    <w:rsid w:val="00BF2FC3"/>
    <w:rsid w:val="00BF30B2"/>
    <w:rsid w:val="00BF30C0"/>
    <w:rsid w:val="00BF317F"/>
    <w:rsid w:val="00BF388B"/>
    <w:rsid w:val="00BF3BDD"/>
    <w:rsid w:val="00BF3FAC"/>
    <w:rsid w:val="00BF4026"/>
    <w:rsid w:val="00BF410C"/>
    <w:rsid w:val="00BF455D"/>
    <w:rsid w:val="00BF470A"/>
    <w:rsid w:val="00BF47EC"/>
    <w:rsid w:val="00BF4921"/>
    <w:rsid w:val="00BF4A24"/>
    <w:rsid w:val="00BF4ACA"/>
    <w:rsid w:val="00BF4B51"/>
    <w:rsid w:val="00BF4C27"/>
    <w:rsid w:val="00BF4C5B"/>
    <w:rsid w:val="00BF4CBD"/>
    <w:rsid w:val="00BF4E56"/>
    <w:rsid w:val="00BF4FDE"/>
    <w:rsid w:val="00BF5383"/>
    <w:rsid w:val="00BF53E8"/>
    <w:rsid w:val="00BF5545"/>
    <w:rsid w:val="00BF5746"/>
    <w:rsid w:val="00BF5905"/>
    <w:rsid w:val="00BF59F4"/>
    <w:rsid w:val="00BF5F52"/>
    <w:rsid w:val="00BF6054"/>
    <w:rsid w:val="00BF6390"/>
    <w:rsid w:val="00BF6425"/>
    <w:rsid w:val="00BF658E"/>
    <w:rsid w:val="00BF66EA"/>
    <w:rsid w:val="00BF69DD"/>
    <w:rsid w:val="00BF6F18"/>
    <w:rsid w:val="00BF6FFD"/>
    <w:rsid w:val="00BF7115"/>
    <w:rsid w:val="00BF738D"/>
    <w:rsid w:val="00BF781F"/>
    <w:rsid w:val="00BF7AFB"/>
    <w:rsid w:val="00BF7C81"/>
    <w:rsid w:val="00BF7DA0"/>
    <w:rsid w:val="00C0040B"/>
    <w:rsid w:val="00C00416"/>
    <w:rsid w:val="00C005F3"/>
    <w:rsid w:val="00C00A35"/>
    <w:rsid w:val="00C00A83"/>
    <w:rsid w:val="00C00B4C"/>
    <w:rsid w:val="00C00F61"/>
    <w:rsid w:val="00C0103E"/>
    <w:rsid w:val="00C01172"/>
    <w:rsid w:val="00C013C9"/>
    <w:rsid w:val="00C01463"/>
    <w:rsid w:val="00C0150A"/>
    <w:rsid w:val="00C016EF"/>
    <w:rsid w:val="00C01705"/>
    <w:rsid w:val="00C0177F"/>
    <w:rsid w:val="00C017B3"/>
    <w:rsid w:val="00C019FF"/>
    <w:rsid w:val="00C01BC5"/>
    <w:rsid w:val="00C01BFF"/>
    <w:rsid w:val="00C01D98"/>
    <w:rsid w:val="00C01D9F"/>
    <w:rsid w:val="00C01E6E"/>
    <w:rsid w:val="00C01FCA"/>
    <w:rsid w:val="00C01FFB"/>
    <w:rsid w:val="00C0212D"/>
    <w:rsid w:val="00C0233C"/>
    <w:rsid w:val="00C026FA"/>
    <w:rsid w:val="00C027E6"/>
    <w:rsid w:val="00C02979"/>
    <w:rsid w:val="00C02C3B"/>
    <w:rsid w:val="00C02C90"/>
    <w:rsid w:val="00C02DE6"/>
    <w:rsid w:val="00C02F19"/>
    <w:rsid w:val="00C02F2E"/>
    <w:rsid w:val="00C030A9"/>
    <w:rsid w:val="00C031B4"/>
    <w:rsid w:val="00C0346A"/>
    <w:rsid w:val="00C03858"/>
    <w:rsid w:val="00C03962"/>
    <w:rsid w:val="00C03D1F"/>
    <w:rsid w:val="00C03D75"/>
    <w:rsid w:val="00C03E3B"/>
    <w:rsid w:val="00C03E6A"/>
    <w:rsid w:val="00C03F30"/>
    <w:rsid w:val="00C040F4"/>
    <w:rsid w:val="00C041FE"/>
    <w:rsid w:val="00C042F2"/>
    <w:rsid w:val="00C04337"/>
    <w:rsid w:val="00C045CC"/>
    <w:rsid w:val="00C04731"/>
    <w:rsid w:val="00C04770"/>
    <w:rsid w:val="00C0487E"/>
    <w:rsid w:val="00C04D93"/>
    <w:rsid w:val="00C04DA3"/>
    <w:rsid w:val="00C04F8A"/>
    <w:rsid w:val="00C04FF3"/>
    <w:rsid w:val="00C050C5"/>
    <w:rsid w:val="00C05505"/>
    <w:rsid w:val="00C05B4F"/>
    <w:rsid w:val="00C05BE8"/>
    <w:rsid w:val="00C05BF3"/>
    <w:rsid w:val="00C05CB9"/>
    <w:rsid w:val="00C05DAC"/>
    <w:rsid w:val="00C05E1A"/>
    <w:rsid w:val="00C05E42"/>
    <w:rsid w:val="00C06027"/>
    <w:rsid w:val="00C0611E"/>
    <w:rsid w:val="00C0615C"/>
    <w:rsid w:val="00C0642C"/>
    <w:rsid w:val="00C06587"/>
    <w:rsid w:val="00C067E5"/>
    <w:rsid w:val="00C06A82"/>
    <w:rsid w:val="00C06C08"/>
    <w:rsid w:val="00C06C18"/>
    <w:rsid w:val="00C06C36"/>
    <w:rsid w:val="00C06D49"/>
    <w:rsid w:val="00C06E01"/>
    <w:rsid w:val="00C07162"/>
    <w:rsid w:val="00C07684"/>
    <w:rsid w:val="00C07714"/>
    <w:rsid w:val="00C0791C"/>
    <w:rsid w:val="00C0797C"/>
    <w:rsid w:val="00C07A26"/>
    <w:rsid w:val="00C07B81"/>
    <w:rsid w:val="00C07D90"/>
    <w:rsid w:val="00C100F7"/>
    <w:rsid w:val="00C10185"/>
    <w:rsid w:val="00C1020A"/>
    <w:rsid w:val="00C109B1"/>
    <w:rsid w:val="00C10AA2"/>
    <w:rsid w:val="00C10B58"/>
    <w:rsid w:val="00C10CCE"/>
    <w:rsid w:val="00C10D43"/>
    <w:rsid w:val="00C10E7B"/>
    <w:rsid w:val="00C10FC6"/>
    <w:rsid w:val="00C11004"/>
    <w:rsid w:val="00C111E0"/>
    <w:rsid w:val="00C11290"/>
    <w:rsid w:val="00C11352"/>
    <w:rsid w:val="00C1139C"/>
    <w:rsid w:val="00C1142B"/>
    <w:rsid w:val="00C1149D"/>
    <w:rsid w:val="00C114E7"/>
    <w:rsid w:val="00C115BD"/>
    <w:rsid w:val="00C116E2"/>
    <w:rsid w:val="00C11AE3"/>
    <w:rsid w:val="00C11B43"/>
    <w:rsid w:val="00C11C61"/>
    <w:rsid w:val="00C11C6A"/>
    <w:rsid w:val="00C11E04"/>
    <w:rsid w:val="00C11E46"/>
    <w:rsid w:val="00C11EDE"/>
    <w:rsid w:val="00C12140"/>
    <w:rsid w:val="00C1227C"/>
    <w:rsid w:val="00C1268C"/>
    <w:rsid w:val="00C128D2"/>
    <w:rsid w:val="00C128F6"/>
    <w:rsid w:val="00C12B88"/>
    <w:rsid w:val="00C12CA5"/>
    <w:rsid w:val="00C12DE9"/>
    <w:rsid w:val="00C12F0A"/>
    <w:rsid w:val="00C12F38"/>
    <w:rsid w:val="00C12FE1"/>
    <w:rsid w:val="00C1312A"/>
    <w:rsid w:val="00C131D8"/>
    <w:rsid w:val="00C13303"/>
    <w:rsid w:val="00C13345"/>
    <w:rsid w:val="00C13527"/>
    <w:rsid w:val="00C13655"/>
    <w:rsid w:val="00C13873"/>
    <w:rsid w:val="00C1390D"/>
    <w:rsid w:val="00C13A88"/>
    <w:rsid w:val="00C13B55"/>
    <w:rsid w:val="00C13D66"/>
    <w:rsid w:val="00C141AB"/>
    <w:rsid w:val="00C14414"/>
    <w:rsid w:val="00C146D3"/>
    <w:rsid w:val="00C1476A"/>
    <w:rsid w:val="00C1492B"/>
    <w:rsid w:val="00C14E29"/>
    <w:rsid w:val="00C153B0"/>
    <w:rsid w:val="00C1563C"/>
    <w:rsid w:val="00C15B13"/>
    <w:rsid w:val="00C15D19"/>
    <w:rsid w:val="00C15FB9"/>
    <w:rsid w:val="00C16166"/>
    <w:rsid w:val="00C163E2"/>
    <w:rsid w:val="00C165FC"/>
    <w:rsid w:val="00C168AE"/>
    <w:rsid w:val="00C16A71"/>
    <w:rsid w:val="00C16A99"/>
    <w:rsid w:val="00C16B2A"/>
    <w:rsid w:val="00C1722B"/>
    <w:rsid w:val="00C1723D"/>
    <w:rsid w:val="00C172E4"/>
    <w:rsid w:val="00C1735D"/>
    <w:rsid w:val="00C173B4"/>
    <w:rsid w:val="00C173DA"/>
    <w:rsid w:val="00C176C6"/>
    <w:rsid w:val="00C178BF"/>
    <w:rsid w:val="00C17C77"/>
    <w:rsid w:val="00C17DD0"/>
    <w:rsid w:val="00C17EC2"/>
    <w:rsid w:val="00C17F1F"/>
    <w:rsid w:val="00C204BF"/>
    <w:rsid w:val="00C20542"/>
    <w:rsid w:val="00C209C9"/>
    <w:rsid w:val="00C20C58"/>
    <w:rsid w:val="00C2103A"/>
    <w:rsid w:val="00C21094"/>
    <w:rsid w:val="00C213EE"/>
    <w:rsid w:val="00C21447"/>
    <w:rsid w:val="00C215D0"/>
    <w:rsid w:val="00C21611"/>
    <w:rsid w:val="00C218EA"/>
    <w:rsid w:val="00C21936"/>
    <w:rsid w:val="00C21AF9"/>
    <w:rsid w:val="00C21BA2"/>
    <w:rsid w:val="00C21F2F"/>
    <w:rsid w:val="00C220C7"/>
    <w:rsid w:val="00C2210F"/>
    <w:rsid w:val="00C223F9"/>
    <w:rsid w:val="00C22A9F"/>
    <w:rsid w:val="00C22AE3"/>
    <w:rsid w:val="00C22DF2"/>
    <w:rsid w:val="00C22E64"/>
    <w:rsid w:val="00C22EA2"/>
    <w:rsid w:val="00C22F93"/>
    <w:rsid w:val="00C230D6"/>
    <w:rsid w:val="00C23320"/>
    <w:rsid w:val="00C23325"/>
    <w:rsid w:val="00C23451"/>
    <w:rsid w:val="00C2345F"/>
    <w:rsid w:val="00C23475"/>
    <w:rsid w:val="00C2353A"/>
    <w:rsid w:val="00C23616"/>
    <w:rsid w:val="00C23A05"/>
    <w:rsid w:val="00C23EC7"/>
    <w:rsid w:val="00C2431B"/>
    <w:rsid w:val="00C24460"/>
    <w:rsid w:val="00C24853"/>
    <w:rsid w:val="00C2494F"/>
    <w:rsid w:val="00C24D44"/>
    <w:rsid w:val="00C2502C"/>
    <w:rsid w:val="00C25180"/>
    <w:rsid w:val="00C252F6"/>
    <w:rsid w:val="00C25470"/>
    <w:rsid w:val="00C256DB"/>
    <w:rsid w:val="00C25A8C"/>
    <w:rsid w:val="00C25DEF"/>
    <w:rsid w:val="00C261F2"/>
    <w:rsid w:val="00C26300"/>
    <w:rsid w:val="00C264B0"/>
    <w:rsid w:val="00C267DD"/>
    <w:rsid w:val="00C26817"/>
    <w:rsid w:val="00C26B4C"/>
    <w:rsid w:val="00C26B52"/>
    <w:rsid w:val="00C26D74"/>
    <w:rsid w:val="00C26DA1"/>
    <w:rsid w:val="00C26E08"/>
    <w:rsid w:val="00C26FA7"/>
    <w:rsid w:val="00C2704D"/>
    <w:rsid w:val="00C2741A"/>
    <w:rsid w:val="00C27659"/>
    <w:rsid w:val="00C276FE"/>
    <w:rsid w:val="00C2774E"/>
    <w:rsid w:val="00C27866"/>
    <w:rsid w:val="00C27994"/>
    <w:rsid w:val="00C27A02"/>
    <w:rsid w:val="00C27A27"/>
    <w:rsid w:val="00C27AF6"/>
    <w:rsid w:val="00C301DC"/>
    <w:rsid w:val="00C305D4"/>
    <w:rsid w:val="00C305F8"/>
    <w:rsid w:val="00C30691"/>
    <w:rsid w:val="00C306B1"/>
    <w:rsid w:val="00C3082D"/>
    <w:rsid w:val="00C3099A"/>
    <w:rsid w:val="00C312D2"/>
    <w:rsid w:val="00C3133A"/>
    <w:rsid w:val="00C3150D"/>
    <w:rsid w:val="00C3173B"/>
    <w:rsid w:val="00C3194A"/>
    <w:rsid w:val="00C322D8"/>
    <w:rsid w:val="00C32327"/>
    <w:rsid w:val="00C3240B"/>
    <w:rsid w:val="00C3251F"/>
    <w:rsid w:val="00C327F2"/>
    <w:rsid w:val="00C32E34"/>
    <w:rsid w:val="00C32F6D"/>
    <w:rsid w:val="00C33000"/>
    <w:rsid w:val="00C33435"/>
    <w:rsid w:val="00C33512"/>
    <w:rsid w:val="00C3359B"/>
    <w:rsid w:val="00C335B5"/>
    <w:rsid w:val="00C33617"/>
    <w:rsid w:val="00C33689"/>
    <w:rsid w:val="00C336AD"/>
    <w:rsid w:val="00C337E5"/>
    <w:rsid w:val="00C33A21"/>
    <w:rsid w:val="00C33C8A"/>
    <w:rsid w:val="00C33D94"/>
    <w:rsid w:val="00C33E25"/>
    <w:rsid w:val="00C34094"/>
    <w:rsid w:val="00C34149"/>
    <w:rsid w:val="00C3439B"/>
    <w:rsid w:val="00C343BB"/>
    <w:rsid w:val="00C345A1"/>
    <w:rsid w:val="00C346F1"/>
    <w:rsid w:val="00C34854"/>
    <w:rsid w:val="00C348A8"/>
    <w:rsid w:val="00C348E3"/>
    <w:rsid w:val="00C34A52"/>
    <w:rsid w:val="00C34CFD"/>
    <w:rsid w:val="00C34E26"/>
    <w:rsid w:val="00C35020"/>
    <w:rsid w:val="00C35068"/>
    <w:rsid w:val="00C35236"/>
    <w:rsid w:val="00C3527D"/>
    <w:rsid w:val="00C35811"/>
    <w:rsid w:val="00C3582D"/>
    <w:rsid w:val="00C358BD"/>
    <w:rsid w:val="00C35D66"/>
    <w:rsid w:val="00C35FB5"/>
    <w:rsid w:val="00C36185"/>
    <w:rsid w:val="00C36241"/>
    <w:rsid w:val="00C36C0D"/>
    <w:rsid w:val="00C36D14"/>
    <w:rsid w:val="00C36D2A"/>
    <w:rsid w:val="00C36D43"/>
    <w:rsid w:val="00C36EF8"/>
    <w:rsid w:val="00C37430"/>
    <w:rsid w:val="00C3758A"/>
    <w:rsid w:val="00C37813"/>
    <w:rsid w:val="00C379BB"/>
    <w:rsid w:val="00C37B1A"/>
    <w:rsid w:val="00C37B8D"/>
    <w:rsid w:val="00C37CAA"/>
    <w:rsid w:val="00C37E7F"/>
    <w:rsid w:val="00C40689"/>
    <w:rsid w:val="00C40921"/>
    <w:rsid w:val="00C40930"/>
    <w:rsid w:val="00C40AFF"/>
    <w:rsid w:val="00C40BAB"/>
    <w:rsid w:val="00C40BF9"/>
    <w:rsid w:val="00C40ED3"/>
    <w:rsid w:val="00C411B3"/>
    <w:rsid w:val="00C411FA"/>
    <w:rsid w:val="00C41557"/>
    <w:rsid w:val="00C418CD"/>
    <w:rsid w:val="00C419C3"/>
    <w:rsid w:val="00C41B68"/>
    <w:rsid w:val="00C41BD4"/>
    <w:rsid w:val="00C41BDC"/>
    <w:rsid w:val="00C41DA7"/>
    <w:rsid w:val="00C41F2F"/>
    <w:rsid w:val="00C42735"/>
    <w:rsid w:val="00C428A7"/>
    <w:rsid w:val="00C42CBE"/>
    <w:rsid w:val="00C42F0D"/>
    <w:rsid w:val="00C42F54"/>
    <w:rsid w:val="00C42F65"/>
    <w:rsid w:val="00C43175"/>
    <w:rsid w:val="00C434DE"/>
    <w:rsid w:val="00C4377A"/>
    <w:rsid w:val="00C4396E"/>
    <w:rsid w:val="00C439C7"/>
    <w:rsid w:val="00C439E2"/>
    <w:rsid w:val="00C43AAC"/>
    <w:rsid w:val="00C43AC1"/>
    <w:rsid w:val="00C43AEE"/>
    <w:rsid w:val="00C43DFA"/>
    <w:rsid w:val="00C44026"/>
    <w:rsid w:val="00C441CF"/>
    <w:rsid w:val="00C44214"/>
    <w:rsid w:val="00C44232"/>
    <w:rsid w:val="00C44593"/>
    <w:rsid w:val="00C4459A"/>
    <w:rsid w:val="00C446D3"/>
    <w:rsid w:val="00C44BBC"/>
    <w:rsid w:val="00C44F8D"/>
    <w:rsid w:val="00C45178"/>
    <w:rsid w:val="00C4532B"/>
    <w:rsid w:val="00C45706"/>
    <w:rsid w:val="00C458D8"/>
    <w:rsid w:val="00C459B1"/>
    <w:rsid w:val="00C45B46"/>
    <w:rsid w:val="00C45DD6"/>
    <w:rsid w:val="00C45F53"/>
    <w:rsid w:val="00C462B3"/>
    <w:rsid w:val="00C463EC"/>
    <w:rsid w:val="00C46459"/>
    <w:rsid w:val="00C467C9"/>
    <w:rsid w:val="00C46851"/>
    <w:rsid w:val="00C469A2"/>
    <w:rsid w:val="00C46A48"/>
    <w:rsid w:val="00C46E1E"/>
    <w:rsid w:val="00C46F6F"/>
    <w:rsid w:val="00C47265"/>
    <w:rsid w:val="00C472B4"/>
    <w:rsid w:val="00C472CA"/>
    <w:rsid w:val="00C47378"/>
    <w:rsid w:val="00C47453"/>
    <w:rsid w:val="00C4746A"/>
    <w:rsid w:val="00C47AB9"/>
    <w:rsid w:val="00C47B24"/>
    <w:rsid w:val="00C47C79"/>
    <w:rsid w:val="00C5079B"/>
    <w:rsid w:val="00C507BD"/>
    <w:rsid w:val="00C50C3B"/>
    <w:rsid w:val="00C50CBD"/>
    <w:rsid w:val="00C50F55"/>
    <w:rsid w:val="00C51083"/>
    <w:rsid w:val="00C51199"/>
    <w:rsid w:val="00C51225"/>
    <w:rsid w:val="00C51351"/>
    <w:rsid w:val="00C517AA"/>
    <w:rsid w:val="00C517CE"/>
    <w:rsid w:val="00C5187E"/>
    <w:rsid w:val="00C5193C"/>
    <w:rsid w:val="00C5195E"/>
    <w:rsid w:val="00C51C13"/>
    <w:rsid w:val="00C51CA4"/>
    <w:rsid w:val="00C51DE1"/>
    <w:rsid w:val="00C51E57"/>
    <w:rsid w:val="00C52113"/>
    <w:rsid w:val="00C52693"/>
    <w:rsid w:val="00C527EA"/>
    <w:rsid w:val="00C528A2"/>
    <w:rsid w:val="00C5306A"/>
    <w:rsid w:val="00C5306B"/>
    <w:rsid w:val="00C5306C"/>
    <w:rsid w:val="00C53091"/>
    <w:rsid w:val="00C534A3"/>
    <w:rsid w:val="00C53C1E"/>
    <w:rsid w:val="00C540AB"/>
    <w:rsid w:val="00C54122"/>
    <w:rsid w:val="00C545B5"/>
    <w:rsid w:val="00C54712"/>
    <w:rsid w:val="00C549C0"/>
    <w:rsid w:val="00C54B85"/>
    <w:rsid w:val="00C54ED8"/>
    <w:rsid w:val="00C552FC"/>
    <w:rsid w:val="00C5535F"/>
    <w:rsid w:val="00C553F4"/>
    <w:rsid w:val="00C554CF"/>
    <w:rsid w:val="00C5558B"/>
    <w:rsid w:val="00C55630"/>
    <w:rsid w:val="00C5570F"/>
    <w:rsid w:val="00C55710"/>
    <w:rsid w:val="00C5579F"/>
    <w:rsid w:val="00C5580B"/>
    <w:rsid w:val="00C5583B"/>
    <w:rsid w:val="00C55BC9"/>
    <w:rsid w:val="00C55CE1"/>
    <w:rsid w:val="00C55E76"/>
    <w:rsid w:val="00C56080"/>
    <w:rsid w:val="00C560D6"/>
    <w:rsid w:val="00C56292"/>
    <w:rsid w:val="00C562CF"/>
    <w:rsid w:val="00C56348"/>
    <w:rsid w:val="00C56D40"/>
    <w:rsid w:val="00C56F07"/>
    <w:rsid w:val="00C570DD"/>
    <w:rsid w:val="00C57210"/>
    <w:rsid w:val="00C5732E"/>
    <w:rsid w:val="00C573B6"/>
    <w:rsid w:val="00C575C2"/>
    <w:rsid w:val="00C57665"/>
    <w:rsid w:val="00C576C6"/>
    <w:rsid w:val="00C577DC"/>
    <w:rsid w:val="00C57AAD"/>
    <w:rsid w:val="00C57BB8"/>
    <w:rsid w:val="00C57E75"/>
    <w:rsid w:val="00C60371"/>
    <w:rsid w:val="00C606FA"/>
    <w:rsid w:val="00C60804"/>
    <w:rsid w:val="00C60896"/>
    <w:rsid w:val="00C60A44"/>
    <w:rsid w:val="00C611CE"/>
    <w:rsid w:val="00C611D6"/>
    <w:rsid w:val="00C61484"/>
    <w:rsid w:val="00C620D5"/>
    <w:rsid w:val="00C62136"/>
    <w:rsid w:val="00C6250A"/>
    <w:rsid w:val="00C6252C"/>
    <w:rsid w:val="00C629BF"/>
    <w:rsid w:val="00C62D4B"/>
    <w:rsid w:val="00C62E30"/>
    <w:rsid w:val="00C62E3D"/>
    <w:rsid w:val="00C62E6D"/>
    <w:rsid w:val="00C63116"/>
    <w:rsid w:val="00C6350A"/>
    <w:rsid w:val="00C636E4"/>
    <w:rsid w:val="00C636EC"/>
    <w:rsid w:val="00C6387B"/>
    <w:rsid w:val="00C63963"/>
    <w:rsid w:val="00C63A24"/>
    <w:rsid w:val="00C63C24"/>
    <w:rsid w:val="00C63C7C"/>
    <w:rsid w:val="00C63E32"/>
    <w:rsid w:val="00C63F19"/>
    <w:rsid w:val="00C64052"/>
    <w:rsid w:val="00C640BC"/>
    <w:rsid w:val="00C641A4"/>
    <w:rsid w:val="00C643EC"/>
    <w:rsid w:val="00C6440F"/>
    <w:rsid w:val="00C64446"/>
    <w:rsid w:val="00C645BD"/>
    <w:rsid w:val="00C64885"/>
    <w:rsid w:val="00C64A85"/>
    <w:rsid w:val="00C64B15"/>
    <w:rsid w:val="00C64B32"/>
    <w:rsid w:val="00C64B8A"/>
    <w:rsid w:val="00C64C62"/>
    <w:rsid w:val="00C64D42"/>
    <w:rsid w:val="00C64D96"/>
    <w:rsid w:val="00C64F1D"/>
    <w:rsid w:val="00C64FE5"/>
    <w:rsid w:val="00C652D3"/>
    <w:rsid w:val="00C653DD"/>
    <w:rsid w:val="00C6540B"/>
    <w:rsid w:val="00C65656"/>
    <w:rsid w:val="00C656F1"/>
    <w:rsid w:val="00C6590D"/>
    <w:rsid w:val="00C65DD3"/>
    <w:rsid w:val="00C65EFA"/>
    <w:rsid w:val="00C65F2A"/>
    <w:rsid w:val="00C65F70"/>
    <w:rsid w:val="00C65F97"/>
    <w:rsid w:val="00C664C4"/>
    <w:rsid w:val="00C6669B"/>
    <w:rsid w:val="00C6697A"/>
    <w:rsid w:val="00C66B78"/>
    <w:rsid w:val="00C66C8B"/>
    <w:rsid w:val="00C66E23"/>
    <w:rsid w:val="00C6710D"/>
    <w:rsid w:val="00C672B6"/>
    <w:rsid w:val="00C67351"/>
    <w:rsid w:val="00C674F3"/>
    <w:rsid w:val="00C67637"/>
    <w:rsid w:val="00C677C5"/>
    <w:rsid w:val="00C67854"/>
    <w:rsid w:val="00C6790E"/>
    <w:rsid w:val="00C67EAE"/>
    <w:rsid w:val="00C7006C"/>
    <w:rsid w:val="00C70076"/>
    <w:rsid w:val="00C701C9"/>
    <w:rsid w:val="00C7020E"/>
    <w:rsid w:val="00C7035D"/>
    <w:rsid w:val="00C709BC"/>
    <w:rsid w:val="00C70A11"/>
    <w:rsid w:val="00C70A77"/>
    <w:rsid w:val="00C70B7F"/>
    <w:rsid w:val="00C70E63"/>
    <w:rsid w:val="00C70F3F"/>
    <w:rsid w:val="00C7134C"/>
    <w:rsid w:val="00C714F1"/>
    <w:rsid w:val="00C716C1"/>
    <w:rsid w:val="00C71A8A"/>
    <w:rsid w:val="00C71BCC"/>
    <w:rsid w:val="00C71D11"/>
    <w:rsid w:val="00C71E3B"/>
    <w:rsid w:val="00C71EB4"/>
    <w:rsid w:val="00C71FB6"/>
    <w:rsid w:val="00C7203F"/>
    <w:rsid w:val="00C72903"/>
    <w:rsid w:val="00C72A6E"/>
    <w:rsid w:val="00C72AC7"/>
    <w:rsid w:val="00C72B12"/>
    <w:rsid w:val="00C72B66"/>
    <w:rsid w:val="00C72E0D"/>
    <w:rsid w:val="00C730AC"/>
    <w:rsid w:val="00C73110"/>
    <w:rsid w:val="00C731A6"/>
    <w:rsid w:val="00C731B3"/>
    <w:rsid w:val="00C73267"/>
    <w:rsid w:val="00C7374D"/>
    <w:rsid w:val="00C738BF"/>
    <w:rsid w:val="00C73F9E"/>
    <w:rsid w:val="00C74072"/>
    <w:rsid w:val="00C740B3"/>
    <w:rsid w:val="00C740BF"/>
    <w:rsid w:val="00C74354"/>
    <w:rsid w:val="00C743B8"/>
    <w:rsid w:val="00C743E7"/>
    <w:rsid w:val="00C744B7"/>
    <w:rsid w:val="00C74511"/>
    <w:rsid w:val="00C7473A"/>
    <w:rsid w:val="00C74814"/>
    <w:rsid w:val="00C748B4"/>
    <w:rsid w:val="00C74964"/>
    <w:rsid w:val="00C74A0A"/>
    <w:rsid w:val="00C74CBF"/>
    <w:rsid w:val="00C74EB0"/>
    <w:rsid w:val="00C75085"/>
    <w:rsid w:val="00C75150"/>
    <w:rsid w:val="00C751BC"/>
    <w:rsid w:val="00C7527C"/>
    <w:rsid w:val="00C7538B"/>
    <w:rsid w:val="00C753F3"/>
    <w:rsid w:val="00C75476"/>
    <w:rsid w:val="00C7564B"/>
    <w:rsid w:val="00C75698"/>
    <w:rsid w:val="00C757A9"/>
    <w:rsid w:val="00C757C0"/>
    <w:rsid w:val="00C759C1"/>
    <w:rsid w:val="00C75A79"/>
    <w:rsid w:val="00C75C50"/>
    <w:rsid w:val="00C75E1C"/>
    <w:rsid w:val="00C75ED7"/>
    <w:rsid w:val="00C760D1"/>
    <w:rsid w:val="00C7642E"/>
    <w:rsid w:val="00C7656F"/>
    <w:rsid w:val="00C76879"/>
    <w:rsid w:val="00C76FE3"/>
    <w:rsid w:val="00C7701E"/>
    <w:rsid w:val="00C7707C"/>
    <w:rsid w:val="00C772DF"/>
    <w:rsid w:val="00C772FF"/>
    <w:rsid w:val="00C7746C"/>
    <w:rsid w:val="00C774FF"/>
    <w:rsid w:val="00C77534"/>
    <w:rsid w:val="00C77988"/>
    <w:rsid w:val="00C779F2"/>
    <w:rsid w:val="00C77AB0"/>
    <w:rsid w:val="00C77C7B"/>
    <w:rsid w:val="00C77D14"/>
    <w:rsid w:val="00C77DF5"/>
    <w:rsid w:val="00C77ECF"/>
    <w:rsid w:val="00C80211"/>
    <w:rsid w:val="00C806BF"/>
    <w:rsid w:val="00C8092D"/>
    <w:rsid w:val="00C80A54"/>
    <w:rsid w:val="00C80A82"/>
    <w:rsid w:val="00C80FBA"/>
    <w:rsid w:val="00C81221"/>
    <w:rsid w:val="00C8130F"/>
    <w:rsid w:val="00C81690"/>
    <w:rsid w:val="00C8180F"/>
    <w:rsid w:val="00C8192E"/>
    <w:rsid w:val="00C8198E"/>
    <w:rsid w:val="00C81993"/>
    <w:rsid w:val="00C81B18"/>
    <w:rsid w:val="00C81B45"/>
    <w:rsid w:val="00C81D01"/>
    <w:rsid w:val="00C81DCD"/>
    <w:rsid w:val="00C82131"/>
    <w:rsid w:val="00C824B5"/>
    <w:rsid w:val="00C82ACA"/>
    <w:rsid w:val="00C82B62"/>
    <w:rsid w:val="00C82C88"/>
    <w:rsid w:val="00C82D8E"/>
    <w:rsid w:val="00C82FBF"/>
    <w:rsid w:val="00C8300A"/>
    <w:rsid w:val="00C83259"/>
    <w:rsid w:val="00C832D8"/>
    <w:rsid w:val="00C833C7"/>
    <w:rsid w:val="00C83708"/>
    <w:rsid w:val="00C83756"/>
    <w:rsid w:val="00C8385F"/>
    <w:rsid w:val="00C83886"/>
    <w:rsid w:val="00C83981"/>
    <w:rsid w:val="00C83DF8"/>
    <w:rsid w:val="00C83E03"/>
    <w:rsid w:val="00C840BD"/>
    <w:rsid w:val="00C84407"/>
    <w:rsid w:val="00C8447F"/>
    <w:rsid w:val="00C84D00"/>
    <w:rsid w:val="00C84D76"/>
    <w:rsid w:val="00C84E7D"/>
    <w:rsid w:val="00C84E97"/>
    <w:rsid w:val="00C84FE3"/>
    <w:rsid w:val="00C8516F"/>
    <w:rsid w:val="00C8573D"/>
    <w:rsid w:val="00C858FF"/>
    <w:rsid w:val="00C859F7"/>
    <w:rsid w:val="00C85E6C"/>
    <w:rsid w:val="00C8606C"/>
    <w:rsid w:val="00C8608F"/>
    <w:rsid w:val="00C86101"/>
    <w:rsid w:val="00C861F3"/>
    <w:rsid w:val="00C86281"/>
    <w:rsid w:val="00C86440"/>
    <w:rsid w:val="00C867A2"/>
    <w:rsid w:val="00C86979"/>
    <w:rsid w:val="00C86A11"/>
    <w:rsid w:val="00C86CF7"/>
    <w:rsid w:val="00C86E5C"/>
    <w:rsid w:val="00C86F1F"/>
    <w:rsid w:val="00C87082"/>
    <w:rsid w:val="00C87096"/>
    <w:rsid w:val="00C870F0"/>
    <w:rsid w:val="00C87348"/>
    <w:rsid w:val="00C87398"/>
    <w:rsid w:val="00C874F7"/>
    <w:rsid w:val="00C87574"/>
    <w:rsid w:val="00C875B2"/>
    <w:rsid w:val="00C875D1"/>
    <w:rsid w:val="00C876F0"/>
    <w:rsid w:val="00C87704"/>
    <w:rsid w:val="00C87891"/>
    <w:rsid w:val="00C878F9"/>
    <w:rsid w:val="00C87EF7"/>
    <w:rsid w:val="00C87F62"/>
    <w:rsid w:val="00C903F4"/>
    <w:rsid w:val="00C90B57"/>
    <w:rsid w:val="00C90BF7"/>
    <w:rsid w:val="00C90C44"/>
    <w:rsid w:val="00C90F4E"/>
    <w:rsid w:val="00C911F6"/>
    <w:rsid w:val="00C9141E"/>
    <w:rsid w:val="00C91598"/>
    <w:rsid w:val="00C915C9"/>
    <w:rsid w:val="00C916F1"/>
    <w:rsid w:val="00C917FF"/>
    <w:rsid w:val="00C919CB"/>
    <w:rsid w:val="00C91A34"/>
    <w:rsid w:val="00C91F9A"/>
    <w:rsid w:val="00C92768"/>
    <w:rsid w:val="00C9288A"/>
    <w:rsid w:val="00C92946"/>
    <w:rsid w:val="00C929A0"/>
    <w:rsid w:val="00C93566"/>
    <w:rsid w:val="00C93603"/>
    <w:rsid w:val="00C936D6"/>
    <w:rsid w:val="00C93840"/>
    <w:rsid w:val="00C93867"/>
    <w:rsid w:val="00C938AC"/>
    <w:rsid w:val="00C93AF8"/>
    <w:rsid w:val="00C93CC6"/>
    <w:rsid w:val="00C93E66"/>
    <w:rsid w:val="00C941C9"/>
    <w:rsid w:val="00C941FD"/>
    <w:rsid w:val="00C94218"/>
    <w:rsid w:val="00C9426D"/>
    <w:rsid w:val="00C94278"/>
    <w:rsid w:val="00C942C3"/>
    <w:rsid w:val="00C94391"/>
    <w:rsid w:val="00C943A2"/>
    <w:rsid w:val="00C94A9F"/>
    <w:rsid w:val="00C94BD2"/>
    <w:rsid w:val="00C94C2B"/>
    <w:rsid w:val="00C94CBB"/>
    <w:rsid w:val="00C94D46"/>
    <w:rsid w:val="00C94E7E"/>
    <w:rsid w:val="00C94F3B"/>
    <w:rsid w:val="00C94F64"/>
    <w:rsid w:val="00C95069"/>
    <w:rsid w:val="00C950BF"/>
    <w:rsid w:val="00C9515D"/>
    <w:rsid w:val="00C9548C"/>
    <w:rsid w:val="00C95658"/>
    <w:rsid w:val="00C95753"/>
    <w:rsid w:val="00C95931"/>
    <w:rsid w:val="00C95C0F"/>
    <w:rsid w:val="00C962A4"/>
    <w:rsid w:val="00C962D9"/>
    <w:rsid w:val="00C9680B"/>
    <w:rsid w:val="00C96952"/>
    <w:rsid w:val="00C969EF"/>
    <w:rsid w:val="00C96A8E"/>
    <w:rsid w:val="00C96B2E"/>
    <w:rsid w:val="00C96B5D"/>
    <w:rsid w:val="00C96D3F"/>
    <w:rsid w:val="00C96FFF"/>
    <w:rsid w:val="00C97155"/>
    <w:rsid w:val="00C97241"/>
    <w:rsid w:val="00C972FF"/>
    <w:rsid w:val="00C97486"/>
    <w:rsid w:val="00C97509"/>
    <w:rsid w:val="00C9751C"/>
    <w:rsid w:val="00C97637"/>
    <w:rsid w:val="00C976B6"/>
    <w:rsid w:val="00C97965"/>
    <w:rsid w:val="00C979F1"/>
    <w:rsid w:val="00C97A72"/>
    <w:rsid w:val="00C97AD0"/>
    <w:rsid w:val="00C97B6F"/>
    <w:rsid w:val="00C97BD1"/>
    <w:rsid w:val="00C97C2C"/>
    <w:rsid w:val="00C97C7D"/>
    <w:rsid w:val="00C97C9A"/>
    <w:rsid w:val="00C97D7A"/>
    <w:rsid w:val="00CA0268"/>
    <w:rsid w:val="00CA040D"/>
    <w:rsid w:val="00CA04F3"/>
    <w:rsid w:val="00CA0685"/>
    <w:rsid w:val="00CA06B7"/>
    <w:rsid w:val="00CA07AE"/>
    <w:rsid w:val="00CA08BE"/>
    <w:rsid w:val="00CA092D"/>
    <w:rsid w:val="00CA0BAD"/>
    <w:rsid w:val="00CA0BFB"/>
    <w:rsid w:val="00CA0F44"/>
    <w:rsid w:val="00CA126F"/>
    <w:rsid w:val="00CA127C"/>
    <w:rsid w:val="00CA12DA"/>
    <w:rsid w:val="00CA167A"/>
    <w:rsid w:val="00CA16ED"/>
    <w:rsid w:val="00CA1741"/>
    <w:rsid w:val="00CA1B08"/>
    <w:rsid w:val="00CA1BEA"/>
    <w:rsid w:val="00CA1BF3"/>
    <w:rsid w:val="00CA1C76"/>
    <w:rsid w:val="00CA1DA9"/>
    <w:rsid w:val="00CA2010"/>
    <w:rsid w:val="00CA221A"/>
    <w:rsid w:val="00CA2233"/>
    <w:rsid w:val="00CA2288"/>
    <w:rsid w:val="00CA22E2"/>
    <w:rsid w:val="00CA2304"/>
    <w:rsid w:val="00CA27C1"/>
    <w:rsid w:val="00CA28EB"/>
    <w:rsid w:val="00CA2973"/>
    <w:rsid w:val="00CA2BC4"/>
    <w:rsid w:val="00CA2D76"/>
    <w:rsid w:val="00CA2E63"/>
    <w:rsid w:val="00CA2FE7"/>
    <w:rsid w:val="00CA2FE9"/>
    <w:rsid w:val="00CA315E"/>
    <w:rsid w:val="00CA319F"/>
    <w:rsid w:val="00CA321F"/>
    <w:rsid w:val="00CA3340"/>
    <w:rsid w:val="00CA34E3"/>
    <w:rsid w:val="00CA36FB"/>
    <w:rsid w:val="00CA398E"/>
    <w:rsid w:val="00CA3991"/>
    <w:rsid w:val="00CA3B13"/>
    <w:rsid w:val="00CA3D92"/>
    <w:rsid w:val="00CA3FB9"/>
    <w:rsid w:val="00CA40D7"/>
    <w:rsid w:val="00CA42B9"/>
    <w:rsid w:val="00CA45F6"/>
    <w:rsid w:val="00CA4A2D"/>
    <w:rsid w:val="00CA4AAE"/>
    <w:rsid w:val="00CA4CD9"/>
    <w:rsid w:val="00CA4D9E"/>
    <w:rsid w:val="00CA53EA"/>
    <w:rsid w:val="00CA544D"/>
    <w:rsid w:val="00CA5510"/>
    <w:rsid w:val="00CA5595"/>
    <w:rsid w:val="00CA5B64"/>
    <w:rsid w:val="00CA5C07"/>
    <w:rsid w:val="00CA5E63"/>
    <w:rsid w:val="00CA5F72"/>
    <w:rsid w:val="00CA6083"/>
    <w:rsid w:val="00CA6514"/>
    <w:rsid w:val="00CA654E"/>
    <w:rsid w:val="00CA683A"/>
    <w:rsid w:val="00CA6971"/>
    <w:rsid w:val="00CA6AC9"/>
    <w:rsid w:val="00CA6EB1"/>
    <w:rsid w:val="00CA7190"/>
    <w:rsid w:val="00CA746A"/>
    <w:rsid w:val="00CA7561"/>
    <w:rsid w:val="00CA76CB"/>
    <w:rsid w:val="00CA77EC"/>
    <w:rsid w:val="00CA78B5"/>
    <w:rsid w:val="00CA79B5"/>
    <w:rsid w:val="00CA7BA4"/>
    <w:rsid w:val="00CA7F8A"/>
    <w:rsid w:val="00CB0117"/>
    <w:rsid w:val="00CB0156"/>
    <w:rsid w:val="00CB0429"/>
    <w:rsid w:val="00CB049F"/>
    <w:rsid w:val="00CB04FF"/>
    <w:rsid w:val="00CB0571"/>
    <w:rsid w:val="00CB0A14"/>
    <w:rsid w:val="00CB0C15"/>
    <w:rsid w:val="00CB0C30"/>
    <w:rsid w:val="00CB0C3B"/>
    <w:rsid w:val="00CB0DC8"/>
    <w:rsid w:val="00CB1419"/>
    <w:rsid w:val="00CB155B"/>
    <w:rsid w:val="00CB1662"/>
    <w:rsid w:val="00CB171C"/>
    <w:rsid w:val="00CB1B93"/>
    <w:rsid w:val="00CB21A4"/>
    <w:rsid w:val="00CB2301"/>
    <w:rsid w:val="00CB24BB"/>
    <w:rsid w:val="00CB2659"/>
    <w:rsid w:val="00CB28BC"/>
    <w:rsid w:val="00CB2C8F"/>
    <w:rsid w:val="00CB334D"/>
    <w:rsid w:val="00CB3513"/>
    <w:rsid w:val="00CB3630"/>
    <w:rsid w:val="00CB365F"/>
    <w:rsid w:val="00CB36B4"/>
    <w:rsid w:val="00CB36EB"/>
    <w:rsid w:val="00CB37F9"/>
    <w:rsid w:val="00CB3A58"/>
    <w:rsid w:val="00CB3C9E"/>
    <w:rsid w:val="00CB3E29"/>
    <w:rsid w:val="00CB3FF8"/>
    <w:rsid w:val="00CB4469"/>
    <w:rsid w:val="00CB453F"/>
    <w:rsid w:val="00CB4557"/>
    <w:rsid w:val="00CB4633"/>
    <w:rsid w:val="00CB4BFE"/>
    <w:rsid w:val="00CB4C01"/>
    <w:rsid w:val="00CB4D56"/>
    <w:rsid w:val="00CB52FA"/>
    <w:rsid w:val="00CB538F"/>
    <w:rsid w:val="00CB54CD"/>
    <w:rsid w:val="00CB5506"/>
    <w:rsid w:val="00CB57B5"/>
    <w:rsid w:val="00CB590F"/>
    <w:rsid w:val="00CB5B5F"/>
    <w:rsid w:val="00CB5CDE"/>
    <w:rsid w:val="00CB6AA0"/>
    <w:rsid w:val="00CB6B09"/>
    <w:rsid w:val="00CB6BCF"/>
    <w:rsid w:val="00CB6D9C"/>
    <w:rsid w:val="00CB6DA2"/>
    <w:rsid w:val="00CB6DA3"/>
    <w:rsid w:val="00CB6F2A"/>
    <w:rsid w:val="00CB6F57"/>
    <w:rsid w:val="00CB6FA8"/>
    <w:rsid w:val="00CB70F1"/>
    <w:rsid w:val="00CB712A"/>
    <w:rsid w:val="00CB71F1"/>
    <w:rsid w:val="00CB72B3"/>
    <w:rsid w:val="00CB7464"/>
    <w:rsid w:val="00CB74F6"/>
    <w:rsid w:val="00CB7973"/>
    <w:rsid w:val="00CB79C4"/>
    <w:rsid w:val="00CB7C8D"/>
    <w:rsid w:val="00CB7D81"/>
    <w:rsid w:val="00CB7D9E"/>
    <w:rsid w:val="00CC0046"/>
    <w:rsid w:val="00CC04E9"/>
    <w:rsid w:val="00CC12F5"/>
    <w:rsid w:val="00CC15B5"/>
    <w:rsid w:val="00CC19C6"/>
    <w:rsid w:val="00CC1A5E"/>
    <w:rsid w:val="00CC1DA4"/>
    <w:rsid w:val="00CC1DC2"/>
    <w:rsid w:val="00CC1DD6"/>
    <w:rsid w:val="00CC1DF5"/>
    <w:rsid w:val="00CC1DFA"/>
    <w:rsid w:val="00CC1E42"/>
    <w:rsid w:val="00CC1F9E"/>
    <w:rsid w:val="00CC1FFB"/>
    <w:rsid w:val="00CC20B7"/>
    <w:rsid w:val="00CC21CD"/>
    <w:rsid w:val="00CC21F4"/>
    <w:rsid w:val="00CC2333"/>
    <w:rsid w:val="00CC2626"/>
    <w:rsid w:val="00CC26D1"/>
    <w:rsid w:val="00CC29C2"/>
    <w:rsid w:val="00CC2A75"/>
    <w:rsid w:val="00CC2B4A"/>
    <w:rsid w:val="00CC2CE5"/>
    <w:rsid w:val="00CC2D10"/>
    <w:rsid w:val="00CC2D95"/>
    <w:rsid w:val="00CC35D0"/>
    <w:rsid w:val="00CC365D"/>
    <w:rsid w:val="00CC368E"/>
    <w:rsid w:val="00CC37C6"/>
    <w:rsid w:val="00CC3916"/>
    <w:rsid w:val="00CC39EF"/>
    <w:rsid w:val="00CC3C54"/>
    <w:rsid w:val="00CC3CD6"/>
    <w:rsid w:val="00CC3E19"/>
    <w:rsid w:val="00CC42E7"/>
    <w:rsid w:val="00CC44FA"/>
    <w:rsid w:val="00CC4748"/>
    <w:rsid w:val="00CC48AC"/>
    <w:rsid w:val="00CC4957"/>
    <w:rsid w:val="00CC4A2D"/>
    <w:rsid w:val="00CC4BE6"/>
    <w:rsid w:val="00CC4D55"/>
    <w:rsid w:val="00CC4E65"/>
    <w:rsid w:val="00CC4EE8"/>
    <w:rsid w:val="00CC4FF5"/>
    <w:rsid w:val="00CC50C1"/>
    <w:rsid w:val="00CC543D"/>
    <w:rsid w:val="00CC5693"/>
    <w:rsid w:val="00CC5A51"/>
    <w:rsid w:val="00CC5D2D"/>
    <w:rsid w:val="00CC5DDC"/>
    <w:rsid w:val="00CC5E84"/>
    <w:rsid w:val="00CC5EE4"/>
    <w:rsid w:val="00CC5FD5"/>
    <w:rsid w:val="00CC603E"/>
    <w:rsid w:val="00CC6246"/>
    <w:rsid w:val="00CC633F"/>
    <w:rsid w:val="00CC660A"/>
    <w:rsid w:val="00CC6969"/>
    <w:rsid w:val="00CC6B0D"/>
    <w:rsid w:val="00CC6DC7"/>
    <w:rsid w:val="00CC6E3A"/>
    <w:rsid w:val="00CC6F74"/>
    <w:rsid w:val="00CC7095"/>
    <w:rsid w:val="00CC777C"/>
    <w:rsid w:val="00CC7911"/>
    <w:rsid w:val="00CD012D"/>
    <w:rsid w:val="00CD03E5"/>
    <w:rsid w:val="00CD04CE"/>
    <w:rsid w:val="00CD071C"/>
    <w:rsid w:val="00CD0812"/>
    <w:rsid w:val="00CD09BB"/>
    <w:rsid w:val="00CD11BE"/>
    <w:rsid w:val="00CD1539"/>
    <w:rsid w:val="00CD1814"/>
    <w:rsid w:val="00CD181A"/>
    <w:rsid w:val="00CD1989"/>
    <w:rsid w:val="00CD1B4B"/>
    <w:rsid w:val="00CD1C17"/>
    <w:rsid w:val="00CD1DC5"/>
    <w:rsid w:val="00CD1F67"/>
    <w:rsid w:val="00CD2047"/>
    <w:rsid w:val="00CD2125"/>
    <w:rsid w:val="00CD23B2"/>
    <w:rsid w:val="00CD2719"/>
    <w:rsid w:val="00CD2C64"/>
    <w:rsid w:val="00CD2C81"/>
    <w:rsid w:val="00CD2D78"/>
    <w:rsid w:val="00CD2FBA"/>
    <w:rsid w:val="00CD2FD8"/>
    <w:rsid w:val="00CD308D"/>
    <w:rsid w:val="00CD31D2"/>
    <w:rsid w:val="00CD337F"/>
    <w:rsid w:val="00CD33CC"/>
    <w:rsid w:val="00CD3844"/>
    <w:rsid w:val="00CD3845"/>
    <w:rsid w:val="00CD38FB"/>
    <w:rsid w:val="00CD399A"/>
    <w:rsid w:val="00CD3A59"/>
    <w:rsid w:val="00CD3B6A"/>
    <w:rsid w:val="00CD3CA4"/>
    <w:rsid w:val="00CD3D70"/>
    <w:rsid w:val="00CD3F27"/>
    <w:rsid w:val="00CD3F6D"/>
    <w:rsid w:val="00CD40E0"/>
    <w:rsid w:val="00CD4175"/>
    <w:rsid w:val="00CD438F"/>
    <w:rsid w:val="00CD4562"/>
    <w:rsid w:val="00CD4734"/>
    <w:rsid w:val="00CD4B81"/>
    <w:rsid w:val="00CD4D44"/>
    <w:rsid w:val="00CD4E58"/>
    <w:rsid w:val="00CD4EA2"/>
    <w:rsid w:val="00CD52BB"/>
    <w:rsid w:val="00CD52E5"/>
    <w:rsid w:val="00CD5417"/>
    <w:rsid w:val="00CD548D"/>
    <w:rsid w:val="00CD555E"/>
    <w:rsid w:val="00CD556D"/>
    <w:rsid w:val="00CD5677"/>
    <w:rsid w:val="00CD5723"/>
    <w:rsid w:val="00CD5828"/>
    <w:rsid w:val="00CD59BD"/>
    <w:rsid w:val="00CD5B27"/>
    <w:rsid w:val="00CD5C77"/>
    <w:rsid w:val="00CD5DE8"/>
    <w:rsid w:val="00CD5FD9"/>
    <w:rsid w:val="00CD60C4"/>
    <w:rsid w:val="00CD62C7"/>
    <w:rsid w:val="00CD62DB"/>
    <w:rsid w:val="00CD62E1"/>
    <w:rsid w:val="00CD6303"/>
    <w:rsid w:val="00CD631B"/>
    <w:rsid w:val="00CD658E"/>
    <w:rsid w:val="00CD689E"/>
    <w:rsid w:val="00CD6B4B"/>
    <w:rsid w:val="00CD6C0A"/>
    <w:rsid w:val="00CD6C44"/>
    <w:rsid w:val="00CD6EF8"/>
    <w:rsid w:val="00CD6F5A"/>
    <w:rsid w:val="00CD701E"/>
    <w:rsid w:val="00CD73B6"/>
    <w:rsid w:val="00CD74B6"/>
    <w:rsid w:val="00CD75FF"/>
    <w:rsid w:val="00CD7872"/>
    <w:rsid w:val="00CD7884"/>
    <w:rsid w:val="00CD79AC"/>
    <w:rsid w:val="00CD7B7F"/>
    <w:rsid w:val="00CE00C9"/>
    <w:rsid w:val="00CE0133"/>
    <w:rsid w:val="00CE0464"/>
    <w:rsid w:val="00CE05EE"/>
    <w:rsid w:val="00CE064B"/>
    <w:rsid w:val="00CE0CB8"/>
    <w:rsid w:val="00CE0CBC"/>
    <w:rsid w:val="00CE0CEF"/>
    <w:rsid w:val="00CE0DB6"/>
    <w:rsid w:val="00CE0F0E"/>
    <w:rsid w:val="00CE0FE8"/>
    <w:rsid w:val="00CE1896"/>
    <w:rsid w:val="00CE1922"/>
    <w:rsid w:val="00CE1D0B"/>
    <w:rsid w:val="00CE1DB7"/>
    <w:rsid w:val="00CE2192"/>
    <w:rsid w:val="00CE26EC"/>
    <w:rsid w:val="00CE2830"/>
    <w:rsid w:val="00CE28CD"/>
    <w:rsid w:val="00CE2AFA"/>
    <w:rsid w:val="00CE2B76"/>
    <w:rsid w:val="00CE2E08"/>
    <w:rsid w:val="00CE2E62"/>
    <w:rsid w:val="00CE30E6"/>
    <w:rsid w:val="00CE321F"/>
    <w:rsid w:val="00CE3391"/>
    <w:rsid w:val="00CE33F1"/>
    <w:rsid w:val="00CE344A"/>
    <w:rsid w:val="00CE349F"/>
    <w:rsid w:val="00CE354D"/>
    <w:rsid w:val="00CE3606"/>
    <w:rsid w:val="00CE364C"/>
    <w:rsid w:val="00CE39EA"/>
    <w:rsid w:val="00CE3FE4"/>
    <w:rsid w:val="00CE4489"/>
    <w:rsid w:val="00CE47B8"/>
    <w:rsid w:val="00CE4877"/>
    <w:rsid w:val="00CE48F8"/>
    <w:rsid w:val="00CE4A28"/>
    <w:rsid w:val="00CE4B1C"/>
    <w:rsid w:val="00CE4BED"/>
    <w:rsid w:val="00CE4F21"/>
    <w:rsid w:val="00CE52D4"/>
    <w:rsid w:val="00CE564E"/>
    <w:rsid w:val="00CE565D"/>
    <w:rsid w:val="00CE5703"/>
    <w:rsid w:val="00CE59EB"/>
    <w:rsid w:val="00CE5C57"/>
    <w:rsid w:val="00CE5D80"/>
    <w:rsid w:val="00CE5DD8"/>
    <w:rsid w:val="00CE5E25"/>
    <w:rsid w:val="00CE5FB0"/>
    <w:rsid w:val="00CE603C"/>
    <w:rsid w:val="00CE6087"/>
    <w:rsid w:val="00CE6212"/>
    <w:rsid w:val="00CE6221"/>
    <w:rsid w:val="00CE6337"/>
    <w:rsid w:val="00CE6381"/>
    <w:rsid w:val="00CE66E0"/>
    <w:rsid w:val="00CE6835"/>
    <w:rsid w:val="00CE683D"/>
    <w:rsid w:val="00CE684B"/>
    <w:rsid w:val="00CE6A8B"/>
    <w:rsid w:val="00CE6C6A"/>
    <w:rsid w:val="00CE6D6F"/>
    <w:rsid w:val="00CE7253"/>
    <w:rsid w:val="00CE72FA"/>
    <w:rsid w:val="00CE73D0"/>
    <w:rsid w:val="00CE7590"/>
    <w:rsid w:val="00CE7677"/>
    <w:rsid w:val="00CE77CC"/>
    <w:rsid w:val="00CE7978"/>
    <w:rsid w:val="00CE79DE"/>
    <w:rsid w:val="00CE7FAB"/>
    <w:rsid w:val="00CF01E2"/>
    <w:rsid w:val="00CF03EE"/>
    <w:rsid w:val="00CF057A"/>
    <w:rsid w:val="00CF05E0"/>
    <w:rsid w:val="00CF0942"/>
    <w:rsid w:val="00CF097F"/>
    <w:rsid w:val="00CF1001"/>
    <w:rsid w:val="00CF1046"/>
    <w:rsid w:val="00CF113B"/>
    <w:rsid w:val="00CF1226"/>
    <w:rsid w:val="00CF13E3"/>
    <w:rsid w:val="00CF13F8"/>
    <w:rsid w:val="00CF1747"/>
    <w:rsid w:val="00CF185C"/>
    <w:rsid w:val="00CF191F"/>
    <w:rsid w:val="00CF19B7"/>
    <w:rsid w:val="00CF19D5"/>
    <w:rsid w:val="00CF19F6"/>
    <w:rsid w:val="00CF21B5"/>
    <w:rsid w:val="00CF23E7"/>
    <w:rsid w:val="00CF2575"/>
    <w:rsid w:val="00CF2758"/>
    <w:rsid w:val="00CF27FD"/>
    <w:rsid w:val="00CF2962"/>
    <w:rsid w:val="00CF2C05"/>
    <w:rsid w:val="00CF2F27"/>
    <w:rsid w:val="00CF3579"/>
    <w:rsid w:val="00CF3737"/>
    <w:rsid w:val="00CF391F"/>
    <w:rsid w:val="00CF3920"/>
    <w:rsid w:val="00CF4083"/>
    <w:rsid w:val="00CF415D"/>
    <w:rsid w:val="00CF430C"/>
    <w:rsid w:val="00CF490D"/>
    <w:rsid w:val="00CF49BF"/>
    <w:rsid w:val="00CF4EF7"/>
    <w:rsid w:val="00CF5042"/>
    <w:rsid w:val="00CF5194"/>
    <w:rsid w:val="00CF5717"/>
    <w:rsid w:val="00CF574F"/>
    <w:rsid w:val="00CF58B5"/>
    <w:rsid w:val="00CF58F5"/>
    <w:rsid w:val="00CF5CEF"/>
    <w:rsid w:val="00CF5D61"/>
    <w:rsid w:val="00CF5FDF"/>
    <w:rsid w:val="00CF6097"/>
    <w:rsid w:val="00CF6335"/>
    <w:rsid w:val="00CF641B"/>
    <w:rsid w:val="00CF6967"/>
    <w:rsid w:val="00CF6A3B"/>
    <w:rsid w:val="00CF6B5A"/>
    <w:rsid w:val="00CF6BE1"/>
    <w:rsid w:val="00CF6BFD"/>
    <w:rsid w:val="00CF7105"/>
    <w:rsid w:val="00CF7212"/>
    <w:rsid w:val="00CF72CB"/>
    <w:rsid w:val="00CF7317"/>
    <w:rsid w:val="00CF7358"/>
    <w:rsid w:val="00CF743B"/>
    <w:rsid w:val="00CF77FE"/>
    <w:rsid w:val="00CF79F6"/>
    <w:rsid w:val="00CF7B98"/>
    <w:rsid w:val="00CF7BE9"/>
    <w:rsid w:val="00CF7DF6"/>
    <w:rsid w:val="00CF7E42"/>
    <w:rsid w:val="00CF7E71"/>
    <w:rsid w:val="00D000D7"/>
    <w:rsid w:val="00D001FF"/>
    <w:rsid w:val="00D003F6"/>
    <w:rsid w:val="00D004AD"/>
    <w:rsid w:val="00D00675"/>
    <w:rsid w:val="00D00684"/>
    <w:rsid w:val="00D0089E"/>
    <w:rsid w:val="00D00992"/>
    <w:rsid w:val="00D009E2"/>
    <w:rsid w:val="00D00B2C"/>
    <w:rsid w:val="00D00CF2"/>
    <w:rsid w:val="00D00D13"/>
    <w:rsid w:val="00D01136"/>
    <w:rsid w:val="00D01163"/>
    <w:rsid w:val="00D0152E"/>
    <w:rsid w:val="00D01833"/>
    <w:rsid w:val="00D01B11"/>
    <w:rsid w:val="00D01E6F"/>
    <w:rsid w:val="00D01F8D"/>
    <w:rsid w:val="00D0214E"/>
    <w:rsid w:val="00D0215F"/>
    <w:rsid w:val="00D022B4"/>
    <w:rsid w:val="00D02795"/>
    <w:rsid w:val="00D0292D"/>
    <w:rsid w:val="00D02B15"/>
    <w:rsid w:val="00D02B8E"/>
    <w:rsid w:val="00D02E65"/>
    <w:rsid w:val="00D03165"/>
    <w:rsid w:val="00D0351C"/>
    <w:rsid w:val="00D03B95"/>
    <w:rsid w:val="00D03BD9"/>
    <w:rsid w:val="00D03BED"/>
    <w:rsid w:val="00D03D9C"/>
    <w:rsid w:val="00D03F4A"/>
    <w:rsid w:val="00D0417F"/>
    <w:rsid w:val="00D041F5"/>
    <w:rsid w:val="00D0436C"/>
    <w:rsid w:val="00D0437A"/>
    <w:rsid w:val="00D04437"/>
    <w:rsid w:val="00D047FC"/>
    <w:rsid w:val="00D049B5"/>
    <w:rsid w:val="00D049DC"/>
    <w:rsid w:val="00D04CB1"/>
    <w:rsid w:val="00D04D51"/>
    <w:rsid w:val="00D04E0F"/>
    <w:rsid w:val="00D04E83"/>
    <w:rsid w:val="00D04F50"/>
    <w:rsid w:val="00D052A9"/>
    <w:rsid w:val="00D0534E"/>
    <w:rsid w:val="00D05362"/>
    <w:rsid w:val="00D05694"/>
    <w:rsid w:val="00D05914"/>
    <w:rsid w:val="00D05AE1"/>
    <w:rsid w:val="00D06092"/>
    <w:rsid w:val="00D0631E"/>
    <w:rsid w:val="00D06344"/>
    <w:rsid w:val="00D063E2"/>
    <w:rsid w:val="00D064D6"/>
    <w:rsid w:val="00D06A71"/>
    <w:rsid w:val="00D06B6F"/>
    <w:rsid w:val="00D06D1D"/>
    <w:rsid w:val="00D06E20"/>
    <w:rsid w:val="00D0711A"/>
    <w:rsid w:val="00D0786F"/>
    <w:rsid w:val="00D07D2F"/>
    <w:rsid w:val="00D100DB"/>
    <w:rsid w:val="00D100EB"/>
    <w:rsid w:val="00D104BF"/>
    <w:rsid w:val="00D1068C"/>
    <w:rsid w:val="00D10721"/>
    <w:rsid w:val="00D107AF"/>
    <w:rsid w:val="00D10A10"/>
    <w:rsid w:val="00D10B44"/>
    <w:rsid w:val="00D110C3"/>
    <w:rsid w:val="00D11135"/>
    <w:rsid w:val="00D1144E"/>
    <w:rsid w:val="00D1162C"/>
    <w:rsid w:val="00D11C32"/>
    <w:rsid w:val="00D11D66"/>
    <w:rsid w:val="00D11EA9"/>
    <w:rsid w:val="00D121A0"/>
    <w:rsid w:val="00D122CB"/>
    <w:rsid w:val="00D1235B"/>
    <w:rsid w:val="00D1238D"/>
    <w:rsid w:val="00D1253A"/>
    <w:rsid w:val="00D12650"/>
    <w:rsid w:val="00D12912"/>
    <w:rsid w:val="00D12A8B"/>
    <w:rsid w:val="00D12ACE"/>
    <w:rsid w:val="00D12F3C"/>
    <w:rsid w:val="00D135DF"/>
    <w:rsid w:val="00D13604"/>
    <w:rsid w:val="00D1387E"/>
    <w:rsid w:val="00D13D44"/>
    <w:rsid w:val="00D14409"/>
    <w:rsid w:val="00D14478"/>
    <w:rsid w:val="00D146AE"/>
    <w:rsid w:val="00D14902"/>
    <w:rsid w:val="00D1498A"/>
    <w:rsid w:val="00D14A4A"/>
    <w:rsid w:val="00D14C9E"/>
    <w:rsid w:val="00D14FA1"/>
    <w:rsid w:val="00D14FAC"/>
    <w:rsid w:val="00D152C4"/>
    <w:rsid w:val="00D152EA"/>
    <w:rsid w:val="00D15366"/>
    <w:rsid w:val="00D15590"/>
    <w:rsid w:val="00D156F0"/>
    <w:rsid w:val="00D158D0"/>
    <w:rsid w:val="00D158E0"/>
    <w:rsid w:val="00D15912"/>
    <w:rsid w:val="00D159BC"/>
    <w:rsid w:val="00D15A0A"/>
    <w:rsid w:val="00D15BAD"/>
    <w:rsid w:val="00D15C67"/>
    <w:rsid w:val="00D15E39"/>
    <w:rsid w:val="00D1656B"/>
    <w:rsid w:val="00D16B84"/>
    <w:rsid w:val="00D16EC1"/>
    <w:rsid w:val="00D16FCB"/>
    <w:rsid w:val="00D171D1"/>
    <w:rsid w:val="00D173CE"/>
    <w:rsid w:val="00D17599"/>
    <w:rsid w:val="00D1766C"/>
    <w:rsid w:val="00D17770"/>
    <w:rsid w:val="00D17787"/>
    <w:rsid w:val="00D17794"/>
    <w:rsid w:val="00D1784E"/>
    <w:rsid w:val="00D17925"/>
    <w:rsid w:val="00D17A27"/>
    <w:rsid w:val="00D17A5E"/>
    <w:rsid w:val="00D17A73"/>
    <w:rsid w:val="00D17AD1"/>
    <w:rsid w:val="00D17FEB"/>
    <w:rsid w:val="00D20458"/>
    <w:rsid w:val="00D207D4"/>
    <w:rsid w:val="00D20C16"/>
    <w:rsid w:val="00D20ECD"/>
    <w:rsid w:val="00D213CC"/>
    <w:rsid w:val="00D21494"/>
    <w:rsid w:val="00D217E8"/>
    <w:rsid w:val="00D21958"/>
    <w:rsid w:val="00D2196C"/>
    <w:rsid w:val="00D21BBC"/>
    <w:rsid w:val="00D21F7E"/>
    <w:rsid w:val="00D2209D"/>
    <w:rsid w:val="00D220EF"/>
    <w:rsid w:val="00D2213C"/>
    <w:rsid w:val="00D225D1"/>
    <w:rsid w:val="00D228BB"/>
    <w:rsid w:val="00D228D5"/>
    <w:rsid w:val="00D229D2"/>
    <w:rsid w:val="00D22AC0"/>
    <w:rsid w:val="00D22D37"/>
    <w:rsid w:val="00D22F7D"/>
    <w:rsid w:val="00D22FA0"/>
    <w:rsid w:val="00D23014"/>
    <w:rsid w:val="00D230D4"/>
    <w:rsid w:val="00D23342"/>
    <w:rsid w:val="00D23383"/>
    <w:rsid w:val="00D2346C"/>
    <w:rsid w:val="00D2346D"/>
    <w:rsid w:val="00D235D8"/>
    <w:rsid w:val="00D23750"/>
    <w:rsid w:val="00D23BB7"/>
    <w:rsid w:val="00D23DB9"/>
    <w:rsid w:val="00D23EA5"/>
    <w:rsid w:val="00D24094"/>
    <w:rsid w:val="00D245BD"/>
    <w:rsid w:val="00D24657"/>
    <w:rsid w:val="00D24673"/>
    <w:rsid w:val="00D24A0E"/>
    <w:rsid w:val="00D24B27"/>
    <w:rsid w:val="00D24FCE"/>
    <w:rsid w:val="00D250FD"/>
    <w:rsid w:val="00D25211"/>
    <w:rsid w:val="00D25392"/>
    <w:rsid w:val="00D25433"/>
    <w:rsid w:val="00D25817"/>
    <w:rsid w:val="00D259C9"/>
    <w:rsid w:val="00D25B20"/>
    <w:rsid w:val="00D25DCB"/>
    <w:rsid w:val="00D26524"/>
    <w:rsid w:val="00D26535"/>
    <w:rsid w:val="00D2675C"/>
    <w:rsid w:val="00D26901"/>
    <w:rsid w:val="00D26930"/>
    <w:rsid w:val="00D269B0"/>
    <w:rsid w:val="00D26A71"/>
    <w:rsid w:val="00D270EE"/>
    <w:rsid w:val="00D275DE"/>
    <w:rsid w:val="00D2792F"/>
    <w:rsid w:val="00D27B2C"/>
    <w:rsid w:val="00D27CC2"/>
    <w:rsid w:val="00D27EA8"/>
    <w:rsid w:val="00D300E4"/>
    <w:rsid w:val="00D30108"/>
    <w:rsid w:val="00D3010C"/>
    <w:rsid w:val="00D3021C"/>
    <w:rsid w:val="00D30489"/>
    <w:rsid w:val="00D305CF"/>
    <w:rsid w:val="00D30627"/>
    <w:rsid w:val="00D30731"/>
    <w:rsid w:val="00D308D4"/>
    <w:rsid w:val="00D30A28"/>
    <w:rsid w:val="00D30D06"/>
    <w:rsid w:val="00D30DD6"/>
    <w:rsid w:val="00D310C8"/>
    <w:rsid w:val="00D31133"/>
    <w:rsid w:val="00D314A0"/>
    <w:rsid w:val="00D3152F"/>
    <w:rsid w:val="00D315F4"/>
    <w:rsid w:val="00D31AA0"/>
    <w:rsid w:val="00D31AE8"/>
    <w:rsid w:val="00D31D13"/>
    <w:rsid w:val="00D31E24"/>
    <w:rsid w:val="00D32509"/>
    <w:rsid w:val="00D326B8"/>
    <w:rsid w:val="00D326DA"/>
    <w:rsid w:val="00D3284F"/>
    <w:rsid w:val="00D32E1A"/>
    <w:rsid w:val="00D332B5"/>
    <w:rsid w:val="00D333AB"/>
    <w:rsid w:val="00D33863"/>
    <w:rsid w:val="00D338DA"/>
    <w:rsid w:val="00D33A24"/>
    <w:rsid w:val="00D33D1E"/>
    <w:rsid w:val="00D33D7B"/>
    <w:rsid w:val="00D33D98"/>
    <w:rsid w:val="00D33E00"/>
    <w:rsid w:val="00D340EE"/>
    <w:rsid w:val="00D340FF"/>
    <w:rsid w:val="00D341C3"/>
    <w:rsid w:val="00D349F1"/>
    <w:rsid w:val="00D34BA7"/>
    <w:rsid w:val="00D34BF7"/>
    <w:rsid w:val="00D34E3B"/>
    <w:rsid w:val="00D34F3E"/>
    <w:rsid w:val="00D34FDF"/>
    <w:rsid w:val="00D3554D"/>
    <w:rsid w:val="00D357F7"/>
    <w:rsid w:val="00D358D6"/>
    <w:rsid w:val="00D35A6F"/>
    <w:rsid w:val="00D35B07"/>
    <w:rsid w:val="00D35D4C"/>
    <w:rsid w:val="00D35F11"/>
    <w:rsid w:val="00D362DB"/>
    <w:rsid w:val="00D364F0"/>
    <w:rsid w:val="00D36739"/>
    <w:rsid w:val="00D36979"/>
    <w:rsid w:val="00D36A48"/>
    <w:rsid w:val="00D36AE6"/>
    <w:rsid w:val="00D36B54"/>
    <w:rsid w:val="00D36F93"/>
    <w:rsid w:val="00D372BA"/>
    <w:rsid w:val="00D378C9"/>
    <w:rsid w:val="00D37A28"/>
    <w:rsid w:val="00D37A44"/>
    <w:rsid w:val="00D37BB4"/>
    <w:rsid w:val="00D37EAD"/>
    <w:rsid w:val="00D404AB"/>
    <w:rsid w:val="00D40946"/>
    <w:rsid w:val="00D4098D"/>
    <w:rsid w:val="00D40B53"/>
    <w:rsid w:val="00D4109A"/>
    <w:rsid w:val="00D41218"/>
    <w:rsid w:val="00D4126B"/>
    <w:rsid w:val="00D415E3"/>
    <w:rsid w:val="00D416D5"/>
    <w:rsid w:val="00D41D69"/>
    <w:rsid w:val="00D41EC1"/>
    <w:rsid w:val="00D41FE8"/>
    <w:rsid w:val="00D4208D"/>
    <w:rsid w:val="00D421B0"/>
    <w:rsid w:val="00D423EA"/>
    <w:rsid w:val="00D424BB"/>
    <w:rsid w:val="00D425C3"/>
    <w:rsid w:val="00D428A9"/>
    <w:rsid w:val="00D428C0"/>
    <w:rsid w:val="00D429BB"/>
    <w:rsid w:val="00D42CE1"/>
    <w:rsid w:val="00D42E1B"/>
    <w:rsid w:val="00D431EC"/>
    <w:rsid w:val="00D43226"/>
    <w:rsid w:val="00D43254"/>
    <w:rsid w:val="00D432C0"/>
    <w:rsid w:val="00D4338F"/>
    <w:rsid w:val="00D434DF"/>
    <w:rsid w:val="00D436B1"/>
    <w:rsid w:val="00D43842"/>
    <w:rsid w:val="00D43F9F"/>
    <w:rsid w:val="00D44011"/>
    <w:rsid w:val="00D44029"/>
    <w:rsid w:val="00D440C8"/>
    <w:rsid w:val="00D44134"/>
    <w:rsid w:val="00D44229"/>
    <w:rsid w:val="00D44525"/>
    <w:rsid w:val="00D4480C"/>
    <w:rsid w:val="00D449E9"/>
    <w:rsid w:val="00D44A2A"/>
    <w:rsid w:val="00D44A2C"/>
    <w:rsid w:val="00D44A58"/>
    <w:rsid w:val="00D44BE6"/>
    <w:rsid w:val="00D44C59"/>
    <w:rsid w:val="00D44EF9"/>
    <w:rsid w:val="00D4500A"/>
    <w:rsid w:val="00D45607"/>
    <w:rsid w:val="00D457AB"/>
    <w:rsid w:val="00D457AC"/>
    <w:rsid w:val="00D45C9F"/>
    <w:rsid w:val="00D45CAC"/>
    <w:rsid w:val="00D45EEE"/>
    <w:rsid w:val="00D45F60"/>
    <w:rsid w:val="00D46078"/>
    <w:rsid w:val="00D460BE"/>
    <w:rsid w:val="00D46150"/>
    <w:rsid w:val="00D461D0"/>
    <w:rsid w:val="00D463AE"/>
    <w:rsid w:val="00D46949"/>
    <w:rsid w:val="00D469C2"/>
    <w:rsid w:val="00D46ABA"/>
    <w:rsid w:val="00D46AC3"/>
    <w:rsid w:val="00D46B60"/>
    <w:rsid w:val="00D46C34"/>
    <w:rsid w:val="00D46C7D"/>
    <w:rsid w:val="00D46DF9"/>
    <w:rsid w:val="00D46E06"/>
    <w:rsid w:val="00D46FF1"/>
    <w:rsid w:val="00D47101"/>
    <w:rsid w:val="00D47265"/>
    <w:rsid w:val="00D47335"/>
    <w:rsid w:val="00D4752C"/>
    <w:rsid w:val="00D477E8"/>
    <w:rsid w:val="00D477F9"/>
    <w:rsid w:val="00D47A73"/>
    <w:rsid w:val="00D47B96"/>
    <w:rsid w:val="00D47DF3"/>
    <w:rsid w:val="00D47ED5"/>
    <w:rsid w:val="00D5029E"/>
    <w:rsid w:val="00D502C6"/>
    <w:rsid w:val="00D50377"/>
    <w:rsid w:val="00D50598"/>
    <w:rsid w:val="00D50C77"/>
    <w:rsid w:val="00D50EFC"/>
    <w:rsid w:val="00D50F85"/>
    <w:rsid w:val="00D5113C"/>
    <w:rsid w:val="00D511C0"/>
    <w:rsid w:val="00D51202"/>
    <w:rsid w:val="00D5123D"/>
    <w:rsid w:val="00D514B5"/>
    <w:rsid w:val="00D51510"/>
    <w:rsid w:val="00D516C1"/>
    <w:rsid w:val="00D516CE"/>
    <w:rsid w:val="00D517CA"/>
    <w:rsid w:val="00D5187B"/>
    <w:rsid w:val="00D519A3"/>
    <w:rsid w:val="00D51A27"/>
    <w:rsid w:val="00D51B54"/>
    <w:rsid w:val="00D51BE4"/>
    <w:rsid w:val="00D51DCB"/>
    <w:rsid w:val="00D51E91"/>
    <w:rsid w:val="00D51EE6"/>
    <w:rsid w:val="00D51F82"/>
    <w:rsid w:val="00D51F86"/>
    <w:rsid w:val="00D520A0"/>
    <w:rsid w:val="00D5235D"/>
    <w:rsid w:val="00D52477"/>
    <w:rsid w:val="00D52A56"/>
    <w:rsid w:val="00D52B12"/>
    <w:rsid w:val="00D52CB9"/>
    <w:rsid w:val="00D52D9A"/>
    <w:rsid w:val="00D52DA2"/>
    <w:rsid w:val="00D53022"/>
    <w:rsid w:val="00D530C1"/>
    <w:rsid w:val="00D530FD"/>
    <w:rsid w:val="00D53101"/>
    <w:rsid w:val="00D53409"/>
    <w:rsid w:val="00D5342C"/>
    <w:rsid w:val="00D534FE"/>
    <w:rsid w:val="00D53744"/>
    <w:rsid w:val="00D537A9"/>
    <w:rsid w:val="00D53862"/>
    <w:rsid w:val="00D53972"/>
    <w:rsid w:val="00D53A1E"/>
    <w:rsid w:val="00D53A8A"/>
    <w:rsid w:val="00D53ABD"/>
    <w:rsid w:val="00D53B47"/>
    <w:rsid w:val="00D53D53"/>
    <w:rsid w:val="00D53F19"/>
    <w:rsid w:val="00D53F22"/>
    <w:rsid w:val="00D54796"/>
    <w:rsid w:val="00D547F5"/>
    <w:rsid w:val="00D548A9"/>
    <w:rsid w:val="00D549CA"/>
    <w:rsid w:val="00D54A39"/>
    <w:rsid w:val="00D54C5B"/>
    <w:rsid w:val="00D54CB2"/>
    <w:rsid w:val="00D54CBA"/>
    <w:rsid w:val="00D54EFA"/>
    <w:rsid w:val="00D54FB5"/>
    <w:rsid w:val="00D54FF0"/>
    <w:rsid w:val="00D550AC"/>
    <w:rsid w:val="00D550C8"/>
    <w:rsid w:val="00D551A8"/>
    <w:rsid w:val="00D553EB"/>
    <w:rsid w:val="00D55900"/>
    <w:rsid w:val="00D55B57"/>
    <w:rsid w:val="00D55B97"/>
    <w:rsid w:val="00D55CF9"/>
    <w:rsid w:val="00D55FB1"/>
    <w:rsid w:val="00D56195"/>
    <w:rsid w:val="00D56493"/>
    <w:rsid w:val="00D566C6"/>
    <w:rsid w:val="00D5689C"/>
    <w:rsid w:val="00D56BF9"/>
    <w:rsid w:val="00D56C55"/>
    <w:rsid w:val="00D56D3B"/>
    <w:rsid w:val="00D56D6E"/>
    <w:rsid w:val="00D57102"/>
    <w:rsid w:val="00D57A4A"/>
    <w:rsid w:val="00D57B3A"/>
    <w:rsid w:val="00D57C56"/>
    <w:rsid w:val="00D57C91"/>
    <w:rsid w:val="00D57D3A"/>
    <w:rsid w:val="00D60022"/>
    <w:rsid w:val="00D6027C"/>
    <w:rsid w:val="00D602E1"/>
    <w:rsid w:val="00D602EA"/>
    <w:rsid w:val="00D606E9"/>
    <w:rsid w:val="00D60926"/>
    <w:rsid w:val="00D60976"/>
    <w:rsid w:val="00D609D1"/>
    <w:rsid w:val="00D60BF5"/>
    <w:rsid w:val="00D60BFF"/>
    <w:rsid w:val="00D60FA7"/>
    <w:rsid w:val="00D612A7"/>
    <w:rsid w:val="00D61520"/>
    <w:rsid w:val="00D61676"/>
    <w:rsid w:val="00D617D1"/>
    <w:rsid w:val="00D618A6"/>
    <w:rsid w:val="00D61AC5"/>
    <w:rsid w:val="00D61B00"/>
    <w:rsid w:val="00D61B8F"/>
    <w:rsid w:val="00D61D45"/>
    <w:rsid w:val="00D61E84"/>
    <w:rsid w:val="00D61FC6"/>
    <w:rsid w:val="00D62401"/>
    <w:rsid w:val="00D624C5"/>
    <w:rsid w:val="00D626BD"/>
    <w:rsid w:val="00D62897"/>
    <w:rsid w:val="00D6293D"/>
    <w:rsid w:val="00D62B1A"/>
    <w:rsid w:val="00D63049"/>
    <w:rsid w:val="00D63070"/>
    <w:rsid w:val="00D630E3"/>
    <w:rsid w:val="00D631F8"/>
    <w:rsid w:val="00D63242"/>
    <w:rsid w:val="00D63289"/>
    <w:rsid w:val="00D63B46"/>
    <w:rsid w:val="00D63B4B"/>
    <w:rsid w:val="00D63DC3"/>
    <w:rsid w:val="00D63E56"/>
    <w:rsid w:val="00D63F16"/>
    <w:rsid w:val="00D641B7"/>
    <w:rsid w:val="00D64317"/>
    <w:rsid w:val="00D64337"/>
    <w:rsid w:val="00D645FF"/>
    <w:rsid w:val="00D647B1"/>
    <w:rsid w:val="00D6488C"/>
    <w:rsid w:val="00D64893"/>
    <w:rsid w:val="00D6492E"/>
    <w:rsid w:val="00D64E2B"/>
    <w:rsid w:val="00D64FC4"/>
    <w:rsid w:val="00D651D5"/>
    <w:rsid w:val="00D65298"/>
    <w:rsid w:val="00D6538E"/>
    <w:rsid w:val="00D653F6"/>
    <w:rsid w:val="00D6551E"/>
    <w:rsid w:val="00D65537"/>
    <w:rsid w:val="00D6557E"/>
    <w:rsid w:val="00D655BF"/>
    <w:rsid w:val="00D65737"/>
    <w:rsid w:val="00D65CBB"/>
    <w:rsid w:val="00D662CF"/>
    <w:rsid w:val="00D663BB"/>
    <w:rsid w:val="00D6644C"/>
    <w:rsid w:val="00D664EE"/>
    <w:rsid w:val="00D666B4"/>
    <w:rsid w:val="00D66798"/>
    <w:rsid w:val="00D66806"/>
    <w:rsid w:val="00D66824"/>
    <w:rsid w:val="00D6691A"/>
    <w:rsid w:val="00D66C86"/>
    <w:rsid w:val="00D66CF5"/>
    <w:rsid w:val="00D6701D"/>
    <w:rsid w:val="00D67104"/>
    <w:rsid w:val="00D67A4D"/>
    <w:rsid w:val="00D67F74"/>
    <w:rsid w:val="00D67FE7"/>
    <w:rsid w:val="00D701C5"/>
    <w:rsid w:val="00D704D1"/>
    <w:rsid w:val="00D70543"/>
    <w:rsid w:val="00D7093C"/>
    <w:rsid w:val="00D70987"/>
    <w:rsid w:val="00D70AB8"/>
    <w:rsid w:val="00D70C05"/>
    <w:rsid w:val="00D70E25"/>
    <w:rsid w:val="00D70EC8"/>
    <w:rsid w:val="00D70F3B"/>
    <w:rsid w:val="00D71062"/>
    <w:rsid w:val="00D71088"/>
    <w:rsid w:val="00D71308"/>
    <w:rsid w:val="00D71436"/>
    <w:rsid w:val="00D714B3"/>
    <w:rsid w:val="00D71C85"/>
    <w:rsid w:val="00D71CAD"/>
    <w:rsid w:val="00D71D43"/>
    <w:rsid w:val="00D71D46"/>
    <w:rsid w:val="00D72379"/>
    <w:rsid w:val="00D725BD"/>
    <w:rsid w:val="00D72640"/>
    <w:rsid w:val="00D728CB"/>
    <w:rsid w:val="00D72B00"/>
    <w:rsid w:val="00D72BA3"/>
    <w:rsid w:val="00D72BD0"/>
    <w:rsid w:val="00D72DDF"/>
    <w:rsid w:val="00D73324"/>
    <w:rsid w:val="00D73349"/>
    <w:rsid w:val="00D733FC"/>
    <w:rsid w:val="00D7347B"/>
    <w:rsid w:val="00D73587"/>
    <w:rsid w:val="00D7386D"/>
    <w:rsid w:val="00D7389D"/>
    <w:rsid w:val="00D738C1"/>
    <w:rsid w:val="00D73B6A"/>
    <w:rsid w:val="00D73CB0"/>
    <w:rsid w:val="00D73D20"/>
    <w:rsid w:val="00D73D97"/>
    <w:rsid w:val="00D73DC8"/>
    <w:rsid w:val="00D73DCC"/>
    <w:rsid w:val="00D7417D"/>
    <w:rsid w:val="00D744A4"/>
    <w:rsid w:val="00D7475E"/>
    <w:rsid w:val="00D74770"/>
    <w:rsid w:val="00D7482D"/>
    <w:rsid w:val="00D7488A"/>
    <w:rsid w:val="00D74A6A"/>
    <w:rsid w:val="00D74B4F"/>
    <w:rsid w:val="00D74B63"/>
    <w:rsid w:val="00D74D53"/>
    <w:rsid w:val="00D74EEB"/>
    <w:rsid w:val="00D74FCB"/>
    <w:rsid w:val="00D751D3"/>
    <w:rsid w:val="00D752C8"/>
    <w:rsid w:val="00D7542B"/>
    <w:rsid w:val="00D7563A"/>
    <w:rsid w:val="00D75680"/>
    <w:rsid w:val="00D75747"/>
    <w:rsid w:val="00D75981"/>
    <w:rsid w:val="00D759A6"/>
    <w:rsid w:val="00D75AF5"/>
    <w:rsid w:val="00D75D84"/>
    <w:rsid w:val="00D75EFC"/>
    <w:rsid w:val="00D761F9"/>
    <w:rsid w:val="00D7625A"/>
    <w:rsid w:val="00D762F9"/>
    <w:rsid w:val="00D7634E"/>
    <w:rsid w:val="00D76377"/>
    <w:rsid w:val="00D76488"/>
    <w:rsid w:val="00D76860"/>
    <w:rsid w:val="00D7686E"/>
    <w:rsid w:val="00D76ABE"/>
    <w:rsid w:val="00D76F74"/>
    <w:rsid w:val="00D76FF5"/>
    <w:rsid w:val="00D770B0"/>
    <w:rsid w:val="00D772B1"/>
    <w:rsid w:val="00D772CD"/>
    <w:rsid w:val="00D777C1"/>
    <w:rsid w:val="00D77A79"/>
    <w:rsid w:val="00D77C50"/>
    <w:rsid w:val="00D77DD8"/>
    <w:rsid w:val="00D77FE7"/>
    <w:rsid w:val="00D80420"/>
    <w:rsid w:val="00D80550"/>
    <w:rsid w:val="00D80AA4"/>
    <w:rsid w:val="00D80B26"/>
    <w:rsid w:val="00D80D69"/>
    <w:rsid w:val="00D80F05"/>
    <w:rsid w:val="00D810B9"/>
    <w:rsid w:val="00D81125"/>
    <w:rsid w:val="00D81151"/>
    <w:rsid w:val="00D811FA"/>
    <w:rsid w:val="00D81407"/>
    <w:rsid w:val="00D8179B"/>
    <w:rsid w:val="00D817BF"/>
    <w:rsid w:val="00D81A1C"/>
    <w:rsid w:val="00D81A9A"/>
    <w:rsid w:val="00D81E14"/>
    <w:rsid w:val="00D81ED8"/>
    <w:rsid w:val="00D81F2F"/>
    <w:rsid w:val="00D8247A"/>
    <w:rsid w:val="00D82564"/>
    <w:rsid w:val="00D828D0"/>
    <w:rsid w:val="00D82DE0"/>
    <w:rsid w:val="00D82FBE"/>
    <w:rsid w:val="00D83464"/>
    <w:rsid w:val="00D8359C"/>
    <w:rsid w:val="00D8370F"/>
    <w:rsid w:val="00D8374E"/>
    <w:rsid w:val="00D837C6"/>
    <w:rsid w:val="00D83822"/>
    <w:rsid w:val="00D838A8"/>
    <w:rsid w:val="00D8398F"/>
    <w:rsid w:val="00D83A05"/>
    <w:rsid w:val="00D83A44"/>
    <w:rsid w:val="00D83B9C"/>
    <w:rsid w:val="00D83BDC"/>
    <w:rsid w:val="00D83C43"/>
    <w:rsid w:val="00D83F3B"/>
    <w:rsid w:val="00D83FDB"/>
    <w:rsid w:val="00D8418A"/>
    <w:rsid w:val="00D84569"/>
    <w:rsid w:val="00D84619"/>
    <w:rsid w:val="00D84699"/>
    <w:rsid w:val="00D84C79"/>
    <w:rsid w:val="00D84DE3"/>
    <w:rsid w:val="00D84F2A"/>
    <w:rsid w:val="00D8511F"/>
    <w:rsid w:val="00D85143"/>
    <w:rsid w:val="00D851DF"/>
    <w:rsid w:val="00D851EF"/>
    <w:rsid w:val="00D853BE"/>
    <w:rsid w:val="00D85873"/>
    <w:rsid w:val="00D85882"/>
    <w:rsid w:val="00D85895"/>
    <w:rsid w:val="00D858DA"/>
    <w:rsid w:val="00D858E4"/>
    <w:rsid w:val="00D85956"/>
    <w:rsid w:val="00D85BEB"/>
    <w:rsid w:val="00D8609D"/>
    <w:rsid w:val="00D860E9"/>
    <w:rsid w:val="00D8669D"/>
    <w:rsid w:val="00D869A5"/>
    <w:rsid w:val="00D869B8"/>
    <w:rsid w:val="00D86B47"/>
    <w:rsid w:val="00D86C88"/>
    <w:rsid w:val="00D86F5C"/>
    <w:rsid w:val="00D86F61"/>
    <w:rsid w:val="00D86FB3"/>
    <w:rsid w:val="00D87582"/>
    <w:rsid w:val="00D8766F"/>
    <w:rsid w:val="00D876EE"/>
    <w:rsid w:val="00D8797E"/>
    <w:rsid w:val="00D87B56"/>
    <w:rsid w:val="00D87B92"/>
    <w:rsid w:val="00D87C37"/>
    <w:rsid w:val="00D87E3A"/>
    <w:rsid w:val="00D87F51"/>
    <w:rsid w:val="00D9004A"/>
    <w:rsid w:val="00D90437"/>
    <w:rsid w:val="00D90591"/>
    <w:rsid w:val="00D905BD"/>
    <w:rsid w:val="00D90790"/>
    <w:rsid w:val="00D9099E"/>
    <w:rsid w:val="00D90CBF"/>
    <w:rsid w:val="00D90D06"/>
    <w:rsid w:val="00D90D75"/>
    <w:rsid w:val="00D90FA7"/>
    <w:rsid w:val="00D9138A"/>
    <w:rsid w:val="00D913A1"/>
    <w:rsid w:val="00D91539"/>
    <w:rsid w:val="00D9159A"/>
    <w:rsid w:val="00D9178D"/>
    <w:rsid w:val="00D918BA"/>
    <w:rsid w:val="00D91976"/>
    <w:rsid w:val="00D91B17"/>
    <w:rsid w:val="00D91C18"/>
    <w:rsid w:val="00D91DFD"/>
    <w:rsid w:val="00D921A2"/>
    <w:rsid w:val="00D92226"/>
    <w:rsid w:val="00D923E5"/>
    <w:rsid w:val="00D9284F"/>
    <w:rsid w:val="00D92882"/>
    <w:rsid w:val="00D92E36"/>
    <w:rsid w:val="00D93308"/>
    <w:rsid w:val="00D9352D"/>
    <w:rsid w:val="00D937D2"/>
    <w:rsid w:val="00D938B8"/>
    <w:rsid w:val="00D938E0"/>
    <w:rsid w:val="00D93A1A"/>
    <w:rsid w:val="00D93C49"/>
    <w:rsid w:val="00D93C6D"/>
    <w:rsid w:val="00D93CA0"/>
    <w:rsid w:val="00D93EFE"/>
    <w:rsid w:val="00D9403C"/>
    <w:rsid w:val="00D94150"/>
    <w:rsid w:val="00D94BA6"/>
    <w:rsid w:val="00D94C4E"/>
    <w:rsid w:val="00D94DA4"/>
    <w:rsid w:val="00D9558B"/>
    <w:rsid w:val="00D9577E"/>
    <w:rsid w:val="00D9594B"/>
    <w:rsid w:val="00D95C49"/>
    <w:rsid w:val="00D95EFD"/>
    <w:rsid w:val="00D966CA"/>
    <w:rsid w:val="00D96739"/>
    <w:rsid w:val="00D96759"/>
    <w:rsid w:val="00D967E1"/>
    <w:rsid w:val="00D96DE8"/>
    <w:rsid w:val="00D96DF2"/>
    <w:rsid w:val="00D96F84"/>
    <w:rsid w:val="00D971CA"/>
    <w:rsid w:val="00D971E4"/>
    <w:rsid w:val="00D97578"/>
    <w:rsid w:val="00D975F1"/>
    <w:rsid w:val="00D97600"/>
    <w:rsid w:val="00D97829"/>
    <w:rsid w:val="00D9783A"/>
    <w:rsid w:val="00D97CA5"/>
    <w:rsid w:val="00D97E87"/>
    <w:rsid w:val="00DA01AC"/>
    <w:rsid w:val="00DA01E1"/>
    <w:rsid w:val="00DA01F1"/>
    <w:rsid w:val="00DA02A6"/>
    <w:rsid w:val="00DA0327"/>
    <w:rsid w:val="00DA051D"/>
    <w:rsid w:val="00DA053B"/>
    <w:rsid w:val="00DA0645"/>
    <w:rsid w:val="00DA07BC"/>
    <w:rsid w:val="00DA0862"/>
    <w:rsid w:val="00DA08E9"/>
    <w:rsid w:val="00DA0AC6"/>
    <w:rsid w:val="00DA0B37"/>
    <w:rsid w:val="00DA0B3C"/>
    <w:rsid w:val="00DA0D84"/>
    <w:rsid w:val="00DA0E29"/>
    <w:rsid w:val="00DA0FE8"/>
    <w:rsid w:val="00DA1131"/>
    <w:rsid w:val="00DA170B"/>
    <w:rsid w:val="00DA196E"/>
    <w:rsid w:val="00DA1A7E"/>
    <w:rsid w:val="00DA1BC9"/>
    <w:rsid w:val="00DA1C4E"/>
    <w:rsid w:val="00DA1D70"/>
    <w:rsid w:val="00DA1D79"/>
    <w:rsid w:val="00DA1E18"/>
    <w:rsid w:val="00DA2018"/>
    <w:rsid w:val="00DA2093"/>
    <w:rsid w:val="00DA2183"/>
    <w:rsid w:val="00DA2218"/>
    <w:rsid w:val="00DA2345"/>
    <w:rsid w:val="00DA239B"/>
    <w:rsid w:val="00DA23E9"/>
    <w:rsid w:val="00DA2527"/>
    <w:rsid w:val="00DA2561"/>
    <w:rsid w:val="00DA27CD"/>
    <w:rsid w:val="00DA283A"/>
    <w:rsid w:val="00DA2884"/>
    <w:rsid w:val="00DA2B82"/>
    <w:rsid w:val="00DA2DCD"/>
    <w:rsid w:val="00DA2F41"/>
    <w:rsid w:val="00DA3024"/>
    <w:rsid w:val="00DA30F2"/>
    <w:rsid w:val="00DA3388"/>
    <w:rsid w:val="00DA3390"/>
    <w:rsid w:val="00DA34F7"/>
    <w:rsid w:val="00DA367F"/>
    <w:rsid w:val="00DA38B9"/>
    <w:rsid w:val="00DA395E"/>
    <w:rsid w:val="00DA40CD"/>
    <w:rsid w:val="00DA4121"/>
    <w:rsid w:val="00DA4562"/>
    <w:rsid w:val="00DA4633"/>
    <w:rsid w:val="00DA46F8"/>
    <w:rsid w:val="00DA476A"/>
    <w:rsid w:val="00DA4837"/>
    <w:rsid w:val="00DA4852"/>
    <w:rsid w:val="00DA4D9F"/>
    <w:rsid w:val="00DA4DF0"/>
    <w:rsid w:val="00DA4E06"/>
    <w:rsid w:val="00DA4F82"/>
    <w:rsid w:val="00DA4FF6"/>
    <w:rsid w:val="00DA5023"/>
    <w:rsid w:val="00DA515D"/>
    <w:rsid w:val="00DA533D"/>
    <w:rsid w:val="00DA53AB"/>
    <w:rsid w:val="00DA545E"/>
    <w:rsid w:val="00DA55DF"/>
    <w:rsid w:val="00DA5A58"/>
    <w:rsid w:val="00DA5B7E"/>
    <w:rsid w:val="00DA5CE5"/>
    <w:rsid w:val="00DA5D56"/>
    <w:rsid w:val="00DA5EC9"/>
    <w:rsid w:val="00DA61E0"/>
    <w:rsid w:val="00DA61ED"/>
    <w:rsid w:val="00DA62B4"/>
    <w:rsid w:val="00DA6506"/>
    <w:rsid w:val="00DA65B5"/>
    <w:rsid w:val="00DA6620"/>
    <w:rsid w:val="00DA67F9"/>
    <w:rsid w:val="00DA689D"/>
    <w:rsid w:val="00DA6B2F"/>
    <w:rsid w:val="00DA6B39"/>
    <w:rsid w:val="00DA7021"/>
    <w:rsid w:val="00DA7074"/>
    <w:rsid w:val="00DA7076"/>
    <w:rsid w:val="00DA70A5"/>
    <w:rsid w:val="00DA72D8"/>
    <w:rsid w:val="00DA74A1"/>
    <w:rsid w:val="00DA75F7"/>
    <w:rsid w:val="00DA7732"/>
    <w:rsid w:val="00DA7848"/>
    <w:rsid w:val="00DA7DC0"/>
    <w:rsid w:val="00DA7E31"/>
    <w:rsid w:val="00DA7F9E"/>
    <w:rsid w:val="00DA7FFD"/>
    <w:rsid w:val="00DB024A"/>
    <w:rsid w:val="00DB0436"/>
    <w:rsid w:val="00DB0780"/>
    <w:rsid w:val="00DB08EA"/>
    <w:rsid w:val="00DB0B58"/>
    <w:rsid w:val="00DB0C4B"/>
    <w:rsid w:val="00DB0CE8"/>
    <w:rsid w:val="00DB0D8B"/>
    <w:rsid w:val="00DB0E86"/>
    <w:rsid w:val="00DB0F57"/>
    <w:rsid w:val="00DB0F85"/>
    <w:rsid w:val="00DB1076"/>
    <w:rsid w:val="00DB10D7"/>
    <w:rsid w:val="00DB1111"/>
    <w:rsid w:val="00DB111B"/>
    <w:rsid w:val="00DB139C"/>
    <w:rsid w:val="00DB1475"/>
    <w:rsid w:val="00DB1559"/>
    <w:rsid w:val="00DB1578"/>
    <w:rsid w:val="00DB16FF"/>
    <w:rsid w:val="00DB171F"/>
    <w:rsid w:val="00DB1778"/>
    <w:rsid w:val="00DB1B41"/>
    <w:rsid w:val="00DB1BB9"/>
    <w:rsid w:val="00DB1BBD"/>
    <w:rsid w:val="00DB1D59"/>
    <w:rsid w:val="00DB1D91"/>
    <w:rsid w:val="00DB1F38"/>
    <w:rsid w:val="00DB1F8A"/>
    <w:rsid w:val="00DB209E"/>
    <w:rsid w:val="00DB20B7"/>
    <w:rsid w:val="00DB2188"/>
    <w:rsid w:val="00DB2275"/>
    <w:rsid w:val="00DB246E"/>
    <w:rsid w:val="00DB253B"/>
    <w:rsid w:val="00DB2772"/>
    <w:rsid w:val="00DB289E"/>
    <w:rsid w:val="00DB294B"/>
    <w:rsid w:val="00DB2974"/>
    <w:rsid w:val="00DB2BC8"/>
    <w:rsid w:val="00DB2CB5"/>
    <w:rsid w:val="00DB2DD2"/>
    <w:rsid w:val="00DB3092"/>
    <w:rsid w:val="00DB33F3"/>
    <w:rsid w:val="00DB34F4"/>
    <w:rsid w:val="00DB3545"/>
    <w:rsid w:val="00DB371E"/>
    <w:rsid w:val="00DB3918"/>
    <w:rsid w:val="00DB394E"/>
    <w:rsid w:val="00DB3BBA"/>
    <w:rsid w:val="00DB3C6A"/>
    <w:rsid w:val="00DB3E3D"/>
    <w:rsid w:val="00DB3EEE"/>
    <w:rsid w:val="00DB4345"/>
    <w:rsid w:val="00DB434C"/>
    <w:rsid w:val="00DB44E8"/>
    <w:rsid w:val="00DB4866"/>
    <w:rsid w:val="00DB4C09"/>
    <w:rsid w:val="00DB4DA9"/>
    <w:rsid w:val="00DB4FDA"/>
    <w:rsid w:val="00DB55A8"/>
    <w:rsid w:val="00DB59F1"/>
    <w:rsid w:val="00DB5C81"/>
    <w:rsid w:val="00DB6009"/>
    <w:rsid w:val="00DB605A"/>
    <w:rsid w:val="00DB615D"/>
    <w:rsid w:val="00DB637E"/>
    <w:rsid w:val="00DB63E1"/>
    <w:rsid w:val="00DB6539"/>
    <w:rsid w:val="00DB6580"/>
    <w:rsid w:val="00DB6B0C"/>
    <w:rsid w:val="00DB6B8E"/>
    <w:rsid w:val="00DB6C0E"/>
    <w:rsid w:val="00DB6C89"/>
    <w:rsid w:val="00DB6ECA"/>
    <w:rsid w:val="00DB6F92"/>
    <w:rsid w:val="00DB6FA5"/>
    <w:rsid w:val="00DB7DBA"/>
    <w:rsid w:val="00DB7FE7"/>
    <w:rsid w:val="00DC0024"/>
    <w:rsid w:val="00DC0131"/>
    <w:rsid w:val="00DC03A5"/>
    <w:rsid w:val="00DC03AB"/>
    <w:rsid w:val="00DC07D0"/>
    <w:rsid w:val="00DC083C"/>
    <w:rsid w:val="00DC0899"/>
    <w:rsid w:val="00DC099D"/>
    <w:rsid w:val="00DC09E3"/>
    <w:rsid w:val="00DC0C68"/>
    <w:rsid w:val="00DC1180"/>
    <w:rsid w:val="00DC17AB"/>
    <w:rsid w:val="00DC182E"/>
    <w:rsid w:val="00DC1892"/>
    <w:rsid w:val="00DC19D7"/>
    <w:rsid w:val="00DC19EC"/>
    <w:rsid w:val="00DC1A68"/>
    <w:rsid w:val="00DC1DFB"/>
    <w:rsid w:val="00DC1E83"/>
    <w:rsid w:val="00DC212E"/>
    <w:rsid w:val="00DC220F"/>
    <w:rsid w:val="00DC2343"/>
    <w:rsid w:val="00DC249C"/>
    <w:rsid w:val="00DC2856"/>
    <w:rsid w:val="00DC2B5B"/>
    <w:rsid w:val="00DC2BE4"/>
    <w:rsid w:val="00DC2D45"/>
    <w:rsid w:val="00DC2DF2"/>
    <w:rsid w:val="00DC2F13"/>
    <w:rsid w:val="00DC33DB"/>
    <w:rsid w:val="00DC34CD"/>
    <w:rsid w:val="00DC35DD"/>
    <w:rsid w:val="00DC3681"/>
    <w:rsid w:val="00DC3991"/>
    <w:rsid w:val="00DC3B4B"/>
    <w:rsid w:val="00DC3B84"/>
    <w:rsid w:val="00DC3C1D"/>
    <w:rsid w:val="00DC4099"/>
    <w:rsid w:val="00DC40B8"/>
    <w:rsid w:val="00DC42AF"/>
    <w:rsid w:val="00DC43E3"/>
    <w:rsid w:val="00DC43EB"/>
    <w:rsid w:val="00DC44D7"/>
    <w:rsid w:val="00DC44D9"/>
    <w:rsid w:val="00DC467A"/>
    <w:rsid w:val="00DC4734"/>
    <w:rsid w:val="00DC486E"/>
    <w:rsid w:val="00DC4AE9"/>
    <w:rsid w:val="00DC4BFD"/>
    <w:rsid w:val="00DC4ED2"/>
    <w:rsid w:val="00DC4F81"/>
    <w:rsid w:val="00DC5085"/>
    <w:rsid w:val="00DC5109"/>
    <w:rsid w:val="00DC51BF"/>
    <w:rsid w:val="00DC5467"/>
    <w:rsid w:val="00DC558D"/>
    <w:rsid w:val="00DC573D"/>
    <w:rsid w:val="00DC57B9"/>
    <w:rsid w:val="00DC5847"/>
    <w:rsid w:val="00DC5C02"/>
    <w:rsid w:val="00DC5CE4"/>
    <w:rsid w:val="00DC647E"/>
    <w:rsid w:val="00DC65E2"/>
    <w:rsid w:val="00DC662B"/>
    <w:rsid w:val="00DC6783"/>
    <w:rsid w:val="00DC678A"/>
    <w:rsid w:val="00DC685D"/>
    <w:rsid w:val="00DC6A62"/>
    <w:rsid w:val="00DC6C8E"/>
    <w:rsid w:val="00DC6CD1"/>
    <w:rsid w:val="00DC7020"/>
    <w:rsid w:val="00DC7111"/>
    <w:rsid w:val="00DC722E"/>
    <w:rsid w:val="00DC72A2"/>
    <w:rsid w:val="00DC735F"/>
    <w:rsid w:val="00DC74F9"/>
    <w:rsid w:val="00DC75AD"/>
    <w:rsid w:val="00DC78B4"/>
    <w:rsid w:val="00DC7D42"/>
    <w:rsid w:val="00DD00BD"/>
    <w:rsid w:val="00DD01F2"/>
    <w:rsid w:val="00DD025D"/>
    <w:rsid w:val="00DD05D6"/>
    <w:rsid w:val="00DD080F"/>
    <w:rsid w:val="00DD0B2A"/>
    <w:rsid w:val="00DD0D5E"/>
    <w:rsid w:val="00DD0E64"/>
    <w:rsid w:val="00DD0EB4"/>
    <w:rsid w:val="00DD0FB3"/>
    <w:rsid w:val="00DD10AB"/>
    <w:rsid w:val="00DD14EE"/>
    <w:rsid w:val="00DD15EC"/>
    <w:rsid w:val="00DD1674"/>
    <w:rsid w:val="00DD182C"/>
    <w:rsid w:val="00DD1A4B"/>
    <w:rsid w:val="00DD1FA9"/>
    <w:rsid w:val="00DD2314"/>
    <w:rsid w:val="00DD242F"/>
    <w:rsid w:val="00DD26E1"/>
    <w:rsid w:val="00DD2759"/>
    <w:rsid w:val="00DD28E1"/>
    <w:rsid w:val="00DD28EA"/>
    <w:rsid w:val="00DD2F61"/>
    <w:rsid w:val="00DD3149"/>
    <w:rsid w:val="00DD3569"/>
    <w:rsid w:val="00DD35B0"/>
    <w:rsid w:val="00DD36B8"/>
    <w:rsid w:val="00DD36FE"/>
    <w:rsid w:val="00DD3710"/>
    <w:rsid w:val="00DD3BDD"/>
    <w:rsid w:val="00DD3C56"/>
    <w:rsid w:val="00DD3F17"/>
    <w:rsid w:val="00DD3FF8"/>
    <w:rsid w:val="00DD40A9"/>
    <w:rsid w:val="00DD410E"/>
    <w:rsid w:val="00DD424C"/>
    <w:rsid w:val="00DD4532"/>
    <w:rsid w:val="00DD46C4"/>
    <w:rsid w:val="00DD4760"/>
    <w:rsid w:val="00DD560E"/>
    <w:rsid w:val="00DD57BE"/>
    <w:rsid w:val="00DD57CE"/>
    <w:rsid w:val="00DD595A"/>
    <w:rsid w:val="00DD5A31"/>
    <w:rsid w:val="00DD5E9D"/>
    <w:rsid w:val="00DD63D9"/>
    <w:rsid w:val="00DD6635"/>
    <w:rsid w:val="00DD6C86"/>
    <w:rsid w:val="00DD6DBB"/>
    <w:rsid w:val="00DD6F45"/>
    <w:rsid w:val="00DD72A4"/>
    <w:rsid w:val="00DD74D4"/>
    <w:rsid w:val="00DD780F"/>
    <w:rsid w:val="00DD7DAA"/>
    <w:rsid w:val="00DD7E5E"/>
    <w:rsid w:val="00DD7F21"/>
    <w:rsid w:val="00DE0007"/>
    <w:rsid w:val="00DE028F"/>
    <w:rsid w:val="00DE0673"/>
    <w:rsid w:val="00DE071A"/>
    <w:rsid w:val="00DE075B"/>
    <w:rsid w:val="00DE0C26"/>
    <w:rsid w:val="00DE0C49"/>
    <w:rsid w:val="00DE0CFF"/>
    <w:rsid w:val="00DE0D5A"/>
    <w:rsid w:val="00DE0FDF"/>
    <w:rsid w:val="00DE1095"/>
    <w:rsid w:val="00DE176E"/>
    <w:rsid w:val="00DE17E5"/>
    <w:rsid w:val="00DE18E6"/>
    <w:rsid w:val="00DE1939"/>
    <w:rsid w:val="00DE1D70"/>
    <w:rsid w:val="00DE207D"/>
    <w:rsid w:val="00DE2285"/>
    <w:rsid w:val="00DE23DE"/>
    <w:rsid w:val="00DE24E1"/>
    <w:rsid w:val="00DE255E"/>
    <w:rsid w:val="00DE2660"/>
    <w:rsid w:val="00DE2721"/>
    <w:rsid w:val="00DE2936"/>
    <w:rsid w:val="00DE2C4C"/>
    <w:rsid w:val="00DE2D7F"/>
    <w:rsid w:val="00DE2F2B"/>
    <w:rsid w:val="00DE31A9"/>
    <w:rsid w:val="00DE31C4"/>
    <w:rsid w:val="00DE31F4"/>
    <w:rsid w:val="00DE3514"/>
    <w:rsid w:val="00DE36A8"/>
    <w:rsid w:val="00DE3C7C"/>
    <w:rsid w:val="00DE3EA5"/>
    <w:rsid w:val="00DE3EA7"/>
    <w:rsid w:val="00DE3F13"/>
    <w:rsid w:val="00DE41F8"/>
    <w:rsid w:val="00DE454C"/>
    <w:rsid w:val="00DE45F9"/>
    <w:rsid w:val="00DE4681"/>
    <w:rsid w:val="00DE46A6"/>
    <w:rsid w:val="00DE4800"/>
    <w:rsid w:val="00DE4847"/>
    <w:rsid w:val="00DE4974"/>
    <w:rsid w:val="00DE4B33"/>
    <w:rsid w:val="00DE4CDE"/>
    <w:rsid w:val="00DE50CD"/>
    <w:rsid w:val="00DE549A"/>
    <w:rsid w:val="00DE56D1"/>
    <w:rsid w:val="00DE56E2"/>
    <w:rsid w:val="00DE5D18"/>
    <w:rsid w:val="00DE5D25"/>
    <w:rsid w:val="00DE618A"/>
    <w:rsid w:val="00DE618B"/>
    <w:rsid w:val="00DE61BE"/>
    <w:rsid w:val="00DE61CA"/>
    <w:rsid w:val="00DE6213"/>
    <w:rsid w:val="00DE62EA"/>
    <w:rsid w:val="00DE65CA"/>
    <w:rsid w:val="00DE669B"/>
    <w:rsid w:val="00DE676C"/>
    <w:rsid w:val="00DE6D10"/>
    <w:rsid w:val="00DE6D2D"/>
    <w:rsid w:val="00DE6F83"/>
    <w:rsid w:val="00DE711A"/>
    <w:rsid w:val="00DE7488"/>
    <w:rsid w:val="00DE770E"/>
    <w:rsid w:val="00DE7748"/>
    <w:rsid w:val="00DE792F"/>
    <w:rsid w:val="00DE79A6"/>
    <w:rsid w:val="00DE7A85"/>
    <w:rsid w:val="00DE7B8A"/>
    <w:rsid w:val="00DE7BE1"/>
    <w:rsid w:val="00DE7C95"/>
    <w:rsid w:val="00DE7CA9"/>
    <w:rsid w:val="00DE7CF9"/>
    <w:rsid w:val="00DE7D95"/>
    <w:rsid w:val="00DF0296"/>
    <w:rsid w:val="00DF029B"/>
    <w:rsid w:val="00DF0888"/>
    <w:rsid w:val="00DF0901"/>
    <w:rsid w:val="00DF0A3D"/>
    <w:rsid w:val="00DF0AEA"/>
    <w:rsid w:val="00DF0B04"/>
    <w:rsid w:val="00DF0BB8"/>
    <w:rsid w:val="00DF0D1E"/>
    <w:rsid w:val="00DF0E70"/>
    <w:rsid w:val="00DF0F7E"/>
    <w:rsid w:val="00DF1200"/>
    <w:rsid w:val="00DF128A"/>
    <w:rsid w:val="00DF15A4"/>
    <w:rsid w:val="00DF19DB"/>
    <w:rsid w:val="00DF1E68"/>
    <w:rsid w:val="00DF2216"/>
    <w:rsid w:val="00DF22E8"/>
    <w:rsid w:val="00DF23E1"/>
    <w:rsid w:val="00DF2A80"/>
    <w:rsid w:val="00DF30DC"/>
    <w:rsid w:val="00DF310B"/>
    <w:rsid w:val="00DF31A8"/>
    <w:rsid w:val="00DF3407"/>
    <w:rsid w:val="00DF3568"/>
    <w:rsid w:val="00DF377E"/>
    <w:rsid w:val="00DF3A9E"/>
    <w:rsid w:val="00DF3C00"/>
    <w:rsid w:val="00DF3C19"/>
    <w:rsid w:val="00DF3DCC"/>
    <w:rsid w:val="00DF3E81"/>
    <w:rsid w:val="00DF4028"/>
    <w:rsid w:val="00DF4039"/>
    <w:rsid w:val="00DF4109"/>
    <w:rsid w:val="00DF42C6"/>
    <w:rsid w:val="00DF453B"/>
    <w:rsid w:val="00DF47D4"/>
    <w:rsid w:val="00DF4BA2"/>
    <w:rsid w:val="00DF4D83"/>
    <w:rsid w:val="00DF4E7F"/>
    <w:rsid w:val="00DF4E90"/>
    <w:rsid w:val="00DF5085"/>
    <w:rsid w:val="00DF50F7"/>
    <w:rsid w:val="00DF524E"/>
    <w:rsid w:val="00DF52F6"/>
    <w:rsid w:val="00DF53E9"/>
    <w:rsid w:val="00DF5460"/>
    <w:rsid w:val="00DF5473"/>
    <w:rsid w:val="00DF5811"/>
    <w:rsid w:val="00DF58A5"/>
    <w:rsid w:val="00DF5CF7"/>
    <w:rsid w:val="00DF5CFE"/>
    <w:rsid w:val="00DF5ED4"/>
    <w:rsid w:val="00DF5F56"/>
    <w:rsid w:val="00DF5FF1"/>
    <w:rsid w:val="00DF6235"/>
    <w:rsid w:val="00DF6291"/>
    <w:rsid w:val="00DF6594"/>
    <w:rsid w:val="00DF6BAF"/>
    <w:rsid w:val="00DF6CCC"/>
    <w:rsid w:val="00DF6FBF"/>
    <w:rsid w:val="00DF70A1"/>
    <w:rsid w:val="00DF735D"/>
    <w:rsid w:val="00DF7450"/>
    <w:rsid w:val="00DF777E"/>
    <w:rsid w:val="00DF785F"/>
    <w:rsid w:val="00DF7A76"/>
    <w:rsid w:val="00DF7A89"/>
    <w:rsid w:val="00DF7AD6"/>
    <w:rsid w:val="00DF7BAD"/>
    <w:rsid w:val="00DF7E1F"/>
    <w:rsid w:val="00DF7ECD"/>
    <w:rsid w:val="00DF7FA0"/>
    <w:rsid w:val="00E0048A"/>
    <w:rsid w:val="00E005E5"/>
    <w:rsid w:val="00E008A7"/>
    <w:rsid w:val="00E0094F"/>
    <w:rsid w:val="00E00A76"/>
    <w:rsid w:val="00E00C5F"/>
    <w:rsid w:val="00E00DA9"/>
    <w:rsid w:val="00E00E96"/>
    <w:rsid w:val="00E011A1"/>
    <w:rsid w:val="00E01509"/>
    <w:rsid w:val="00E016CA"/>
    <w:rsid w:val="00E01783"/>
    <w:rsid w:val="00E017AC"/>
    <w:rsid w:val="00E01989"/>
    <w:rsid w:val="00E01A4D"/>
    <w:rsid w:val="00E01AF9"/>
    <w:rsid w:val="00E01C18"/>
    <w:rsid w:val="00E01EE4"/>
    <w:rsid w:val="00E01F82"/>
    <w:rsid w:val="00E02008"/>
    <w:rsid w:val="00E021E3"/>
    <w:rsid w:val="00E021EE"/>
    <w:rsid w:val="00E023D2"/>
    <w:rsid w:val="00E024C2"/>
    <w:rsid w:val="00E02553"/>
    <w:rsid w:val="00E02577"/>
    <w:rsid w:val="00E02621"/>
    <w:rsid w:val="00E02755"/>
    <w:rsid w:val="00E028E3"/>
    <w:rsid w:val="00E029A6"/>
    <w:rsid w:val="00E02C49"/>
    <w:rsid w:val="00E02D73"/>
    <w:rsid w:val="00E02F0A"/>
    <w:rsid w:val="00E03046"/>
    <w:rsid w:val="00E03268"/>
    <w:rsid w:val="00E03CCE"/>
    <w:rsid w:val="00E03E7D"/>
    <w:rsid w:val="00E04006"/>
    <w:rsid w:val="00E0404E"/>
    <w:rsid w:val="00E04137"/>
    <w:rsid w:val="00E043DB"/>
    <w:rsid w:val="00E044CE"/>
    <w:rsid w:val="00E045D8"/>
    <w:rsid w:val="00E04816"/>
    <w:rsid w:val="00E04B6C"/>
    <w:rsid w:val="00E04BE1"/>
    <w:rsid w:val="00E04F31"/>
    <w:rsid w:val="00E05045"/>
    <w:rsid w:val="00E050FD"/>
    <w:rsid w:val="00E05504"/>
    <w:rsid w:val="00E0563F"/>
    <w:rsid w:val="00E05655"/>
    <w:rsid w:val="00E05A51"/>
    <w:rsid w:val="00E05B62"/>
    <w:rsid w:val="00E05CF3"/>
    <w:rsid w:val="00E0611C"/>
    <w:rsid w:val="00E063CB"/>
    <w:rsid w:val="00E064C7"/>
    <w:rsid w:val="00E06606"/>
    <w:rsid w:val="00E068F5"/>
    <w:rsid w:val="00E06A5F"/>
    <w:rsid w:val="00E06CEA"/>
    <w:rsid w:val="00E070D4"/>
    <w:rsid w:val="00E07275"/>
    <w:rsid w:val="00E0740A"/>
    <w:rsid w:val="00E075C8"/>
    <w:rsid w:val="00E07815"/>
    <w:rsid w:val="00E07994"/>
    <w:rsid w:val="00E07BF2"/>
    <w:rsid w:val="00E07D4F"/>
    <w:rsid w:val="00E07D7C"/>
    <w:rsid w:val="00E07EB8"/>
    <w:rsid w:val="00E07ECD"/>
    <w:rsid w:val="00E07ED0"/>
    <w:rsid w:val="00E10607"/>
    <w:rsid w:val="00E1065E"/>
    <w:rsid w:val="00E10903"/>
    <w:rsid w:val="00E10C4C"/>
    <w:rsid w:val="00E10C54"/>
    <w:rsid w:val="00E10D57"/>
    <w:rsid w:val="00E10E59"/>
    <w:rsid w:val="00E10F04"/>
    <w:rsid w:val="00E10F8A"/>
    <w:rsid w:val="00E1126C"/>
    <w:rsid w:val="00E11304"/>
    <w:rsid w:val="00E114CE"/>
    <w:rsid w:val="00E11B42"/>
    <w:rsid w:val="00E11BCE"/>
    <w:rsid w:val="00E11CB1"/>
    <w:rsid w:val="00E11D7A"/>
    <w:rsid w:val="00E11E73"/>
    <w:rsid w:val="00E121A8"/>
    <w:rsid w:val="00E121EF"/>
    <w:rsid w:val="00E12317"/>
    <w:rsid w:val="00E12585"/>
    <w:rsid w:val="00E125C5"/>
    <w:rsid w:val="00E1279C"/>
    <w:rsid w:val="00E12812"/>
    <w:rsid w:val="00E12989"/>
    <w:rsid w:val="00E12998"/>
    <w:rsid w:val="00E12A2D"/>
    <w:rsid w:val="00E12D59"/>
    <w:rsid w:val="00E12F81"/>
    <w:rsid w:val="00E1310B"/>
    <w:rsid w:val="00E1390A"/>
    <w:rsid w:val="00E1392E"/>
    <w:rsid w:val="00E13BEC"/>
    <w:rsid w:val="00E13CAA"/>
    <w:rsid w:val="00E13CE7"/>
    <w:rsid w:val="00E1408D"/>
    <w:rsid w:val="00E140D4"/>
    <w:rsid w:val="00E141B7"/>
    <w:rsid w:val="00E144C7"/>
    <w:rsid w:val="00E1458A"/>
    <w:rsid w:val="00E14642"/>
    <w:rsid w:val="00E14686"/>
    <w:rsid w:val="00E14782"/>
    <w:rsid w:val="00E14884"/>
    <w:rsid w:val="00E14A6A"/>
    <w:rsid w:val="00E14BA2"/>
    <w:rsid w:val="00E14E13"/>
    <w:rsid w:val="00E151FC"/>
    <w:rsid w:val="00E1521F"/>
    <w:rsid w:val="00E153F0"/>
    <w:rsid w:val="00E157EE"/>
    <w:rsid w:val="00E15B1E"/>
    <w:rsid w:val="00E15F6A"/>
    <w:rsid w:val="00E16172"/>
    <w:rsid w:val="00E1624E"/>
    <w:rsid w:val="00E162A0"/>
    <w:rsid w:val="00E1654C"/>
    <w:rsid w:val="00E166E7"/>
    <w:rsid w:val="00E16AE3"/>
    <w:rsid w:val="00E16E0D"/>
    <w:rsid w:val="00E16F38"/>
    <w:rsid w:val="00E1717A"/>
    <w:rsid w:val="00E17337"/>
    <w:rsid w:val="00E177B6"/>
    <w:rsid w:val="00E179D8"/>
    <w:rsid w:val="00E17AA2"/>
    <w:rsid w:val="00E17CD9"/>
    <w:rsid w:val="00E17D13"/>
    <w:rsid w:val="00E17D47"/>
    <w:rsid w:val="00E20020"/>
    <w:rsid w:val="00E20037"/>
    <w:rsid w:val="00E20146"/>
    <w:rsid w:val="00E20290"/>
    <w:rsid w:val="00E203A6"/>
    <w:rsid w:val="00E20483"/>
    <w:rsid w:val="00E20506"/>
    <w:rsid w:val="00E206D1"/>
    <w:rsid w:val="00E209F6"/>
    <w:rsid w:val="00E20BC2"/>
    <w:rsid w:val="00E20CC3"/>
    <w:rsid w:val="00E20CCF"/>
    <w:rsid w:val="00E20D08"/>
    <w:rsid w:val="00E20D98"/>
    <w:rsid w:val="00E20FE4"/>
    <w:rsid w:val="00E2119A"/>
    <w:rsid w:val="00E2140E"/>
    <w:rsid w:val="00E214BB"/>
    <w:rsid w:val="00E217EF"/>
    <w:rsid w:val="00E21A17"/>
    <w:rsid w:val="00E21B3C"/>
    <w:rsid w:val="00E21BB5"/>
    <w:rsid w:val="00E21C89"/>
    <w:rsid w:val="00E21D80"/>
    <w:rsid w:val="00E21DF6"/>
    <w:rsid w:val="00E220E0"/>
    <w:rsid w:val="00E222C2"/>
    <w:rsid w:val="00E223CD"/>
    <w:rsid w:val="00E22476"/>
    <w:rsid w:val="00E22608"/>
    <w:rsid w:val="00E22BF9"/>
    <w:rsid w:val="00E22D4B"/>
    <w:rsid w:val="00E22E0D"/>
    <w:rsid w:val="00E230D1"/>
    <w:rsid w:val="00E231BF"/>
    <w:rsid w:val="00E23213"/>
    <w:rsid w:val="00E236D0"/>
    <w:rsid w:val="00E236E8"/>
    <w:rsid w:val="00E237AB"/>
    <w:rsid w:val="00E239F3"/>
    <w:rsid w:val="00E24119"/>
    <w:rsid w:val="00E24429"/>
    <w:rsid w:val="00E2444B"/>
    <w:rsid w:val="00E244FC"/>
    <w:rsid w:val="00E24516"/>
    <w:rsid w:val="00E246D8"/>
    <w:rsid w:val="00E248DA"/>
    <w:rsid w:val="00E24B10"/>
    <w:rsid w:val="00E24B86"/>
    <w:rsid w:val="00E24E58"/>
    <w:rsid w:val="00E25021"/>
    <w:rsid w:val="00E25371"/>
    <w:rsid w:val="00E2563D"/>
    <w:rsid w:val="00E259FF"/>
    <w:rsid w:val="00E25CC1"/>
    <w:rsid w:val="00E26061"/>
    <w:rsid w:val="00E260F5"/>
    <w:rsid w:val="00E261BF"/>
    <w:rsid w:val="00E261C2"/>
    <w:rsid w:val="00E26206"/>
    <w:rsid w:val="00E26227"/>
    <w:rsid w:val="00E26367"/>
    <w:rsid w:val="00E263E0"/>
    <w:rsid w:val="00E26419"/>
    <w:rsid w:val="00E264C1"/>
    <w:rsid w:val="00E26718"/>
    <w:rsid w:val="00E267D0"/>
    <w:rsid w:val="00E26861"/>
    <w:rsid w:val="00E26A7E"/>
    <w:rsid w:val="00E26ABC"/>
    <w:rsid w:val="00E26B41"/>
    <w:rsid w:val="00E26C45"/>
    <w:rsid w:val="00E26D97"/>
    <w:rsid w:val="00E26E10"/>
    <w:rsid w:val="00E26EBC"/>
    <w:rsid w:val="00E27094"/>
    <w:rsid w:val="00E2725E"/>
    <w:rsid w:val="00E272A5"/>
    <w:rsid w:val="00E272A7"/>
    <w:rsid w:val="00E27C8A"/>
    <w:rsid w:val="00E27D39"/>
    <w:rsid w:val="00E27D3D"/>
    <w:rsid w:val="00E27E2E"/>
    <w:rsid w:val="00E27F7A"/>
    <w:rsid w:val="00E27FA7"/>
    <w:rsid w:val="00E3011A"/>
    <w:rsid w:val="00E30236"/>
    <w:rsid w:val="00E30407"/>
    <w:rsid w:val="00E30492"/>
    <w:rsid w:val="00E3055B"/>
    <w:rsid w:val="00E306B2"/>
    <w:rsid w:val="00E30788"/>
    <w:rsid w:val="00E308D4"/>
    <w:rsid w:val="00E30B95"/>
    <w:rsid w:val="00E30BAE"/>
    <w:rsid w:val="00E30BF8"/>
    <w:rsid w:val="00E30CB1"/>
    <w:rsid w:val="00E30FD9"/>
    <w:rsid w:val="00E312C7"/>
    <w:rsid w:val="00E315DA"/>
    <w:rsid w:val="00E315EA"/>
    <w:rsid w:val="00E318AA"/>
    <w:rsid w:val="00E31D4A"/>
    <w:rsid w:val="00E31E69"/>
    <w:rsid w:val="00E31E85"/>
    <w:rsid w:val="00E31EB0"/>
    <w:rsid w:val="00E31F84"/>
    <w:rsid w:val="00E31FF8"/>
    <w:rsid w:val="00E3212C"/>
    <w:rsid w:val="00E322DE"/>
    <w:rsid w:val="00E32735"/>
    <w:rsid w:val="00E32DAA"/>
    <w:rsid w:val="00E33028"/>
    <w:rsid w:val="00E3305A"/>
    <w:rsid w:val="00E33157"/>
    <w:rsid w:val="00E33712"/>
    <w:rsid w:val="00E3372C"/>
    <w:rsid w:val="00E3391B"/>
    <w:rsid w:val="00E33D99"/>
    <w:rsid w:val="00E3409A"/>
    <w:rsid w:val="00E34153"/>
    <w:rsid w:val="00E34DD2"/>
    <w:rsid w:val="00E34E9C"/>
    <w:rsid w:val="00E3502D"/>
    <w:rsid w:val="00E3541D"/>
    <w:rsid w:val="00E3556F"/>
    <w:rsid w:val="00E355A1"/>
    <w:rsid w:val="00E3563F"/>
    <w:rsid w:val="00E35838"/>
    <w:rsid w:val="00E35A86"/>
    <w:rsid w:val="00E35D29"/>
    <w:rsid w:val="00E35FAC"/>
    <w:rsid w:val="00E35FF8"/>
    <w:rsid w:val="00E3609B"/>
    <w:rsid w:val="00E36107"/>
    <w:rsid w:val="00E3611C"/>
    <w:rsid w:val="00E3612C"/>
    <w:rsid w:val="00E36146"/>
    <w:rsid w:val="00E361C7"/>
    <w:rsid w:val="00E3631A"/>
    <w:rsid w:val="00E3649D"/>
    <w:rsid w:val="00E365A6"/>
    <w:rsid w:val="00E365BE"/>
    <w:rsid w:val="00E36866"/>
    <w:rsid w:val="00E36869"/>
    <w:rsid w:val="00E3689A"/>
    <w:rsid w:val="00E36D04"/>
    <w:rsid w:val="00E36EB6"/>
    <w:rsid w:val="00E36F3C"/>
    <w:rsid w:val="00E36F67"/>
    <w:rsid w:val="00E36F68"/>
    <w:rsid w:val="00E37162"/>
    <w:rsid w:val="00E371EB"/>
    <w:rsid w:val="00E374D9"/>
    <w:rsid w:val="00E377DA"/>
    <w:rsid w:val="00E3791F"/>
    <w:rsid w:val="00E37A05"/>
    <w:rsid w:val="00E37C07"/>
    <w:rsid w:val="00E37C4F"/>
    <w:rsid w:val="00E37D86"/>
    <w:rsid w:val="00E37DA4"/>
    <w:rsid w:val="00E40120"/>
    <w:rsid w:val="00E401FE"/>
    <w:rsid w:val="00E4024D"/>
    <w:rsid w:val="00E40383"/>
    <w:rsid w:val="00E40414"/>
    <w:rsid w:val="00E40833"/>
    <w:rsid w:val="00E4094B"/>
    <w:rsid w:val="00E409A4"/>
    <w:rsid w:val="00E40C72"/>
    <w:rsid w:val="00E40DAE"/>
    <w:rsid w:val="00E40F6E"/>
    <w:rsid w:val="00E41019"/>
    <w:rsid w:val="00E414D0"/>
    <w:rsid w:val="00E41730"/>
    <w:rsid w:val="00E41CA2"/>
    <w:rsid w:val="00E41DAC"/>
    <w:rsid w:val="00E41FB1"/>
    <w:rsid w:val="00E42417"/>
    <w:rsid w:val="00E4248A"/>
    <w:rsid w:val="00E424D1"/>
    <w:rsid w:val="00E42527"/>
    <w:rsid w:val="00E4262D"/>
    <w:rsid w:val="00E427A5"/>
    <w:rsid w:val="00E4283F"/>
    <w:rsid w:val="00E42946"/>
    <w:rsid w:val="00E42BA4"/>
    <w:rsid w:val="00E42D09"/>
    <w:rsid w:val="00E42D68"/>
    <w:rsid w:val="00E42E71"/>
    <w:rsid w:val="00E42E9A"/>
    <w:rsid w:val="00E43418"/>
    <w:rsid w:val="00E43448"/>
    <w:rsid w:val="00E43483"/>
    <w:rsid w:val="00E436C2"/>
    <w:rsid w:val="00E43895"/>
    <w:rsid w:val="00E43A5E"/>
    <w:rsid w:val="00E43B86"/>
    <w:rsid w:val="00E43C3B"/>
    <w:rsid w:val="00E43CA1"/>
    <w:rsid w:val="00E43DBE"/>
    <w:rsid w:val="00E43F33"/>
    <w:rsid w:val="00E4417F"/>
    <w:rsid w:val="00E4427B"/>
    <w:rsid w:val="00E442C2"/>
    <w:rsid w:val="00E4456B"/>
    <w:rsid w:val="00E446E6"/>
    <w:rsid w:val="00E44712"/>
    <w:rsid w:val="00E44D47"/>
    <w:rsid w:val="00E44E79"/>
    <w:rsid w:val="00E44FAA"/>
    <w:rsid w:val="00E44FFC"/>
    <w:rsid w:val="00E450F6"/>
    <w:rsid w:val="00E4510F"/>
    <w:rsid w:val="00E4533D"/>
    <w:rsid w:val="00E45763"/>
    <w:rsid w:val="00E4579C"/>
    <w:rsid w:val="00E457D3"/>
    <w:rsid w:val="00E45987"/>
    <w:rsid w:val="00E45BD6"/>
    <w:rsid w:val="00E45E6F"/>
    <w:rsid w:val="00E45FB1"/>
    <w:rsid w:val="00E46188"/>
    <w:rsid w:val="00E46367"/>
    <w:rsid w:val="00E463B7"/>
    <w:rsid w:val="00E4642F"/>
    <w:rsid w:val="00E464B7"/>
    <w:rsid w:val="00E466D3"/>
    <w:rsid w:val="00E467B2"/>
    <w:rsid w:val="00E46A39"/>
    <w:rsid w:val="00E46E54"/>
    <w:rsid w:val="00E46F0D"/>
    <w:rsid w:val="00E471B8"/>
    <w:rsid w:val="00E4725D"/>
    <w:rsid w:val="00E4737A"/>
    <w:rsid w:val="00E4758B"/>
    <w:rsid w:val="00E476B5"/>
    <w:rsid w:val="00E47882"/>
    <w:rsid w:val="00E4796E"/>
    <w:rsid w:val="00E479A5"/>
    <w:rsid w:val="00E47B0D"/>
    <w:rsid w:val="00E50065"/>
    <w:rsid w:val="00E5008D"/>
    <w:rsid w:val="00E50175"/>
    <w:rsid w:val="00E502E9"/>
    <w:rsid w:val="00E50376"/>
    <w:rsid w:val="00E50382"/>
    <w:rsid w:val="00E50732"/>
    <w:rsid w:val="00E50883"/>
    <w:rsid w:val="00E50955"/>
    <w:rsid w:val="00E509E7"/>
    <w:rsid w:val="00E50B46"/>
    <w:rsid w:val="00E50E00"/>
    <w:rsid w:val="00E50F18"/>
    <w:rsid w:val="00E51031"/>
    <w:rsid w:val="00E51315"/>
    <w:rsid w:val="00E51D1B"/>
    <w:rsid w:val="00E51DBA"/>
    <w:rsid w:val="00E51FB2"/>
    <w:rsid w:val="00E52012"/>
    <w:rsid w:val="00E520C0"/>
    <w:rsid w:val="00E5211C"/>
    <w:rsid w:val="00E52177"/>
    <w:rsid w:val="00E52192"/>
    <w:rsid w:val="00E52327"/>
    <w:rsid w:val="00E5249D"/>
    <w:rsid w:val="00E52525"/>
    <w:rsid w:val="00E526DC"/>
    <w:rsid w:val="00E526E0"/>
    <w:rsid w:val="00E52A0F"/>
    <w:rsid w:val="00E52A89"/>
    <w:rsid w:val="00E52CF2"/>
    <w:rsid w:val="00E53003"/>
    <w:rsid w:val="00E531AC"/>
    <w:rsid w:val="00E53249"/>
    <w:rsid w:val="00E5355B"/>
    <w:rsid w:val="00E536E0"/>
    <w:rsid w:val="00E536F7"/>
    <w:rsid w:val="00E53C48"/>
    <w:rsid w:val="00E53C8D"/>
    <w:rsid w:val="00E53CAC"/>
    <w:rsid w:val="00E53DBE"/>
    <w:rsid w:val="00E5410C"/>
    <w:rsid w:val="00E543FA"/>
    <w:rsid w:val="00E5458B"/>
    <w:rsid w:val="00E545CF"/>
    <w:rsid w:val="00E54864"/>
    <w:rsid w:val="00E54911"/>
    <w:rsid w:val="00E54BC0"/>
    <w:rsid w:val="00E55178"/>
    <w:rsid w:val="00E554CC"/>
    <w:rsid w:val="00E55939"/>
    <w:rsid w:val="00E55A0E"/>
    <w:rsid w:val="00E55AC0"/>
    <w:rsid w:val="00E55DFD"/>
    <w:rsid w:val="00E55F0A"/>
    <w:rsid w:val="00E55FEA"/>
    <w:rsid w:val="00E560EB"/>
    <w:rsid w:val="00E5619F"/>
    <w:rsid w:val="00E561FF"/>
    <w:rsid w:val="00E562E6"/>
    <w:rsid w:val="00E566AE"/>
    <w:rsid w:val="00E56792"/>
    <w:rsid w:val="00E56CC0"/>
    <w:rsid w:val="00E56D2D"/>
    <w:rsid w:val="00E57094"/>
    <w:rsid w:val="00E570A4"/>
    <w:rsid w:val="00E57269"/>
    <w:rsid w:val="00E572EC"/>
    <w:rsid w:val="00E57630"/>
    <w:rsid w:val="00E5799F"/>
    <w:rsid w:val="00E57B15"/>
    <w:rsid w:val="00E57D32"/>
    <w:rsid w:val="00E57D5C"/>
    <w:rsid w:val="00E57D9F"/>
    <w:rsid w:val="00E57E0D"/>
    <w:rsid w:val="00E57F47"/>
    <w:rsid w:val="00E60056"/>
    <w:rsid w:val="00E60077"/>
    <w:rsid w:val="00E600F9"/>
    <w:rsid w:val="00E601A6"/>
    <w:rsid w:val="00E60298"/>
    <w:rsid w:val="00E60440"/>
    <w:rsid w:val="00E60710"/>
    <w:rsid w:val="00E607A6"/>
    <w:rsid w:val="00E6085C"/>
    <w:rsid w:val="00E60A41"/>
    <w:rsid w:val="00E60B23"/>
    <w:rsid w:val="00E60B9B"/>
    <w:rsid w:val="00E60C5E"/>
    <w:rsid w:val="00E60FFE"/>
    <w:rsid w:val="00E6121D"/>
    <w:rsid w:val="00E61222"/>
    <w:rsid w:val="00E619EF"/>
    <w:rsid w:val="00E61B9B"/>
    <w:rsid w:val="00E61DDA"/>
    <w:rsid w:val="00E61F66"/>
    <w:rsid w:val="00E61F9D"/>
    <w:rsid w:val="00E62002"/>
    <w:rsid w:val="00E62233"/>
    <w:rsid w:val="00E6229B"/>
    <w:rsid w:val="00E623AE"/>
    <w:rsid w:val="00E623B3"/>
    <w:rsid w:val="00E62481"/>
    <w:rsid w:val="00E627B7"/>
    <w:rsid w:val="00E6290A"/>
    <w:rsid w:val="00E62975"/>
    <w:rsid w:val="00E62A95"/>
    <w:rsid w:val="00E62E10"/>
    <w:rsid w:val="00E63018"/>
    <w:rsid w:val="00E6377C"/>
    <w:rsid w:val="00E63E02"/>
    <w:rsid w:val="00E640DD"/>
    <w:rsid w:val="00E64205"/>
    <w:rsid w:val="00E64757"/>
    <w:rsid w:val="00E648A6"/>
    <w:rsid w:val="00E64AFC"/>
    <w:rsid w:val="00E64F19"/>
    <w:rsid w:val="00E64FBA"/>
    <w:rsid w:val="00E65012"/>
    <w:rsid w:val="00E65624"/>
    <w:rsid w:val="00E65EA5"/>
    <w:rsid w:val="00E66074"/>
    <w:rsid w:val="00E66094"/>
    <w:rsid w:val="00E660C1"/>
    <w:rsid w:val="00E660F2"/>
    <w:rsid w:val="00E6635E"/>
    <w:rsid w:val="00E66664"/>
    <w:rsid w:val="00E66B33"/>
    <w:rsid w:val="00E66B9B"/>
    <w:rsid w:val="00E66F6E"/>
    <w:rsid w:val="00E6701B"/>
    <w:rsid w:val="00E6708F"/>
    <w:rsid w:val="00E67208"/>
    <w:rsid w:val="00E672F3"/>
    <w:rsid w:val="00E67891"/>
    <w:rsid w:val="00E67D25"/>
    <w:rsid w:val="00E67E4F"/>
    <w:rsid w:val="00E67FED"/>
    <w:rsid w:val="00E701DB"/>
    <w:rsid w:val="00E7045B"/>
    <w:rsid w:val="00E70565"/>
    <w:rsid w:val="00E706BA"/>
    <w:rsid w:val="00E707BD"/>
    <w:rsid w:val="00E70CBE"/>
    <w:rsid w:val="00E7121F"/>
    <w:rsid w:val="00E714A2"/>
    <w:rsid w:val="00E714DA"/>
    <w:rsid w:val="00E71747"/>
    <w:rsid w:val="00E7175E"/>
    <w:rsid w:val="00E71766"/>
    <w:rsid w:val="00E7184C"/>
    <w:rsid w:val="00E718DE"/>
    <w:rsid w:val="00E71934"/>
    <w:rsid w:val="00E71AD9"/>
    <w:rsid w:val="00E71EEC"/>
    <w:rsid w:val="00E71FC7"/>
    <w:rsid w:val="00E72298"/>
    <w:rsid w:val="00E72370"/>
    <w:rsid w:val="00E72671"/>
    <w:rsid w:val="00E726DE"/>
    <w:rsid w:val="00E72804"/>
    <w:rsid w:val="00E72947"/>
    <w:rsid w:val="00E7335B"/>
    <w:rsid w:val="00E73659"/>
    <w:rsid w:val="00E737C9"/>
    <w:rsid w:val="00E73B5B"/>
    <w:rsid w:val="00E73B88"/>
    <w:rsid w:val="00E73C75"/>
    <w:rsid w:val="00E73D6D"/>
    <w:rsid w:val="00E7402B"/>
    <w:rsid w:val="00E74044"/>
    <w:rsid w:val="00E74550"/>
    <w:rsid w:val="00E7469D"/>
    <w:rsid w:val="00E746F4"/>
    <w:rsid w:val="00E747C5"/>
    <w:rsid w:val="00E7487E"/>
    <w:rsid w:val="00E749C6"/>
    <w:rsid w:val="00E74B34"/>
    <w:rsid w:val="00E74B7B"/>
    <w:rsid w:val="00E74FF7"/>
    <w:rsid w:val="00E75057"/>
    <w:rsid w:val="00E750E1"/>
    <w:rsid w:val="00E7517D"/>
    <w:rsid w:val="00E75217"/>
    <w:rsid w:val="00E7521A"/>
    <w:rsid w:val="00E753CB"/>
    <w:rsid w:val="00E75465"/>
    <w:rsid w:val="00E755E3"/>
    <w:rsid w:val="00E756CB"/>
    <w:rsid w:val="00E7577D"/>
    <w:rsid w:val="00E7597E"/>
    <w:rsid w:val="00E75BDC"/>
    <w:rsid w:val="00E76237"/>
    <w:rsid w:val="00E763D4"/>
    <w:rsid w:val="00E764DD"/>
    <w:rsid w:val="00E76A13"/>
    <w:rsid w:val="00E76A99"/>
    <w:rsid w:val="00E76BDE"/>
    <w:rsid w:val="00E770F6"/>
    <w:rsid w:val="00E773D8"/>
    <w:rsid w:val="00E7744D"/>
    <w:rsid w:val="00E774AE"/>
    <w:rsid w:val="00E7763B"/>
    <w:rsid w:val="00E77691"/>
    <w:rsid w:val="00E77874"/>
    <w:rsid w:val="00E77888"/>
    <w:rsid w:val="00E77BD0"/>
    <w:rsid w:val="00E77EE8"/>
    <w:rsid w:val="00E77F4C"/>
    <w:rsid w:val="00E77F79"/>
    <w:rsid w:val="00E80043"/>
    <w:rsid w:val="00E80196"/>
    <w:rsid w:val="00E80693"/>
    <w:rsid w:val="00E80A33"/>
    <w:rsid w:val="00E80AB0"/>
    <w:rsid w:val="00E80D38"/>
    <w:rsid w:val="00E80F9F"/>
    <w:rsid w:val="00E8123C"/>
    <w:rsid w:val="00E81514"/>
    <w:rsid w:val="00E816E1"/>
    <w:rsid w:val="00E81FB1"/>
    <w:rsid w:val="00E8224D"/>
    <w:rsid w:val="00E824A3"/>
    <w:rsid w:val="00E82561"/>
    <w:rsid w:val="00E8270A"/>
    <w:rsid w:val="00E82826"/>
    <w:rsid w:val="00E82A84"/>
    <w:rsid w:val="00E82BB8"/>
    <w:rsid w:val="00E82EBD"/>
    <w:rsid w:val="00E831E7"/>
    <w:rsid w:val="00E834F3"/>
    <w:rsid w:val="00E8354B"/>
    <w:rsid w:val="00E8359E"/>
    <w:rsid w:val="00E83623"/>
    <w:rsid w:val="00E83666"/>
    <w:rsid w:val="00E83821"/>
    <w:rsid w:val="00E83A5D"/>
    <w:rsid w:val="00E83AC3"/>
    <w:rsid w:val="00E83B18"/>
    <w:rsid w:val="00E83BF7"/>
    <w:rsid w:val="00E83FC9"/>
    <w:rsid w:val="00E84136"/>
    <w:rsid w:val="00E84299"/>
    <w:rsid w:val="00E842B6"/>
    <w:rsid w:val="00E8431A"/>
    <w:rsid w:val="00E84627"/>
    <w:rsid w:val="00E84B3B"/>
    <w:rsid w:val="00E85066"/>
    <w:rsid w:val="00E85599"/>
    <w:rsid w:val="00E85A20"/>
    <w:rsid w:val="00E85BBC"/>
    <w:rsid w:val="00E85CCA"/>
    <w:rsid w:val="00E85E90"/>
    <w:rsid w:val="00E86377"/>
    <w:rsid w:val="00E863EE"/>
    <w:rsid w:val="00E86700"/>
    <w:rsid w:val="00E867C1"/>
    <w:rsid w:val="00E868F2"/>
    <w:rsid w:val="00E86E4B"/>
    <w:rsid w:val="00E87050"/>
    <w:rsid w:val="00E87351"/>
    <w:rsid w:val="00E87503"/>
    <w:rsid w:val="00E8754C"/>
    <w:rsid w:val="00E87642"/>
    <w:rsid w:val="00E877B6"/>
    <w:rsid w:val="00E87853"/>
    <w:rsid w:val="00E87AB1"/>
    <w:rsid w:val="00E87B69"/>
    <w:rsid w:val="00E87B6B"/>
    <w:rsid w:val="00E87EDB"/>
    <w:rsid w:val="00E90028"/>
    <w:rsid w:val="00E90217"/>
    <w:rsid w:val="00E90657"/>
    <w:rsid w:val="00E906C1"/>
    <w:rsid w:val="00E90D7F"/>
    <w:rsid w:val="00E90FDD"/>
    <w:rsid w:val="00E90FEE"/>
    <w:rsid w:val="00E910F6"/>
    <w:rsid w:val="00E91296"/>
    <w:rsid w:val="00E91504"/>
    <w:rsid w:val="00E9167B"/>
    <w:rsid w:val="00E919F7"/>
    <w:rsid w:val="00E91A37"/>
    <w:rsid w:val="00E91BD7"/>
    <w:rsid w:val="00E91C8F"/>
    <w:rsid w:val="00E91D39"/>
    <w:rsid w:val="00E91D79"/>
    <w:rsid w:val="00E91D9F"/>
    <w:rsid w:val="00E91F25"/>
    <w:rsid w:val="00E92048"/>
    <w:rsid w:val="00E9205B"/>
    <w:rsid w:val="00E920AC"/>
    <w:rsid w:val="00E9256A"/>
    <w:rsid w:val="00E925F7"/>
    <w:rsid w:val="00E9274E"/>
    <w:rsid w:val="00E928A3"/>
    <w:rsid w:val="00E92A5D"/>
    <w:rsid w:val="00E92B80"/>
    <w:rsid w:val="00E92B89"/>
    <w:rsid w:val="00E92BA0"/>
    <w:rsid w:val="00E93265"/>
    <w:rsid w:val="00E933BC"/>
    <w:rsid w:val="00E935FA"/>
    <w:rsid w:val="00E937A4"/>
    <w:rsid w:val="00E937DC"/>
    <w:rsid w:val="00E93C5B"/>
    <w:rsid w:val="00E93E07"/>
    <w:rsid w:val="00E93FCF"/>
    <w:rsid w:val="00E94079"/>
    <w:rsid w:val="00E94183"/>
    <w:rsid w:val="00E942EF"/>
    <w:rsid w:val="00E94318"/>
    <w:rsid w:val="00E9431E"/>
    <w:rsid w:val="00E94480"/>
    <w:rsid w:val="00E9472D"/>
    <w:rsid w:val="00E94924"/>
    <w:rsid w:val="00E949BF"/>
    <w:rsid w:val="00E95294"/>
    <w:rsid w:val="00E957F3"/>
    <w:rsid w:val="00E95851"/>
    <w:rsid w:val="00E9591F"/>
    <w:rsid w:val="00E9597E"/>
    <w:rsid w:val="00E95A4A"/>
    <w:rsid w:val="00E95D91"/>
    <w:rsid w:val="00E95F8C"/>
    <w:rsid w:val="00E9675C"/>
    <w:rsid w:val="00E96845"/>
    <w:rsid w:val="00E96B84"/>
    <w:rsid w:val="00E96D90"/>
    <w:rsid w:val="00E9711D"/>
    <w:rsid w:val="00E97324"/>
    <w:rsid w:val="00E973BC"/>
    <w:rsid w:val="00E9770A"/>
    <w:rsid w:val="00E977C7"/>
    <w:rsid w:val="00E97E40"/>
    <w:rsid w:val="00E97EC0"/>
    <w:rsid w:val="00EA00EA"/>
    <w:rsid w:val="00EA0204"/>
    <w:rsid w:val="00EA0695"/>
    <w:rsid w:val="00EA07C2"/>
    <w:rsid w:val="00EA095C"/>
    <w:rsid w:val="00EA0A61"/>
    <w:rsid w:val="00EA0B17"/>
    <w:rsid w:val="00EA0DE4"/>
    <w:rsid w:val="00EA0EBC"/>
    <w:rsid w:val="00EA1034"/>
    <w:rsid w:val="00EA1067"/>
    <w:rsid w:val="00EA10E6"/>
    <w:rsid w:val="00EA1236"/>
    <w:rsid w:val="00EA14BE"/>
    <w:rsid w:val="00EA150F"/>
    <w:rsid w:val="00EA164B"/>
    <w:rsid w:val="00EA165C"/>
    <w:rsid w:val="00EA1739"/>
    <w:rsid w:val="00EA19F3"/>
    <w:rsid w:val="00EA1B3D"/>
    <w:rsid w:val="00EA1B52"/>
    <w:rsid w:val="00EA1D8C"/>
    <w:rsid w:val="00EA1DA1"/>
    <w:rsid w:val="00EA1DBC"/>
    <w:rsid w:val="00EA1E1B"/>
    <w:rsid w:val="00EA2149"/>
    <w:rsid w:val="00EA239F"/>
    <w:rsid w:val="00EA2842"/>
    <w:rsid w:val="00EA28A0"/>
    <w:rsid w:val="00EA2991"/>
    <w:rsid w:val="00EA2BCF"/>
    <w:rsid w:val="00EA2C50"/>
    <w:rsid w:val="00EA2F73"/>
    <w:rsid w:val="00EA3362"/>
    <w:rsid w:val="00EA34F3"/>
    <w:rsid w:val="00EA3562"/>
    <w:rsid w:val="00EA3581"/>
    <w:rsid w:val="00EA3690"/>
    <w:rsid w:val="00EA38DC"/>
    <w:rsid w:val="00EA396D"/>
    <w:rsid w:val="00EA3AED"/>
    <w:rsid w:val="00EA3AF7"/>
    <w:rsid w:val="00EA405E"/>
    <w:rsid w:val="00EA410D"/>
    <w:rsid w:val="00EA42D9"/>
    <w:rsid w:val="00EA465C"/>
    <w:rsid w:val="00EA46B8"/>
    <w:rsid w:val="00EA495C"/>
    <w:rsid w:val="00EA4998"/>
    <w:rsid w:val="00EA50B7"/>
    <w:rsid w:val="00EA518D"/>
    <w:rsid w:val="00EA53DD"/>
    <w:rsid w:val="00EA54C5"/>
    <w:rsid w:val="00EA562C"/>
    <w:rsid w:val="00EA56D8"/>
    <w:rsid w:val="00EA56DF"/>
    <w:rsid w:val="00EA5B99"/>
    <w:rsid w:val="00EA5C39"/>
    <w:rsid w:val="00EA5CA8"/>
    <w:rsid w:val="00EA5D47"/>
    <w:rsid w:val="00EA5DC5"/>
    <w:rsid w:val="00EA5DF4"/>
    <w:rsid w:val="00EA642F"/>
    <w:rsid w:val="00EA6602"/>
    <w:rsid w:val="00EA687F"/>
    <w:rsid w:val="00EA6AA1"/>
    <w:rsid w:val="00EA6AC8"/>
    <w:rsid w:val="00EA6B99"/>
    <w:rsid w:val="00EA6F66"/>
    <w:rsid w:val="00EA70CB"/>
    <w:rsid w:val="00EA7C2A"/>
    <w:rsid w:val="00EA7E08"/>
    <w:rsid w:val="00EB00DB"/>
    <w:rsid w:val="00EB03C9"/>
    <w:rsid w:val="00EB064E"/>
    <w:rsid w:val="00EB0696"/>
    <w:rsid w:val="00EB0AFB"/>
    <w:rsid w:val="00EB0D12"/>
    <w:rsid w:val="00EB0EB2"/>
    <w:rsid w:val="00EB1208"/>
    <w:rsid w:val="00EB12D4"/>
    <w:rsid w:val="00EB1316"/>
    <w:rsid w:val="00EB1359"/>
    <w:rsid w:val="00EB1B1D"/>
    <w:rsid w:val="00EB1B79"/>
    <w:rsid w:val="00EB1C17"/>
    <w:rsid w:val="00EB1E07"/>
    <w:rsid w:val="00EB2084"/>
    <w:rsid w:val="00EB20BF"/>
    <w:rsid w:val="00EB213C"/>
    <w:rsid w:val="00EB2390"/>
    <w:rsid w:val="00EB24A8"/>
    <w:rsid w:val="00EB252F"/>
    <w:rsid w:val="00EB25C9"/>
    <w:rsid w:val="00EB278F"/>
    <w:rsid w:val="00EB2EDC"/>
    <w:rsid w:val="00EB3510"/>
    <w:rsid w:val="00EB3532"/>
    <w:rsid w:val="00EB3721"/>
    <w:rsid w:val="00EB3BEC"/>
    <w:rsid w:val="00EB426E"/>
    <w:rsid w:val="00EB43F9"/>
    <w:rsid w:val="00EB44F3"/>
    <w:rsid w:val="00EB4520"/>
    <w:rsid w:val="00EB457F"/>
    <w:rsid w:val="00EB4687"/>
    <w:rsid w:val="00EB4708"/>
    <w:rsid w:val="00EB4761"/>
    <w:rsid w:val="00EB4932"/>
    <w:rsid w:val="00EB4AD3"/>
    <w:rsid w:val="00EB50D6"/>
    <w:rsid w:val="00EB5173"/>
    <w:rsid w:val="00EB52B6"/>
    <w:rsid w:val="00EB5409"/>
    <w:rsid w:val="00EB5432"/>
    <w:rsid w:val="00EB5440"/>
    <w:rsid w:val="00EB54CE"/>
    <w:rsid w:val="00EB5517"/>
    <w:rsid w:val="00EB558F"/>
    <w:rsid w:val="00EB5B7E"/>
    <w:rsid w:val="00EB5F31"/>
    <w:rsid w:val="00EB6008"/>
    <w:rsid w:val="00EB6126"/>
    <w:rsid w:val="00EB67BC"/>
    <w:rsid w:val="00EB6802"/>
    <w:rsid w:val="00EB6817"/>
    <w:rsid w:val="00EB685B"/>
    <w:rsid w:val="00EB68C2"/>
    <w:rsid w:val="00EB6B21"/>
    <w:rsid w:val="00EB6C01"/>
    <w:rsid w:val="00EB6D2C"/>
    <w:rsid w:val="00EB6D5F"/>
    <w:rsid w:val="00EB6E68"/>
    <w:rsid w:val="00EB6EA9"/>
    <w:rsid w:val="00EB706B"/>
    <w:rsid w:val="00EB722D"/>
    <w:rsid w:val="00EB73E7"/>
    <w:rsid w:val="00EB742A"/>
    <w:rsid w:val="00EB7673"/>
    <w:rsid w:val="00EB77A9"/>
    <w:rsid w:val="00EB7970"/>
    <w:rsid w:val="00EB79B7"/>
    <w:rsid w:val="00EB7AA5"/>
    <w:rsid w:val="00EB7ECE"/>
    <w:rsid w:val="00EB7F1B"/>
    <w:rsid w:val="00EB7F37"/>
    <w:rsid w:val="00EC01BB"/>
    <w:rsid w:val="00EC0317"/>
    <w:rsid w:val="00EC05F5"/>
    <w:rsid w:val="00EC067E"/>
    <w:rsid w:val="00EC07EB"/>
    <w:rsid w:val="00EC0DE4"/>
    <w:rsid w:val="00EC10A3"/>
    <w:rsid w:val="00EC113B"/>
    <w:rsid w:val="00EC117C"/>
    <w:rsid w:val="00EC16BD"/>
    <w:rsid w:val="00EC171A"/>
    <w:rsid w:val="00EC17B7"/>
    <w:rsid w:val="00EC17C5"/>
    <w:rsid w:val="00EC1905"/>
    <w:rsid w:val="00EC1B3C"/>
    <w:rsid w:val="00EC1E40"/>
    <w:rsid w:val="00EC1EFF"/>
    <w:rsid w:val="00EC24EE"/>
    <w:rsid w:val="00EC25D1"/>
    <w:rsid w:val="00EC2698"/>
    <w:rsid w:val="00EC299A"/>
    <w:rsid w:val="00EC2AB6"/>
    <w:rsid w:val="00EC2B3C"/>
    <w:rsid w:val="00EC2C36"/>
    <w:rsid w:val="00EC2C38"/>
    <w:rsid w:val="00EC30FE"/>
    <w:rsid w:val="00EC3125"/>
    <w:rsid w:val="00EC31F7"/>
    <w:rsid w:val="00EC320C"/>
    <w:rsid w:val="00EC3414"/>
    <w:rsid w:val="00EC34E3"/>
    <w:rsid w:val="00EC3531"/>
    <w:rsid w:val="00EC3754"/>
    <w:rsid w:val="00EC37CD"/>
    <w:rsid w:val="00EC3969"/>
    <w:rsid w:val="00EC3ED1"/>
    <w:rsid w:val="00EC3F3A"/>
    <w:rsid w:val="00EC404C"/>
    <w:rsid w:val="00EC4487"/>
    <w:rsid w:val="00EC44DC"/>
    <w:rsid w:val="00EC48D1"/>
    <w:rsid w:val="00EC4960"/>
    <w:rsid w:val="00EC4AB5"/>
    <w:rsid w:val="00EC4B27"/>
    <w:rsid w:val="00EC5314"/>
    <w:rsid w:val="00EC5389"/>
    <w:rsid w:val="00EC53A8"/>
    <w:rsid w:val="00EC545B"/>
    <w:rsid w:val="00EC54B9"/>
    <w:rsid w:val="00EC5523"/>
    <w:rsid w:val="00EC55C1"/>
    <w:rsid w:val="00EC57A1"/>
    <w:rsid w:val="00EC5A74"/>
    <w:rsid w:val="00EC5D0C"/>
    <w:rsid w:val="00EC5E22"/>
    <w:rsid w:val="00EC5E29"/>
    <w:rsid w:val="00EC5FDD"/>
    <w:rsid w:val="00EC623E"/>
    <w:rsid w:val="00EC6422"/>
    <w:rsid w:val="00EC64BE"/>
    <w:rsid w:val="00EC66BB"/>
    <w:rsid w:val="00EC6CF0"/>
    <w:rsid w:val="00EC6E48"/>
    <w:rsid w:val="00EC6EE6"/>
    <w:rsid w:val="00EC722A"/>
    <w:rsid w:val="00EC73AB"/>
    <w:rsid w:val="00EC73D2"/>
    <w:rsid w:val="00EC769C"/>
    <w:rsid w:val="00EC76D2"/>
    <w:rsid w:val="00EC79F3"/>
    <w:rsid w:val="00EC7B8C"/>
    <w:rsid w:val="00EC7D57"/>
    <w:rsid w:val="00ED01ED"/>
    <w:rsid w:val="00ED030C"/>
    <w:rsid w:val="00ED032D"/>
    <w:rsid w:val="00ED03A4"/>
    <w:rsid w:val="00ED0796"/>
    <w:rsid w:val="00ED094B"/>
    <w:rsid w:val="00ED0A73"/>
    <w:rsid w:val="00ED0C39"/>
    <w:rsid w:val="00ED0CFD"/>
    <w:rsid w:val="00ED0E75"/>
    <w:rsid w:val="00ED0EC4"/>
    <w:rsid w:val="00ED0F2B"/>
    <w:rsid w:val="00ED10FD"/>
    <w:rsid w:val="00ED1259"/>
    <w:rsid w:val="00ED1283"/>
    <w:rsid w:val="00ED132B"/>
    <w:rsid w:val="00ED13D7"/>
    <w:rsid w:val="00ED15F5"/>
    <w:rsid w:val="00ED18D4"/>
    <w:rsid w:val="00ED1CD5"/>
    <w:rsid w:val="00ED2017"/>
    <w:rsid w:val="00ED2096"/>
    <w:rsid w:val="00ED21B7"/>
    <w:rsid w:val="00ED2D62"/>
    <w:rsid w:val="00ED2DB8"/>
    <w:rsid w:val="00ED2E98"/>
    <w:rsid w:val="00ED2EC0"/>
    <w:rsid w:val="00ED3017"/>
    <w:rsid w:val="00ED31B3"/>
    <w:rsid w:val="00ED3275"/>
    <w:rsid w:val="00ED32A4"/>
    <w:rsid w:val="00ED34EF"/>
    <w:rsid w:val="00ED3720"/>
    <w:rsid w:val="00ED3781"/>
    <w:rsid w:val="00ED37FE"/>
    <w:rsid w:val="00ED3C6D"/>
    <w:rsid w:val="00ED3CA0"/>
    <w:rsid w:val="00ED3E1A"/>
    <w:rsid w:val="00ED3EEA"/>
    <w:rsid w:val="00ED4112"/>
    <w:rsid w:val="00ED4240"/>
    <w:rsid w:val="00ED446A"/>
    <w:rsid w:val="00ED44B0"/>
    <w:rsid w:val="00ED4813"/>
    <w:rsid w:val="00ED4889"/>
    <w:rsid w:val="00ED4B5B"/>
    <w:rsid w:val="00ED4CBD"/>
    <w:rsid w:val="00ED4F29"/>
    <w:rsid w:val="00ED4F7F"/>
    <w:rsid w:val="00ED5384"/>
    <w:rsid w:val="00ED53A4"/>
    <w:rsid w:val="00ED547F"/>
    <w:rsid w:val="00ED5A78"/>
    <w:rsid w:val="00ED5C19"/>
    <w:rsid w:val="00ED5C6B"/>
    <w:rsid w:val="00ED5D49"/>
    <w:rsid w:val="00ED5E21"/>
    <w:rsid w:val="00ED600B"/>
    <w:rsid w:val="00ED6439"/>
    <w:rsid w:val="00ED6485"/>
    <w:rsid w:val="00ED6651"/>
    <w:rsid w:val="00ED666C"/>
    <w:rsid w:val="00ED679B"/>
    <w:rsid w:val="00ED67EE"/>
    <w:rsid w:val="00ED6806"/>
    <w:rsid w:val="00ED6842"/>
    <w:rsid w:val="00ED6C44"/>
    <w:rsid w:val="00ED6E5F"/>
    <w:rsid w:val="00ED7357"/>
    <w:rsid w:val="00ED7371"/>
    <w:rsid w:val="00ED76AD"/>
    <w:rsid w:val="00ED7876"/>
    <w:rsid w:val="00ED78A8"/>
    <w:rsid w:val="00ED78C7"/>
    <w:rsid w:val="00ED7A90"/>
    <w:rsid w:val="00ED7B39"/>
    <w:rsid w:val="00EE0005"/>
    <w:rsid w:val="00EE0032"/>
    <w:rsid w:val="00EE015F"/>
    <w:rsid w:val="00EE02C4"/>
    <w:rsid w:val="00EE031B"/>
    <w:rsid w:val="00EE06B9"/>
    <w:rsid w:val="00EE0750"/>
    <w:rsid w:val="00EE097D"/>
    <w:rsid w:val="00EE0BA4"/>
    <w:rsid w:val="00EE0E97"/>
    <w:rsid w:val="00EE10D0"/>
    <w:rsid w:val="00EE113B"/>
    <w:rsid w:val="00EE1299"/>
    <w:rsid w:val="00EE1432"/>
    <w:rsid w:val="00EE1881"/>
    <w:rsid w:val="00EE1D25"/>
    <w:rsid w:val="00EE1E8A"/>
    <w:rsid w:val="00EE2263"/>
    <w:rsid w:val="00EE2290"/>
    <w:rsid w:val="00EE22DB"/>
    <w:rsid w:val="00EE2528"/>
    <w:rsid w:val="00EE296F"/>
    <w:rsid w:val="00EE2977"/>
    <w:rsid w:val="00EE29A1"/>
    <w:rsid w:val="00EE2B55"/>
    <w:rsid w:val="00EE2E07"/>
    <w:rsid w:val="00EE3020"/>
    <w:rsid w:val="00EE30F0"/>
    <w:rsid w:val="00EE322F"/>
    <w:rsid w:val="00EE3466"/>
    <w:rsid w:val="00EE3527"/>
    <w:rsid w:val="00EE3594"/>
    <w:rsid w:val="00EE3746"/>
    <w:rsid w:val="00EE3896"/>
    <w:rsid w:val="00EE3932"/>
    <w:rsid w:val="00EE3C38"/>
    <w:rsid w:val="00EE3D44"/>
    <w:rsid w:val="00EE3DFA"/>
    <w:rsid w:val="00EE3F9F"/>
    <w:rsid w:val="00EE4147"/>
    <w:rsid w:val="00EE430C"/>
    <w:rsid w:val="00EE4899"/>
    <w:rsid w:val="00EE4B76"/>
    <w:rsid w:val="00EE4CC6"/>
    <w:rsid w:val="00EE4F29"/>
    <w:rsid w:val="00EE4F88"/>
    <w:rsid w:val="00EE53DC"/>
    <w:rsid w:val="00EE577F"/>
    <w:rsid w:val="00EE59CC"/>
    <w:rsid w:val="00EE5A11"/>
    <w:rsid w:val="00EE5CB5"/>
    <w:rsid w:val="00EE5D1B"/>
    <w:rsid w:val="00EE5D55"/>
    <w:rsid w:val="00EE5D98"/>
    <w:rsid w:val="00EE5EA1"/>
    <w:rsid w:val="00EE5F3A"/>
    <w:rsid w:val="00EE6213"/>
    <w:rsid w:val="00EE641D"/>
    <w:rsid w:val="00EE668C"/>
    <w:rsid w:val="00EE67A6"/>
    <w:rsid w:val="00EE684A"/>
    <w:rsid w:val="00EE6C04"/>
    <w:rsid w:val="00EE6C1E"/>
    <w:rsid w:val="00EE6FA2"/>
    <w:rsid w:val="00EE70DB"/>
    <w:rsid w:val="00EE70DD"/>
    <w:rsid w:val="00EE7121"/>
    <w:rsid w:val="00EE71FD"/>
    <w:rsid w:val="00EE720A"/>
    <w:rsid w:val="00EE75B4"/>
    <w:rsid w:val="00EE7610"/>
    <w:rsid w:val="00EE7789"/>
    <w:rsid w:val="00EE7AFB"/>
    <w:rsid w:val="00EE7BEE"/>
    <w:rsid w:val="00EE7CC8"/>
    <w:rsid w:val="00EE7EC0"/>
    <w:rsid w:val="00EE7EDA"/>
    <w:rsid w:val="00EE7FA4"/>
    <w:rsid w:val="00EF00F7"/>
    <w:rsid w:val="00EF031E"/>
    <w:rsid w:val="00EF0525"/>
    <w:rsid w:val="00EF05B9"/>
    <w:rsid w:val="00EF0A38"/>
    <w:rsid w:val="00EF0A92"/>
    <w:rsid w:val="00EF0C2A"/>
    <w:rsid w:val="00EF0F88"/>
    <w:rsid w:val="00EF120F"/>
    <w:rsid w:val="00EF17A6"/>
    <w:rsid w:val="00EF17A9"/>
    <w:rsid w:val="00EF1955"/>
    <w:rsid w:val="00EF1986"/>
    <w:rsid w:val="00EF21C1"/>
    <w:rsid w:val="00EF22AE"/>
    <w:rsid w:val="00EF22F1"/>
    <w:rsid w:val="00EF24AD"/>
    <w:rsid w:val="00EF25FB"/>
    <w:rsid w:val="00EF2889"/>
    <w:rsid w:val="00EF2B5E"/>
    <w:rsid w:val="00EF30F8"/>
    <w:rsid w:val="00EF3184"/>
    <w:rsid w:val="00EF34C2"/>
    <w:rsid w:val="00EF35EE"/>
    <w:rsid w:val="00EF3705"/>
    <w:rsid w:val="00EF39DC"/>
    <w:rsid w:val="00EF3AF6"/>
    <w:rsid w:val="00EF3B66"/>
    <w:rsid w:val="00EF406F"/>
    <w:rsid w:val="00EF40B2"/>
    <w:rsid w:val="00EF419E"/>
    <w:rsid w:val="00EF453D"/>
    <w:rsid w:val="00EF4AF5"/>
    <w:rsid w:val="00EF4CA3"/>
    <w:rsid w:val="00EF4DE4"/>
    <w:rsid w:val="00EF4E14"/>
    <w:rsid w:val="00EF513E"/>
    <w:rsid w:val="00EF546E"/>
    <w:rsid w:val="00EF54C5"/>
    <w:rsid w:val="00EF5763"/>
    <w:rsid w:val="00EF58D1"/>
    <w:rsid w:val="00EF59C9"/>
    <w:rsid w:val="00EF5A5C"/>
    <w:rsid w:val="00EF5B09"/>
    <w:rsid w:val="00EF5B8F"/>
    <w:rsid w:val="00EF5DC0"/>
    <w:rsid w:val="00EF5EDF"/>
    <w:rsid w:val="00EF5FF7"/>
    <w:rsid w:val="00EF6126"/>
    <w:rsid w:val="00EF6130"/>
    <w:rsid w:val="00EF6174"/>
    <w:rsid w:val="00EF622A"/>
    <w:rsid w:val="00EF6234"/>
    <w:rsid w:val="00EF634F"/>
    <w:rsid w:val="00EF6775"/>
    <w:rsid w:val="00EF6803"/>
    <w:rsid w:val="00EF6887"/>
    <w:rsid w:val="00EF6925"/>
    <w:rsid w:val="00EF695D"/>
    <w:rsid w:val="00EF6B5A"/>
    <w:rsid w:val="00EF6EEC"/>
    <w:rsid w:val="00EF6FBF"/>
    <w:rsid w:val="00EF7321"/>
    <w:rsid w:val="00EF736B"/>
    <w:rsid w:val="00EF7373"/>
    <w:rsid w:val="00EF7411"/>
    <w:rsid w:val="00EF77F2"/>
    <w:rsid w:val="00EF7848"/>
    <w:rsid w:val="00EF7AE7"/>
    <w:rsid w:val="00EF7CEC"/>
    <w:rsid w:val="00EF7DB2"/>
    <w:rsid w:val="00EF7F3E"/>
    <w:rsid w:val="00EF7F99"/>
    <w:rsid w:val="00F002D4"/>
    <w:rsid w:val="00F00AE2"/>
    <w:rsid w:val="00F00AEB"/>
    <w:rsid w:val="00F00B23"/>
    <w:rsid w:val="00F00CED"/>
    <w:rsid w:val="00F00DCC"/>
    <w:rsid w:val="00F00F51"/>
    <w:rsid w:val="00F00FD4"/>
    <w:rsid w:val="00F011A3"/>
    <w:rsid w:val="00F0155E"/>
    <w:rsid w:val="00F0162A"/>
    <w:rsid w:val="00F01822"/>
    <w:rsid w:val="00F01DC8"/>
    <w:rsid w:val="00F01DE1"/>
    <w:rsid w:val="00F01EBB"/>
    <w:rsid w:val="00F01EC7"/>
    <w:rsid w:val="00F02189"/>
    <w:rsid w:val="00F0245D"/>
    <w:rsid w:val="00F026DF"/>
    <w:rsid w:val="00F02934"/>
    <w:rsid w:val="00F02EA2"/>
    <w:rsid w:val="00F02FFA"/>
    <w:rsid w:val="00F03184"/>
    <w:rsid w:val="00F03370"/>
    <w:rsid w:val="00F03418"/>
    <w:rsid w:val="00F0348D"/>
    <w:rsid w:val="00F035BB"/>
    <w:rsid w:val="00F03646"/>
    <w:rsid w:val="00F03685"/>
    <w:rsid w:val="00F03809"/>
    <w:rsid w:val="00F03C54"/>
    <w:rsid w:val="00F03FE7"/>
    <w:rsid w:val="00F042D0"/>
    <w:rsid w:val="00F04455"/>
    <w:rsid w:val="00F04458"/>
    <w:rsid w:val="00F044EF"/>
    <w:rsid w:val="00F046D0"/>
    <w:rsid w:val="00F0480B"/>
    <w:rsid w:val="00F04939"/>
    <w:rsid w:val="00F04B6F"/>
    <w:rsid w:val="00F04EC9"/>
    <w:rsid w:val="00F05003"/>
    <w:rsid w:val="00F057F7"/>
    <w:rsid w:val="00F05A72"/>
    <w:rsid w:val="00F05B9A"/>
    <w:rsid w:val="00F05D81"/>
    <w:rsid w:val="00F06209"/>
    <w:rsid w:val="00F0621F"/>
    <w:rsid w:val="00F06793"/>
    <w:rsid w:val="00F068A0"/>
    <w:rsid w:val="00F06B99"/>
    <w:rsid w:val="00F06FD4"/>
    <w:rsid w:val="00F071CE"/>
    <w:rsid w:val="00F07394"/>
    <w:rsid w:val="00F07442"/>
    <w:rsid w:val="00F07622"/>
    <w:rsid w:val="00F07B58"/>
    <w:rsid w:val="00F07F1F"/>
    <w:rsid w:val="00F1036C"/>
    <w:rsid w:val="00F104FE"/>
    <w:rsid w:val="00F10531"/>
    <w:rsid w:val="00F1060D"/>
    <w:rsid w:val="00F10D64"/>
    <w:rsid w:val="00F10FDF"/>
    <w:rsid w:val="00F111AC"/>
    <w:rsid w:val="00F1131A"/>
    <w:rsid w:val="00F1133A"/>
    <w:rsid w:val="00F1144D"/>
    <w:rsid w:val="00F11573"/>
    <w:rsid w:val="00F11603"/>
    <w:rsid w:val="00F11A02"/>
    <w:rsid w:val="00F11B49"/>
    <w:rsid w:val="00F11D24"/>
    <w:rsid w:val="00F11EDF"/>
    <w:rsid w:val="00F11F0F"/>
    <w:rsid w:val="00F1208F"/>
    <w:rsid w:val="00F120CA"/>
    <w:rsid w:val="00F12123"/>
    <w:rsid w:val="00F1214D"/>
    <w:rsid w:val="00F12300"/>
    <w:rsid w:val="00F12505"/>
    <w:rsid w:val="00F1264F"/>
    <w:rsid w:val="00F126D6"/>
    <w:rsid w:val="00F126F4"/>
    <w:rsid w:val="00F12B13"/>
    <w:rsid w:val="00F12D21"/>
    <w:rsid w:val="00F12D8D"/>
    <w:rsid w:val="00F131E2"/>
    <w:rsid w:val="00F13236"/>
    <w:rsid w:val="00F132B1"/>
    <w:rsid w:val="00F13A47"/>
    <w:rsid w:val="00F13B18"/>
    <w:rsid w:val="00F13E21"/>
    <w:rsid w:val="00F13F76"/>
    <w:rsid w:val="00F14132"/>
    <w:rsid w:val="00F141D2"/>
    <w:rsid w:val="00F14438"/>
    <w:rsid w:val="00F14451"/>
    <w:rsid w:val="00F1445B"/>
    <w:rsid w:val="00F146FD"/>
    <w:rsid w:val="00F14A6D"/>
    <w:rsid w:val="00F14B48"/>
    <w:rsid w:val="00F14CC3"/>
    <w:rsid w:val="00F14CDA"/>
    <w:rsid w:val="00F14CF2"/>
    <w:rsid w:val="00F15213"/>
    <w:rsid w:val="00F15370"/>
    <w:rsid w:val="00F15571"/>
    <w:rsid w:val="00F15AAA"/>
    <w:rsid w:val="00F15B26"/>
    <w:rsid w:val="00F15B62"/>
    <w:rsid w:val="00F15CE7"/>
    <w:rsid w:val="00F15E54"/>
    <w:rsid w:val="00F1610D"/>
    <w:rsid w:val="00F16312"/>
    <w:rsid w:val="00F1632F"/>
    <w:rsid w:val="00F16431"/>
    <w:rsid w:val="00F16A5D"/>
    <w:rsid w:val="00F171CC"/>
    <w:rsid w:val="00F171D2"/>
    <w:rsid w:val="00F17440"/>
    <w:rsid w:val="00F17482"/>
    <w:rsid w:val="00F17722"/>
    <w:rsid w:val="00F17E1D"/>
    <w:rsid w:val="00F202B6"/>
    <w:rsid w:val="00F20BBE"/>
    <w:rsid w:val="00F20DCD"/>
    <w:rsid w:val="00F2126C"/>
    <w:rsid w:val="00F212DA"/>
    <w:rsid w:val="00F2149A"/>
    <w:rsid w:val="00F2179C"/>
    <w:rsid w:val="00F2185F"/>
    <w:rsid w:val="00F219D1"/>
    <w:rsid w:val="00F21ADE"/>
    <w:rsid w:val="00F21B21"/>
    <w:rsid w:val="00F21BCC"/>
    <w:rsid w:val="00F21C42"/>
    <w:rsid w:val="00F21E56"/>
    <w:rsid w:val="00F21FB6"/>
    <w:rsid w:val="00F2247C"/>
    <w:rsid w:val="00F22734"/>
    <w:rsid w:val="00F227EF"/>
    <w:rsid w:val="00F2287D"/>
    <w:rsid w:val="00F22B71"/>
    <w:rsid w:val="00F22D60"/>
    <w:rsid w:val="00F22EF4"/>
    <w:rsid w:val="00F22F7C"/>
    <w:rsid w:val="00F2306B"/>
    <w:rsid w:val="00F230C8"/>
    <w:rsid w:val="00F231D9"/>
    <w:rsid w:val="00F23304"/>
    <w:rsid w:val="00F23511"/>
    <w:rsid w:val="00F23567"/>
    <w:rsid w:val="00F23DA8"/>
    <w:rsid w:val="00F23EF9"/>
    <w:rsid w:val="00F24104"/>
    <w:rsid w:val="00F24195"/>
    <w:rsid w:val="00F241D4"/>
    <w:rsid w:val="00F242C9"/>
    <w:rsid w:val="00F243A2"/>
    <w:rsid w:val="00F24472"/>
    <w:rsid w:val="00F245AB"/>
    <w:rsid w:val="00F24818"/>
    <w:rsid w:val="00F24AE1"/>
    <w:rsid w:val="00F24D73"/>
    <w:rsid w:val="00F25452"/>
    <w:rsid w:val="00F254D0"/>
    <w:rsid w:val="00F25688"/>
    <w:rsid w:val="00F25762"/>
    <w:rsid w:val="00F25789"/>
    <w:rsid w:val="00F2595C"/>
    <w:rsid w:val="00F25AC6"/>
    <w:rsid w:val="00F25CA2"/>
    <w:rsid w:val="00F25D8E"/>
    <w:rsid w:val="00F25DE2"/>
    <w:rsid w:val="00F26331"/>
    <w:rsid w:val="00F2641F"/>
    <w:rsid w:val="00F26485"/>
    <w:rsid w:val="00F266BF"/>
    <w:rsid w:val="00F26828"/>
    <w:rsid w:val="00F268FA"/>
    <w:rsid w:val="00F26A19"/>
    <w:rsid w:val="00F26A54"/>
    <w:rsid w:val="00F26A75"/>
    <w:rsid w:val="00F26D86"/>
    <w:rsid w:val="00F26DAB"/>
    <w:rsid w:val="00F26DD1"/>
    <w:rsid w:val="00F26E81"/>
    <w:rsid w:val="00F26E95"/>
    <w:rsid w:val="00F2726D"/>
    <w:rsid w:val="00F2731A"/>
    <w:rsid w:val="00F273B8"/>
    <w:rsid w:val="00F27442"/>
    <w:rsid w:val="00F274E0"/>
    <w:rsid w:val="00F27799"/>
    <w:rsid w:val="00F278F2"/>
    <w:rsid w:val="00F279D9"/>
    <w:rsid w:val="00F27C67"/>
    <w:rsid w:val="00F27DE2"/>
    <w:rsid w:val="00F27FA3"/>
    <w:rsid w:val="00F30489"/>
    <w:rsid w:val="00F3057C"/>
    <w:rsid w:val="00F30AD6"/>
    <w:rsid w:val="00F30CB4"/>
    <w:rsid w:val="00F30D0D"/>
    <w:rsid w:val="00F30D52"/>
    <w:rsid w:val="00F3106E"/>
    <w:rsid w:val="00F31070"/>
    <w:rsid w:val="00F3111C"/>
    <w:rsid w:val="00F31127"/>
    <w:rsid w:val="00F314DE"/>
    <w:rsid w:val="00F31529"/>
    <w:rsid w:val="00F31788"/>
    <w:rsid w:val="00F319FF"/>
    <w:rsid w:val="00F31A53"/>
    <w:rsid w:val="00F31A9F"/>
    <w:rsid w:val="00F31FE0"/>
    <w:rsid w:val="00F31FF5"/>
    <w:rsid w:val="00F31FF9"/>
    <w:rsid w:val="00F3207E"/>
    <w:rsid w:val="00F322E5"/>
    <w:rsid w:val="00F32331"/>
    <w:rsid w:val="00F323A4"/>
    <w:rsid w:val="00F32647"/>
    <w:rsid w:val="00F3284C"/>
    <w:rsid w:val="00F32940"/>
    <w:rsid w:val="00F329B0"/>
    <w:rsid w:val="00F32C5F"/>
    <w:rsid w:val="00F32D2B"/>
    <w:rsid w:val="00F32F31"/>
    <w:rsid w:val="00F33053"/>
    <w:rsid w:val="00F3307C"/>
    <w:rsid w:val="00F3320A"/>
    <w:rsid w:val="00F33252"/>
    <w:rsid w:val="00F332D7"/>
    <w:rsid w:val="00F3350A"/>
    <w:rsid w:val="00F3366D"/>
    <w:rsid w:val="00F33871"/>
    <w:rsid w:val="00F33886"/>
    <w:rsid w:val="00F338CA"/>
    <w:rsid w:val="00F338D9"/>
    <w:rsid w:val="00F339D0"/>
    <w:rsid w:val="00F339E1"/>
    <w:rsid w:val="00F33AD4"/>
    <w:rsid w:val="00F33AE4"/>
    <w:rsid w:val="00F33C80"/>
    <w:rsid w:val="00F33CBE"/>
    <w:rsid w:val="00F33CD2"/>
    <w:rsid w:val="00F33D03"/>
    <w:rsid w:val="00F33D86"/>
    <w:rsid w:val="00F33DAA"/>
    <w:rsid w:val="00F33EDB"/>
    <w:rsid w:val="00F3404A"/>
    <w:rsid w:val="00F34082"/>
    <w:rsid w:val="00F34234"/>
    <w:rsid w:val="00F344F1"/>
    <w:rsid w:val="00F3452C"/>
    <w:rsid w:val="00F3452F"/>
    <w:rsid w:val="00F34597"/>
    <w:rsid w:val="00F34716"/>
    <w:rsid w:val="00F347B5"/>
    <w:rsid w:val="00F34907"/>
    <w:rsid w:val="00F34A24"/>
    <w:rsid w:val="00F34CF0"/>
    <w:rsid w:val="00F34D03"/>
    <w:rsid w:val="00F34F54"/>
    <w:rsid w:val="00F35027"/>
    <w:rsid w:val="00F350F9"/>
    <w:rsid w:val="00F351C0"/>
    <w:rsid w:val="00F3534A"/>
    <w:rsid w:val="00F3558E"/>
    <w:rsid w:val="00F356CE"/>
    <w:rsid w:val="00F35815"/>
    <w:rsid w:val="00F35B52"/>
    <w:rsid w:val="00F35C71"/>
    <w:rsid w:val="00F35D37"/>
    <w:rsid w:val="00F35F86"/>
    <w:rsid w:val="00F36096"/>
    <w:rsid w:val="00F3615A"/>
    <w:rsid w:val="00F36604"/>
    <w:rsid w:val="00F36707"/>
    <w:rsid w:val="00F36790"/>
    <w:rsid w:val="00F369B8"/>
    <w:rsid w:val="00F36A3C"/>
    <w:rsid w:val="00F36A7A"/>
    <w:rsid w:val="00F36D50"/>
    <w:rsid w:val="00F37332"/>
    <w:rsid w:val="00F377DE"/>
    <w:rsid w:val="00F37908"/>
    <w:rsid w:val="00F37909"/>
    <w:rsid w:val="00F37BE1"/>
    <w:rsid w:val="00F37E61"/>
    <w:rsid w:val="00F37F72"/>
    <w:rsid w:val="00F40178"/>
    <w:rsid w:val="00F403BC"/>
    <w:rsid w:val="00F40996"/>
    <w:rsid w:val="00F40AE3"/>
    <w:rsid w:val="00F40B1E"/>
    <w:rsid w:val="00F40C42"/>
    <w:rsid w:val="00F40E5C"/>
    <w:rsid w:val="00F40FBE"/>
    <w:rsid w:val="00F4121F"/>
    <w:rsid w:val="00F41268"/>
    <w:rsid w:val="00F412AC"/>
    <w:rsid w:val="00F41673"/>
    <w:rsid w:val="00F416D2"/>
    <w:rsid w:val="00F4177D"/>
    <w:rsid w:val="00F41E2A"/>
    <w:rsid w:val="00F41F4E"/>
    <w:rsid w:val="00F42049"/>
    <w:rsid w:val="00F42285"/>
    <w:rsid w:val="00F42587"/>
    <w:rsid w:val="00F42596"/>
    <w:rsid w:val="00F426B3"/>
    <w:rsid w:val="00F42775"/>
    <w:rsid w:val="00F4278A"/>
    <w:rsid w:val="00F42E32"/>
    <w:rsid w:val="00F42F2B"/>
    <w:rsid w:val="00F43657"/>
    <w:rsid w:val="00F437E7"/>
    <w:rsid w:val="00F43943"/>
    <w:rsid w:val="00F43A02"/>
    <w:rsid w:val="00F43BC0"/>
    <w:rsid w:val="00F43F65"/>
    <w:rsid w:val="00F43F92"/>
    <w:rsid w:val="00F4402E"/>
    <w:rsid w:val="00F44127"/>
    <w:rsid w:val="00F44189"/>
    <w:rsid w:val="00F44314"/>
    <w:rsid w:val="00F44577"/>
    <w:rsid w:val="00F448D1"/>
    <w:rsid w:val="00F44929"/>
    <w:rsid w:val="00F44BFC"/>
    <w:rsid w:val="00F44D69"/>
    <w:rsid w:val="00F44D97"/>
    <w:rsid w:val="00F44E26"/>
    <w:rsid w:val="00F44EC3"/>
    <w:rsid w:val="00F450A6"/>
    <w:rsid w:val="00F455B1"/>
    <w:rsid w:val="00F456E3"/>
    <w:rsid w:val="00F45894"/>
    <w:rsid w:val="00F45A66"/>
    <w:rsid w:val="00F45C3F"/>
    <w:rsid w:val="00F460EC"/>
    <w:rsid w:val="00F462E1"/>
    <w:rsid w:val="00F46311"/>
    <w:rsid w:val="00F46617"/>
    <w:rsid w:val="00F4685F"/>
    <w:rsid w:val="00F46C9F"/>
    <w:rsid w:val="00F46ED3"/>
    <w:rsid w:val="00F46F06"/>
    <w:rsid w:val="00F46FF9"/>
    <w:rsid w:val="00F470D8"/>
    <w:rsid w:val="00F4746D"/>
    <w:rsid w:val="00F47635"/>
    <w:rsid w:val="00F47973"/>
    <w:rsid w:val="00F47A42"/>
    <w:rsid w:val="00F47A51"/>
    <w:rsid w:val="00F47B31"/>
    <w:rsid w:val="00F47B35"/>
    <w:rsid w:val="00F47C98"/>
    <w:rsid w:val="00F47D0B"/>
    <w:rsid w:val="00F47E8F"/>
    <w:rsid w:val="00F47EC8"/>
    <w:rsid w:val="00F50004"/>
    <w:rsid w:val="00F5026C"/>
    <w:rsid w:val="00F504F8"/>
    <w:rsid w:val="00F50785"/>
    <w:rsid w:val="00F507D4"/>
    <w:rsid w:val="00F50833"/>
    <w:rsid w:val="00F508A1"/>
    <w:rsid w:val="00F508C7"/>
    <w:rsid w:val="00F50B8C"/>
    <w:rsid w:val="00F50D68"/>
    <w:rsid w:val="00F513D5"/>
    <w:rsid w:val="00F514D9"/>
    <w:rsid w:val="00F51722"/>
    <w:rsid w:val="00F518F3"/>
    <w:rsid w:val="00F51A17"/>
    <w:rsid w:val="00F51A34"/>
    <w:rsid w:val="00F51B1B"/>
    <w:rsid w:val="00F51B57"/>
    <w:rsid w:val="00F51C8F"/>
    <w:rsid w:val="00F51C9E"/>
    <w:rsid w:val="00F51E64"/>
    <w:rsid w:val="00F51E78"/>
    <w:rsid w:val="00F51E91"/>
    <w:rsid w:val="00F51EB9"/>
    <w:rsid w:val="00F51EE9"/>
    <w:rsid w:val="00F51F8B"/>
    <w:rsid w:val="00F52210"/>
    <w:rsid w:val="00F52489"/>
    <w:rsid w:val="00F525C8"/>
    <w:rsid w:val="00F527FE"/>
    <w:rsid w:val="00F5290B"/>
    <w:rsid w:val="00F52996"/>
    <w:rsid w:val="00F52998"/>
    <w:rsid w:val="00F52AD9"/>
    <w:rsid w:val="00F52AFC"/>
    <w:rsid w:val="00F53081"/>
    <w:rsid w:val="00F530B4"/>
    <w:rsid w:val="00F53102"/>
    <w:rsid w:val="00F53148"/>
    <w:rsid w:val="00F53155"/>
    <w:rsid w:val="00F53315"/>
    <w:rsid w:val="00F53449"/>
    <w:rsid w:val="00F5360B"/>
    <w:rsid w:val="00F537BC"/>
    <w:rsid w:val="00F5387E"/>
    <w:rsid w:val="00F5388A"/>
    <w:rsid w:val="00F5397D"/>
    <w:rsid w:val="00F53A31"/>
    <w:rsid w:val="00F53BC5"/>
    <w:rsid w:val="00F53D52"/>
    <w:rsid w:val="00F53DD6"/>
    <w:rsid w:val="00F53F26"/>
    <w:rsid w:val="00F53F50"/>
    <w:rsid w:val="00F53F58"/>
    <w:rsid w:val="00F541C2"/>
    <w:rsid w:val="00F5432F"/>
    <w:rsid w:val="00F546D2"/>
    <w:rsid w:val="00F548AA"/>
    <w:rsid w:val="00F54955"/>
    <w:rsid w:val="00F54BBB"/>
    <w:rsid w:val="00F54D1C"/>
    <w:rsid w:val="00F54DF1"/>
    <w:rsid w:val="00F54ED5"/>
    <w:rsid w:val="00F551ED"/>
    <w:rsid w:val="00F553EA"/>
    <w:rsid w:val="00F555AB"/>
    <w:rsid w:val="00F55742"/>
    <w:rsid w:val="00F55898"/>
    <w:rsid w:val="00F558DC"/>
    <w:rsid w:val="00F55EC1"/>
    <w:rsid w:val="00F560B1"/>
    <w:rsid w:val="00F56110"/>
    <w:rsid w:val="00F563E9"/>
    <w:rsid w:val="00F5664B"/>
    <w:rsid w:val="00F56761"/>
    <w:rsid w:val="00F56823"/>
    <w:rsid w:val="00F56865"/>
    <w:rsid w:val="00F56B52"/>
    <w:rsid w:val="00F56F3A"/>
    <w:rsid w:val="00F5709C"/>
    <w:rsid w:val="00F574FD"/>
    <w:rsid w:val="00F57564"/>
    <w:rsid w:val="00F57575"/>
    <w:rsid w:val="00F575D1"/>
    <w:rsid w:val="00F576EF"/>
    <w:rsid w:val="00F579B9"/>
    <w:rsid w:val="00F57C6A"/>
    <w:rsid w:val="00F57D4F"/>
    <w:rsid w:val="00F57E0C"/>
    <w:rsid w:val="00F6004C"/>
    <w:rsid w:val="00F600A1"/>
    <w:rsid w:val="00F60107"/>
    <w:rsid w:val="00F60109"/>
    <w:rsid w:val="00F601C0"/>
    <w:rsid w:val="00F603F4"/>
    <w:rsid w:val="00F60466"/>
    <w:rsid w:val="00F60B2A"/>
    <w:rsid w:val="00F60B2E"/>
    <w:rsid w:val="00F60B96"/>
    <w:rsid w:val="00F60F63"/>
    <w:rsid w:val="00F6104A"/>
    <w:rsid w:val="00F61154"/>
    <w:rsid w:val="00F61EE0"/>
    <w:rsid w:val="00F62268"/>
    <w:rsid w:val="00F622FB"/>
    <w:rsid w:val="00F62340"/>
    <w:rsid w:val="00F62656"/>
    <w:rsid w:val="00F629F0"/>
    <w:rsid w:val="00F63074"/>
    <w:rsid w:val="00F630AF"/>
    <w:rsid w:val="00F630E1"/>
    <w:rsid w:val="00F635A1"/>
    <w:rsid w:val="00F639EE"/>
    <w:rsid w:val="00F63D34"/>
    <w:rsid w:val="00F63F24"/>
    <w:rsid w:val="00F63F8E"/>
    <w:rsid w:val="00F6412C"/>
    <w:rsid w:val="00F64192"/>
    <w:rsid w:val="00F64786"/>
    <w:rsid w:val="00F64860"/>
    <w:rsid w:val="00F649B5"/>
    <w:rsid w:val="00F64C77"/>
    <w:rsid w:val="00F64C7F"/>
    <w:rsid w:val="00F64CDF"/>
    <w:rsid w:val="00F64CEB"/>
    <w:rsid w:val="00F650EC"/>
    <w:rsid w:val="00F65113"/>
    <w:rsid w:val="00F65120"/>
    <w:rsid w:val="00F6512A"/>
    <w:rsid w:val="00F651C0"/>
    <w:rsid w:val="00F65278"/>
    <w:rsid w:val="00F652CB"/>
    <w:rsid w:val="00F655E6"/>
    <w:rsid w:val="00F6567E"/>
    <w:rsid w:val="00F65A66"/>
    <w:rsid w:val="00F65AB6"/>
    <w:rsid w:val="00F65E5E"/>
    <w:rsid w:val="00F65F55"/>
    <w:rsid w:val="00F660D7"/>
    <w:rsid w:val="00F660F0"/>
    <w:rsid w:val="00F6614F"/>
    <w:rsid w:val="00F661DD"/>
    <w:rsid w:val="00F6629E"/>
    <w:rsid w:val="00F66802"/>
    <w:rsid w:val="00F668B1"/>
    <w:rsid w:val="00F6696F"/>
    <w:rsid w:val="00F669C3"/>
    <w:rsid w:val="00F66B66"/>
    <w:rsid w:val="00F66BBB"/>
    <w:rsid w:val="00F66E3D"/>
    <w:rsid w:val="00F66FE7"/>
    <w:rsid w:val="00F66FFC"/>
    <w:rsid w:val="00F67144"/>
    <w:rsid w:val="00F67151"/>
    <w:rsid w:val="00F671A6"/>
    <w:rsid w:val="00F67267"/>
    <w:rsid w:val="00F672BD"/>
    <w:rsid w:val="00F67472"/>
    <w:rsid w:val="00F6769D"/>
    <w:rsid w:val="00F6769E"/>
    <w:rsid w:val="00F67829"/>
    <w:rsid w:val="00F6789C"/>
    <w:rsid w:val="00F679B3"/>
    <w:rsid w:val="00F679E5"/>
    <w:rsid w:val="00F67A9B"/>
    <w:rsid w:val="00F67BB3"/>
    <w:rsid w:val="00F67C2F"/>
    <w:rsid w:val="00F67D83"/>
    <w:rsid w:val="00F704B0"/>
    <w:rsid w:val="00F705C1"/>
    <w:rsid w:val="00F7063D"/>
    <w:rsid w:val="00F70654"/>
    <w:rsid w:val="00F7076E"/>
    <w:rsid w:val="00F707C0"/>
    <w:rsid w:val="00F7089B"/>
    <w:rsid w:val="00F708E2"/>
    <w:rsid w:val="00F70994"/>
    <w:rsid w:val="00F70A50"/>
    <w:rsid w:val="00F70F5C"/>
    <w:rsid w:val="00F71192"/>
    <w:rsid w:val="00F713AC"/>
    <w:rsid w:val="00F7143E"/>
    <w:rsid w:val="00F7156F"/>
    <w:rsid w:val="00F71747"/>
    <w:rsid w:val="00F71B7D"/>
    <w:rsid w:val="00F71CE6"/>
    <w:rsid w:val="00F72142"/>
    <w:rsid w:val="00F721AB"/>
    <w:rsid w:val="00F721E4"/>
    <w:rsid w:val="00F7246A"/>
    <w:rsid w:val="00F72671"/>
    <w:rsid w:val="00F72875"/>
    <w:rsid w:val="00F72990"/>
    <w:rsid w:val="00F72DFA"/>
    <w:rsid w:val="00F73193"/>
    <w:rsid w:val="00F731E6"/>
    <w:rsid w:val="00F7333E"/>
    <w:rsid w:val="00F734CA"/>
    <w:rsid w:val="00F734E6"/>
    <w:rsid w:val="00F736A6"/>
    <w:rsid w:val="00F736EF"/>
    <w:rsid w:val="00F73E92"/>
    <w:rsid w:val="00F7440F"/>
    <w:rsid w:val="00F745E5"/>
    <w:rsid w:val="00F7463F"/>
    <w:rsid w:val="00F749C1"/>
    <w:rsid w:val="00F74B07"/>
    <w:rsid w:val="00F74B9E"/>
    <w:rsid w:val="00F74F98"/>
    <w:rsid w:val="00F75009"/>
    <w:rsid w:val="00F75109"/>
    <w:rsid w:val="00F75688"/>
    <w:rsid w:val="00F75A89"/>
    <w:rsid w:val="00F75B78"/>
    <w:rsid w:val="00F75DDA"/>
    <w:rsid w:val="00F75EB2"/>
    <w:rsid w:val="00F76366"/>
    <w:rsid w:val="00F7673B"/>
    <w:rsid w:val="00F76797"/>
    <w:rsid w:val="00F76870"/>
    <w:rsid w:val="00F768C5"/>
    <w:rsid w:val="00F76B32"/>
    <w:rsid w:val="00F76D61"/>
    <w:rsid w:val="00F76E9A"/>
    <w:rsid w:val="00F771AB"/>
    <w:rsid w:val="00F777DD"/>
    <w:rsid w:val="00F77910"/>
    <w:rsid w:val="00F779B8"/>
    <w:rsid w:val="00F77C94"/>
    <w:rsid w:val="00F77D1C"/>
    <w:rsid w:val="00F77DE1"/>
    <w:rsid w:val="00F77E26"/>
    <w:rsid w:val="00F80329"/>
    <w:rsid w:val="00F8057A"/>
    <w:rsid w:val="00F80660"/>
    <w:rsid w:val="00F8068B"/>
    <w:rsid w:val="00F80822"/>
    <w:rsid w:val="00F80955"/>
    <w:rsid w:val="00F81156"/>
    <w:rsid w:val="00F81244"/>
    <w:rsid w:val="00F813E9"/>
    <w:rsid w:val="00F81710"/>
    <w:rsid w:val="00F818AD"/>
    <w:rsid w:val="00F818FA"/>
    <w:rsid w:val="00F81AD2"/>
    <w:rsid w:val="00F820CA"/>
    <w:rsid w:val="00F822A3"/>
    <w:rsid w:val="00F822A9"/>
    <w:rsid w:val="00F8236D"/>
    <w:rsid w:val="00F824D2"/>
    <w:rsid w:val="00F828B1"/>
    <w:rsid w:val="00F82CE3"/>
    <w:rsid w:val="00F8356B"/>
    <w:rsid w:val="00F83573"/>
    <w:rsid w:val="00F835F8"/>
    <w:rsid w:val="00F83601"/>
    <w:rsid w:val="00F8380E"/>
    <w:rsid w:val="00F8388B"/>
    <w:rsid w:val="00F83B26"/>
    <w:rsid w:val="00F83BD5"/>
    <w:rsid w:val="00F83C37"/>
    <w:rsid w:val="00F83E0D"/>
    <w:rsid w:val="00F84016"/>
    <w:rsid w:val="00F8430A"/>
    <w:rsid w:val="00F84620"/>
    <w:rsid w:val="00F84943"/>
    <w:rsid w:val="00F8497C"/>
    <w:rsid w:val="00F849C5"/>
    <w:rsid w:val="00F84BCD"/>
    <w:rsid w:val="00F84CE0"/>
    <w:rsid w:val="00F84EF1"/>
    <w:rsid w:val="00F85301"/>
    <w:rsid w:val="00F853C7"/>
    <w:rsid w:val="00F8575C"/>
    <w:rsid w:val="00F857FE"/>
    <w:rsid w:val="00F858A7"/>
    <w:rsid w:val="00F85DC6"/>
    <w:rsid w:val="00F85DFD"/>
    <w:rsid w:val="00F85FBB"/>
    <w:rsid w:val="00F85FCE"/>
    <w:rsid w:val="00F86071"/>
    <w:rsid w:val="00F862F4"/>
    <w:rsid w:val="00F863E1"/>
    <w:rsid w:val="00F86413"/>
    <w:rsid w:val="00F8690B"/>
    <w:rsid w:val="00F86993"/>
    <w:rsid w:val="00F86F3B"/>
    <w:rsid w:val="00F8713A"/>
    <w:rsid w:val="00F87205"/>
    <w:rsid w:val="00F872A7"/>
    <w:rsid w:val="00F872D3"/>
    <w:rsid w:val="00F8746A"/>
    <w:rsid w:val="00F876C1"/>
    <w:rsid w:val="00F87788"/>
    <w:rsid w:val="00F87C0C"/>
    <w:rsid w:val="00F87D9B"/>
    <w:rsid w:val="00F87E51"/>
    <w:rsid w:val="00F90256"/>
    <w:rsid w:val="00F90384"/>
    <w:rsid w:val="00F90778"/>
    <w:rsid w:val="00F90785"/>
    <w:rsid w:val="00F90A43"/>
    <w:rsid w:val="00F90BD6"/>
    <w:rsid w:val="00F91065"/>
    <w:rsid w:val="00F910A9"/>
    <w:rsid w:val="00F9127D"/>
    <w:rsid w:val="00F9134D"/>
    <w:rsid w:val="00F913E0"/>
    <w:rsid w:val="00F9168E"/>
    <w:rsid w:val="00F91A8A"/>
    <w:rsid w:val="00F91B4E"/>
    <w:rsid w:val="00F91D70"/>
    <w:rsid w:val="00F91DEC"/>
    <w:rsid w:val="00F9238A"/>
    <w:rsid w:val="00F9248F"/>
    <w:rsid w:val="00F9249E"/>
    <w:rsid w:val="00F92607"/>
    <w:rsid w:val="00F926B9"/>
    <w:rsid w:val="00F92DF1"/>
    <w:rsid w:val="00F92FB1"/>
    <w:rsid w:val="00F92FB8"/>
    <w:rsid w:val="00F93667"/>
    <w:rsid w:val="00F93956"/>
    <w:rsid w:val="00F93A2B"/>
    <w:rsid w:val="00F93A47"/>
    <w:rsid w:val="00F93B72"/>
    <w:rsid w:val="00F93C42"/>
    <w:rsid w:val="00F93CEF"/>
    <w:rsid w:val="00F93E9E"/>
    <w:rsid w:val="00F93FED"/>
    <w:rsid w:val="00F942F9"/>
    <w:rsid w:val="00F9435F"/>
    <w:rsid w:val="00F94F17"/>
    <w:rsid w:val="00F9547B"/>
    <w:rsid w:val="00F95493"/>
    <w:rsid w:val="00F95496"/>
    <w:rsid w:val="00F954E8"/>
    <w:rsid w:val="00F95520"/>
    <w:rsid w:val="00F957C9"/>
    <w:rsid w:val="00F958FD"/>
    <w:rsid w:val="00F9596E"/>
    <w:rsid w:val="00F95A3C"/>
    <w:rsid w:val="00F95A80"/>
    <w:rsid w:val="00F9617B"/>
    <w:rsid w:val="00F96344"/>
    <w:rsid w:val="00F96539"/>
    <w:rsid w:val="00F965AA"/>
    <w:rsid w:val="00F9672F"/>
    <w:rsid w:val="00F96745"/>
    <w:rsid w:val="00F96747"/>
    <w:rsid w:val="00F968F5"/>
    <w:rsid w:val="00F96B86"/>
    <w:rsid w:val="00F96DAC"/>
    <w:rsid w:val="00F96E30"/>
    <w:rsid w:val="00F97026"/>
    <w:rsid w:val="00F97317"/>
    <w:rsid w:val="00F9741A"/>
    <w:rsid w:val="00F974AC"/>
    <w:rsid w:val="00F97598"/>
    <w:rsid w:val="00F975E3"/>
    <w:rsid w:val="00F97792"/>
    <w:rsid w:val="00F978E2"/>
    <w:rsid w:val="00F97921"/>
    <w:rsid w:val="00F97926"/>
    <w:rsid w:val="00F97941"/>
    <w:rsid w:val="00F97D92"/>
    <w:rsid w:val="00FA0165"/>
    <w:rsid w:val="00FA0187"/>
    <w:rsid w:val="00FA03E4"/>
    <w:rsid w:val="00FA03FE"/>
    <w:rsid w:val="00FA0701"/>
    <w:rsid w:val="00FA0933"/>
    <w:rsid w:val="00FA0997"/>
    <w:rsid w:val="00FA0CA9"/>
    <w:rsid w:val="00FA0D5C"/>
    <w:rsid w:val="00FA0EBC"/>
    <w:rsid w:val="00FA0F4E"/>
    <w:rsid w:val="00FA0FEA"/>
    <w:rsid w:val="00FA1183"/>
    <w:rsid w:val="00FA1378"/>
    <w:rsid w:val="00FA14C6"/>
    <w:rsid w:val="00FA159D"/>
    <w:rsid w:val="00FA17BC"/>
    <w:rsid w:val="00FA180C"/>
    <w:rsid w:val="00FA18AD"/>
    <w:rsid w:val="00FA19F7"/>
    <w:rsid w:val="00FA1A50"/>
    <w:rsid w:val="00FA1AF7"/>
    <w:rsid w:val="00FA1B94"/>
    <w:rsid w:val="00FA1D52"/>
    <w:rsid w:val="00FA1E57"/>
    <w:rsid w:val="00FA1E61"/>
    <w:rsid w:val="00FA2154"/>
    <w:rsid w:val="00FA2283"/>
    <w:rsid w:val="00FA22F4"/>
    <w:rsid w:val="00FA24B5"/>
    <w:rsid w:val="00FA2654"/>
    <w:rsid w:val="00FA2746"/>
    <w:rsid w:val="00FA277E"/>
    <w:rsid w:val="00FA288E"/>
    <w:rsid w:val="00FA291D"/>
    <w:rsid w:val="00FA2AFC"/>
    <w:rsid w:val="00FA2BD1"/>
    <w:rsid w:val="00FA2E13"/>
    <w:rsid w:val="00FA2E37"/>
    <w:rsid w:val="00FA348F"/>
    <w:rsid w:val="00FA35BA"/>
    <w:rsid w:val="00FA37B2"/>
    <w:rsid w:val="00FA37EC"/>
    <w:rsid w:val="00FA395C"/>
    <w:rsid w:val="00FA3AD2"/>
    <w:rsid w:val="00FA3B94"/>
    <w:rsid w:val="00FA3D2B"/>
    <w:rsid w:val="00FA3E24"/>
    <w:rsid w:val="00FA411B"/>
    <w:rsid w:val="00FA417C"/>
    <w:rsid w:val="00FA42A0"/>
    <w:rsid w:val="00FA4376"/>
    <w:rsid w:val="00FA438E"/>
    <w:rsid w:val="00FA43E3"/>
    <w:rsid w:val="00FA453F"/>
    <w:rsid w:val="00FA4ED3"/>
    <w:rsid w:val="00FA50F9"/>
    <w:rsid w:val="00FA52DA"/>
    <w:rsid w:val="00FA535E"/>
    <w:rsid w:val="00FA53C4"/>
    <w:rsid w:val="00FA53F1"/>
    <w:rsid w:val="00FA54ED"/>
    <w:rsid w:val="00FA5506"/>
    <w:rsid w:val="00FA5523"/>
    <w:rsid w:val="00FA570F"/>
    <w:rsid w:val="00FA57EF"/>
    <w:rsid w:val="00FA58F7"/>
    <w:rsid w:val="00FA5B1A"/>
    <w:rsid w:val="00FA5C2C"/>
    <w:rsid w:val="00FA5EBA"/>
    <w:rsid w:val="00FA5EF2"/>
    <w:rsid w:val="00FA5F6C"/>
    <w:rsid w:val="00FA6288"/>
    <w:rsid w:val="00FA66DE"/>
    <w:rsid w:val="00FA69D5"/>
    <w:rsid w:val="00FA6B7B"/>
    <w:rsid w:val="00FA6F17"/>
    <w:rsid w:val="00FA7209"/>
    <w:rsid w:val="00FA72F1"/>
    <w:rsid w:val="00FA72F7"/>
    <w:rsid w:val="00FA7617"/>
    <w:rsid w:val="00FA7736"/>
    <w:rsid w:val="00FB0346"/>
    <w:rsid w:val="00FB0713"/>
    <w:rsid w:val="00FB07C5"/>
    <w:rsid w:val="00FB09A8"/>
    <w:rsid w:val="00FB09E9"/>
    <w:rsid w:val="00FB0B56"/>
    <w:rsid w:val="00FB0F34"/>
    <w:rsid w:val="00FB1525"/>
    <w:rsid w:val="00FB1528"/>
    <w:rsid w:val="00FB19A1"/>
    <w:rsid w:val="00FB1BA1"/>
    <w:rsid w:val="00FB20A1"/>
    <w:rsid w:val="00FB2174"/>
    <w:rsid w:val="00FB2349"/>
    <w:rsid w:val="00FB2420"/>
    <w:rsid w:val="00FB248D"/>
    <w:rsid w:val="00FB2495"/>
    <w:rsid w:val="00FB249E"/>
    <w:rsid w:val="00FB253F"/>
    <w:rsid w:val="00FB26AC"/>
    <w:rsid w:val="00FB288C"/>
    <w:rsid w:val="00FB2940"/>
    <w:rsid w:val="00FB2944"/>
    <w:rsid w:val="00FB2C1B"/>
    <w:rsid w:val="00FB2DCE"/>
    <w:rsid w:val="00FB2FBB"/>
    <w:rsid w:val="00FB30E8"/>
    <w:rsid w:val="00FB339E"/>
    <w:rsid w:val="00FB3824"/>
    <w:rsid w:val="00FB38B0"/>
    <w:rsid w:val="00FB38F0"/>
    <w:rsid w:val="00FB397B"/>
    <w:rsid w:val="00FB3C2F"/>
    <w:rsid w:val="00FB420D"/>
    <w:rsid w:val="00FB4397"/>
    <w:rsid w:val="00FB4596"/>
    <w:rsid w:val="00FB45ED"/>
    <w:rsid w:val="00FB4A5A"/>
    <w:rsid w:val="00FB4C8A"/>
    <w:rsid w:val="00FB4CD0"/>
    <w:rsid w:val="00FB4D10"/>
    <w:rsid w:val="00FB4EB1"/>
    <w:rsid w:val="00FB5233"/>
    <w:rsid w:val="00FB5296"/>
    <w:rsid w:val="00FB52B6"/>
    <w:rsid w:val="00FB5510"/>
    <w:rsid w:val="00FB55B8"/>
    <w:rsid w:val="00FB5610"/>
    <w:rsid w:val="00FB5710"/>
    <w:rsid w:val="00FB59FF"/>
    <w:rsid w:val="00FB5ABD"/>
    <w:rsid w:val="00FB5CD4"/>
    <w:rsid w:val="00FB5E48"/>
    <w:rsid w:val="00FB5F31"/>
    <w:rsid w:val="00FB5F40"/>
    <w:rsid w:val="00FB6067"/>
    <w:rsid w:val="00FB6314"/>
    <w:rsid w:val="00FB660F"/>
    <w:rsid w:val="00FB67A9"/>
    <w:rsid w:val="00FB68D8"/>
    <w:rsid w:val="00FB6D74"/>
    <w:rsid w:val="00FB6E7B"/>
    <w:rsid w:val="00FB6F16"/>
    <w:rsid w:val="00FB7359"/>
    <w:rsid w:val="00FB7677"/>
    <w:rsid w:val="00FB78C3"/>
    <w:rsid w:val="00FB7BF0"/>
    <w:rsid w:val="00FB7BF6"/>
    <w:rsid w:val="00FB7D21"/>
    <w:rsid w:val="00FB7E28"/>
    <w:rsid w:val="00FB7FD4"/>
    <w:rsid w:val="00FC0009"/>
    <w:rsid w:val="00FC0113"/>
    <w:rsid w:val="00FC05F8"/>
    <w:rsid w:val="00FC06D9"/>
    <w:rsid w:val="00FC07BA"/>
    <w:rsid w:val="00FC09EB"/>
    <w:rsid w:val="00FC0B7F"/>
    <w:rsid w:val="00FC0FFA"/>
    <w:rsid w:val="00FC107D"/>
    <w:rsid w:val="00FC13A6"/>
    <w:rsid w:val="00FC187E"/>
    <w:rsid w:val="00FC190B"/>
    <w:rsid w:val="00FC193D"/>
    <w:rsid w:val="00FC1A00"/>
    <w:rsid w:val="00FC1BCA"/>
    <w:rsid w:val="00FC1D3A"/>
    <w:rsid w:val="00FC1D68"/>
    <w:rsid w:val="00FC1DB7"/>
    <w:rsid w:val="00FC2020"/>
    <w:rsid w:val="00FC202D"/>
    <w:rsid w:val="00FC2577"/>
    <w:rsid w:val="00FC263D"/>
    <w:rsid w:val="00FC2719"/>
    <w:rsid w:val="00FC274A"/>
    <w:rsid w:val="00FC276C"/>
    <w:rsid w:val="00FC2C04"/>
    <w:rsid w:val="00FC2C25"/>
    <w:rsid w:val="00FC2C57"/>
    <w:rsid w:val="00FC2C8C"/>
    <w:rsid w:val="00FC2D76"/>
    <w:rsid w:val="00FC2D95"/>
    <w:rsid w:val="00FC30A3"/>
    <w:rsid w:val="00FC3253"/>
    <w:rsid w:val="00FC3383"/>
    <w:rsid w:val="00FC3979"/>
    <w:rsid w:val="00FC3F6B"/>
    <w:rsid w:val="00FC4401"/>
    <w:rsid w:val="00FC465A"/>
    <w:rsid w:val="00FC4806"/>
    <w:rsid w:val="00FC487B"/>
    <w:rsid w:val="00FC4905"/>
    <w:rsid w:val="00FC4A58"/>
    <w:rsid w:val="00FC4A6F"/>
    <w:rsid w:val="00FC4D21"/>
    <w:rsid w:val="00FC4E04"/>
    <w:rsid w:val="00FC4F96"/>
    <w:rsid w:val="00FC5057"/>
    <w:rsid w:val="00FC5277"/>
    <w:rsid w:val="00FC52E1"/>
    <w:rsid w:val="00FC5B9E"/>
    <w:rsid w:val="00FC5E68"/>
    <w:rsid w:val="00FC6077"/>
    <w:rsid w:val="00FC61F6"/>
    <w:rsid w:val="00FC6340"/>
    <w:rsid w:val="00FC644D"/>
    <w:rsid w:val="00FC64FA"/>
    <w:rsid w:val="00FC652D"/>
    <w:rsid w:val="00FC6555"/>
    <w:rsid w:val="00FC6980"/>
    <w:rsid w:val="00FC69CB"/>
    <w:rsid w:val="00FC6C54"/>
    <w:rsid w:val="00FC6D6A"/>
    <w:rsid w:val="00FC707E"/>
    <w:rsid w:val="00FC742E"/>
    <w:rsid w:val="00FC7433"/>
    <w:rsid w:val="00FC74FE"/>
    <w:rsid w:val="00FC7720"/>
    <w:rsid w:val="00FC781D"/>
    <w:rsid w:val="00FC7B63"/>
    <w:rsid w:val="00FD0284"/>
    <w:rsid w:val="00FD0384"/>
    <w:rsid w:val="00FD04CB"/>
    <w:rsid w:val="00FD066F"/>
    <w:rsid w:val="00FD080D"/>
    <w:rsid w:val="00FD0950"/>
    <w:rsid w:val="00FD0ABA"/>
    <w:rsid w:val="00FD0B56"/>
    <w:rsid w:val="00FD0BBB"/>
    <w:rsid w:val="00FD0C80"/>
    <w:rsid w:val="00FD0E51"/>
    <w:rsid w:val="00FD0EED"/>
    <w:rsid w:val="00FD0FCF"/>
    <w:rsid w:val="00FD141D"/>
    <w:rsid w:val="00FD14B4"/>
    <w:rsid w:val="00FD1560"/>
    <w:rsid w:val="00FD198D"/>
    <w:rsid w:val="00FD1E39"/>
    <w:rsid w:val="00FD211D"/>
    <w:rsid w:val="00FD227D"/>
    <w:rsid w:val="00FD22B9"/>
    <w:rsid w:val="00FD23D1"/>
    <w:rsid w:val="00FD262C"/>
    <w:rsid w:val="00FD26D0"/>
    <w:rsid w:val="00FD2816"/>
    <w:rsid w:val="00FD28E3"/>
    <w:rsid w:val="00FD2AC2"/>
    <w:rsid w:val="00FD2E1A"/>
    <w:rsid w:val="00FD2EE9"/>
    <w:rsid w:val="00FD30D1"/>
    <w:rsid w:val="00FD3172"/>
    <w:rsid w:val="00FD31B0"/>
    <w:rsid w:val="00FD3765"/>
    <w:rsid w:val="00FD3A9C"/>
    <w:rsid w:val="00FD3AB1"/>
    <w:rsid w:val="00FD3B44"/>
    <w:rsid w:val="00FD3E78"/>
    <w:rsid w:val="00FD3EDB"/>
    <w:rsid w:val="00FD3FA5"/>
    <w:rsid w:val="00FD40EC"/>
    <w:rsid w:val="00FD422A"/>
    <w:rsid w:val="00FD4369"/>
    <w:rsid w:val="00FD45D1"/>
    <w:rsid w:val="00FD4670"/>
    <w:rsid w:val="00FD46A3"/>
    <w:rsid w:val="00FD46F8"/>
    <w:rsid w:val="00FD47C3"/>
    <w:rsid w:val="00FD481F"/>
    <w:rsid w:val="00FD4952"/>
    <w:rsid w:val="00FD4B38"/>
    <w:rsid w:val="00FD4D9A"/>
    <w:rsid w:val="00FD500D"/>
    <w:rsid w:val="00FD505D"/>
    <w:rsid w:val="00FD508D"/>
    <w:rsid w:val="00FD5326"/>
    <w:rsid w:val="00FD532F"/>
    <w:rsid w:val="00FD53F8"/>
    <w:rsid w:val="00FD569C"/>
    <w:rsid w:val="00FD56F3"/>
    <w:rsid w:val="00FD57A9"/>
    <w:rsid w:val="00FD5969"/>
    <w:rsid w:val="00FD5A44"/>
    <w:rsid w:val="00FD5D66"/>
    <w:rsid w:val="00FD5EE5"/>
    <w:rsid w:val="00FD5F07"/>
    <w:rsid w:val="00FD5F8B"/>
    <w:rsid w:val="00FD61F7"/>
    <w:rsid w:val="00FD6A47"/>
    <w:rsid w:val="00FD6D2F"/>
    <w:rsid w:val="00FD6F75"/>
    <w:rsid w:val="00FD6F79"/>
    <w:rsid w:val="00FD7204"/>
    <w:rsid w:val="00FD73CD"/>
    <w:rsid w:val="00FD770B"/>
    <w:rsid w:val="00FD7893"/>
    <w:rsid w:val="00FD79A9"/>
    <w:rsid w:val="00FD7A08"/>
    <w:rsid w:val="00FD7C19"/>
    <w:rsid w:val="00FE0234"/>
    <w:rsid w:val="00FE05B5"/>
    <w:rsid w:val="00FE07AA"/>
    <w:rsid w:val="00FE09B4"/>
    <w:rsid w:val="00FE0BB0"/>
    <w:rsid w:val="00FE0DC2"/>
    <w:rsid w:val="00FE0E2D"/>
    <w:rsid w:val="00FE0EB3"/>
    <w:rsid w:val="00FE0F88"/>
    <w:rsid w:val="00FE10DA"/>
    <w:rsid w:val="00FE1287"/>
    <w:rsid w:val="00FE12CA"/>
    <w:rsid w:val="00FE139F"/>
    <w:rsid w:val="00FE13F4"/>
    <w:rsid w:val="00FE14D9"/>
    <w:rsid w:val="00FE1515"/>
    <w:rsid w:val="00FE1834"/>
    <w:rsid w:val="00FE194E"/>
    <w:rsid w:val="00FE1D44"/>
    <w:rsid w:val="00FE21A7"/>
    <w:rsid w:val="00FE22C3"/>
    <w:rsid w:val="00FE250A"/>
    <w:rsid w:val="00FE28FD"/>
    <w:rsid w:val="00FE2921"/>
    <w:rsid w:val="00FE33E1"/>
    <w:rsid w:val="00FE3521"/>
    <w:rsid w:val="00FE35F8"/>
    <w:rsid w:val="00FE3651"/>
    <w:rsid w:val="00FE3EC4"/>
    <w:rsid w:val="00FE3F68"/>
    <w:rsid w:val="00FE411C"/>
    <w:rsid w:val="00FE417D"/>
    <w:rsid w:val="00FE41F0"/>
    <w:rsid w:val="00FE4355"/>
    <w:rsid w:val="00FE439D"/>
    <w:rsid w:val="00FE45A4"/>
    <w:rsid w:val="00FE4784"/>
    <w:rsid w:val="00FE48A1"/>
    <w:rsid w:val="00FE4F86"/>
    <w:rsid w:val="00FE500F"/>
    <w:rsid w:val="00FE5336"/>
    <w:rsid w:val="00FE534F"/>
    <w:rsid w:val="00FE548F"/>
    <w:rsid w:val="00FE5662"/>
    <w:rsid w:val="00FE5718"/>
    <w:rsid w:val="00FE581B"/>
    <w:rsid w:val="00FE5A12"/>
    <w:rsid w:val="00FE5A8D"/>
    <w:rsid w:val="00FE5BAC"/>
    <w:rsid w:val="00FE5D0F"/>
    <w:rsid w:val="00FE5D22"/>
    <w:rsid w:val="00FE5DD8"/>
    <w:rsid w:val="00FE6001"/>
    <w:rsid w:val="00FE600E"/>
    <w:rsid w:val="00FE60DB"/>
    <w:rsid w:val="00FE610F"/>
    <w:rsid w:val="00FE6274"/>
    <w:rsid w:val="00FE62D7"/>
    <w:rsid w:val="00FE6374"/>
    <w:rsid w:val="00FE63CE"/>
    <w:rsid w:val="00FE66BD"/>
    <w:rsid w:val="00FE69AF"/>
    <w:rsid w:val="00FE6B23"/>
    <w:rsid w:val="00FE6BCF"/>
    <w:rsid w:val="00FE6F29"/>
    <w:rsid w:val="00FE7032"/>
    <w:rsid w:val="00FE7072"/>
    <w:rsid w:val="00FE7198"/>
    <w:rsid w:val="00FE72F1"/>
    <w:rsid w:val="00FE774F"/>
    <w:rsid w:val="00FE783C"/>
    <w:rsid w:val="00FE78BF"/>
    <w:rsid w:val="00FF0216"/>
    <w:rsid w:val="00FF071E"/>
    <w:rsid w:val="00FF0CCE"/>
    <w:rsid w:val="00FF109E"/>
    <w:rsid w:val="00FF126C"/>
    <w:rsid w:val="00FF1324"/>
    <w:rsid w:val="00FF1540"/>
    <w:rsid w:val="00FF160B"/>
    <w:rsid w:val="00FF17A7"/>
    <w:rsid w:val="00FF185F"/>
    <w:rsid w:val="00FF1A12"/>
    <w:rsid w:val="00FF1C1C"/>
    <w:rsid w:val="00FF20AB"/>
    <w:rsid w:val="00FF213E"/>
    <w:rsid w:val="00FF2348"/>
    <w:rsid w:val="00FF256F"/>
    <w:rsid w:val="00FF26F0"/>
    <w:rsid w:val="00FF28B0"/>
    <w:rsid w:val="00FF2C10"/>
    <w:rsid w:val="00FF2C48"/>
    <w:rsid w:val="00FF2DD3"/>
    <w:rsid w:val="00FF2DF0"/>
    <w:rsid w:val="00FF2EE7"/>
    <w:rsid w:val="00FF3334"/>
    <w:rsid w:val="00FF3404"/>
    <w:rsid w:val="00FF370D"/>
    <w:rsid w:val="00FF3797"/>
    <w:rsid w:val="00FF381E"/>
    <w:rsid w:val="00FF39C9"/>
    <w:rsid w:val="00FF39CA"/>
    <w:rsid w:val="00FF3AB4"/>
    <w:rsid w:val="00FF3B56"/>
    <w:rsid w:val="00FF3C6A"/>
    <w:rsid w:val="00FF3C78"/>
    <w:rsid w:val="00FF3EA4"/>
    <w:rsid w:val="00FF4170"/>
    <w:rsid w:val="00FF4216"/>
    <w:rsid w:val="00FF4784"/>
    <w:rsid w:val="00FF4896"/>
    <w:rsid w:val="00FF4CD2"/>
    <w:rsid w:val="00FF510C"/>
    <w:rsid w:val="00FF51B1"/>
    <w:rsid w:val="00FF55BA"/>
    <w:rsid w:val="00FF5985"/>
    <w:rsid w:val="00FF5A99"/>
    <w:rsid w:val="00FF5B5B"/>
    <w:rsid w:val="00FF5BF6"/>
    <w:rsid w:val="00FF5EFC"/>
    <w:rsid w:val="00FF6288"/>
    <w:rsid w:val="00FF62F4"/>
    <w:rsid w:val="00FF6320"/>
    <w:rsid w:val="00FF6690"/>
    <w:rsid w:val="00FF6825"/>
    <w:rsid w:val="00FF6859"/>
    <w:rsid w:val="00FF6880"/>
    <w:rsid w:val="00FF6914"/>
    <w:rsid w:val="00FF6A02"/>
    <w:rsid w:val="00FF6B0B"/>
    <w:rsid w:val="00FF6ED9"/>
    <w:rsid w:val="00FF70C2"/>
    <w:rsid w:val="00FF70E0"/>
    <w:rsid w:val="00FF7683"/>
    <w:rsid w:val="00FF77A3"/>
    <w:rsid w:val="00FF7920"/>
    <w:rsid w:val="00FF7C15"/>
    <w:rsid w:val="00FF7C99"/>
    <w:rsid w:val="00FF7CDF"/>
    <w:rsid w:val="00FF7EC6"/>
    <w:rsid w:val="00FF7EE4"/>
    <w:rsid w:val="00FF7FEF"/>
    <w:rsid w:val="5F052145"/>
    <w:rsid w:val="E6BDF34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name="footnote text"/>
    <w:lsdException w:unhideWhenUsed="0" w:uiPriority="99"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35"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name=""/>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kern w:val="2"/>
      <w:sz w:val="24"/>
      <w:szCs w:val="24"/>
      <w:lang w:val="en-US" w:eastAsia="zh-CN" w:bidi="ar-SA"/>
    </w:rPr>
  </w:style>
  <w:style w:type="paragraph" w:styleId="2">
    <w:name w:val="heading 1"/>
    <w:basedOn w:val="1"/>
    <w:next w:val="1"/>
    <w:link w:val="54"/>
    <w:qFormat/>
    <w:uiPriority w:val="0"/>
    <w:pPr>
      <w:keepNext/>
      <w:keepLines/>
      <w:numPr>
        <w:ilvl w:val="0"/>
        <w:numId w:val="1"/>
      </w:numPr>
      <w:adjustRightInd w:val="0"/>
      <w:snapToGrid w:val="0"/>
      <w:jc w:val="left"/>
      <w:outlineLvl w:val="0"/>
    </w:pPr>
    <w:rPr>
      <w:b/>
      <w:bCs/>
      <w:kern w:val="44"/>
      <w:sz w:val="28"/>
      <w:szCs w:val="44"/>
    </w:rPr>
  </w:style>
  <w:style w:type="paragraph" w:styleId="3">
    <w:name w:val="heading 2"/>
    <w:basedOn w:val="1"/>
    <w:next w:val="1"/>
    <w:link w:val="55"/>
    <w:qFormat/>
    <w:uiPriority w:val="0"/>
    <w:pPr>
      <w:keepNext/>
      <w:keepLines/>
      <w:numPr>
        <w:ilvl w:val="1"/>
        <w:numId w:val="1"/>
      </w:numPr>
      <w:adjustRightInd w:val="0"/>
      <w:snapToGrid w:val="0"/>
      <w:jc w:val="left"/>
      <w:outlineLvl w:val="1"/>
    </w:pPr>
    <w:rPr>
      <w:b/>
      <w:bCs/>
      <w:szCs w:val="32"/>
    </w:rPr>
  </w:style>
  <w:style w:type="paragraph" w:styleId="4">
    <w:name w:val="heading 3"/>
    <w:basedOn w:val="1"/>
    <w:next w:val="1"/>
    <w:link w:val="56"/>
    <w:qFormat/>
    <w:uiPriority w:val="0"/>
    <w:pPr>
      <w:keepNext/>
      <w:keepLines/>
      <w:numPr>
        <w:ilvl w:val="2"/>
        <w:numId w:val="1"/>
      </w:numPr>
      <w:adjustRightInd w:val="0"/>
      <w:snapToGrid w:val="0"/>
      <w:jc w:val="left"/>
      <w:outlineLvl w:val="2"/>
    </w:pPr>
    <w:rPr>
      <w:b/>
      <w:bCs/>
      <w:sz w:val="21"/>
      <w:szCs w:val="32"/>
    </w:rPr>
  </w:style>
  <w:style w:type="paragraph" w:styleId="5">
    <w:name w:val="heading 4"/>
    <w:basedOn w:val="1"/>
    <w:next w:val="1"/>
    <w:link w:val="57"/>
    <w:qFormat/>
    <w:uiPriority w:val="0"/>
    <w:pPr>
      <w:keepNext/>
      <w:keepLines/>
      <w:numPr>
        <w:ilvl w:val="3"/>
        <w:numId w:val="1"/>
      </w:numPr>
      <w:adjustRightInd w:val="0"/>
      <w:snapToGrid w:val="0"/>
      <w:jc w:val="left"/>
      <w:outlineLvl w:val="3"/>
    </w:pPr>
    <w:rPr>
      <w:b/>
      <w:bCs/>
      <w:sz w:val="21"/>
      <w:szCs w:val="28"/>
    </w:rPr>
  </w:style>
  <w:style w:type="paragraph" w:styleId="6">
    <w:name w:val="heading 5"/>
    <w:basedOn w:val="1"/>
    <w:next w:val="7"/>
    <w:link w:val="58"/>
    <w:qFormat/>
    <w:uiPriority w:val="0"/>
    <w:pPr>
      <w:keepNext/>
      <w:keepLines/>
      <w:numPr>
        <w:ilvl w:val="4"/>
        <w:numId w:val="1"/>
      </w:numPr>
      <w:tabs>
        <w:tab w:val="left" w:pos="1560"/>
      </w:tabs>
      <w:spacing w:before="220" w:after="220" w:line="276" w:lineRule="auto"/>
      <w:jc w:val="left"/>
      <w:outlineLvl w:val="4"/>
    </w:pPr>
    <w:rPr>
      <w:rFonts w:ascii="宋体" w:hAnsi="宋体"/>
      <w:b/>
      <w:bCs/>
      <w:spacing w:val="-4"/>
      <w:sz w:val="21"/>
      <w:szCs w:val="20"/>
    </w:rPr>
  </w:style>
  <w:style w:type="paragraph" w:styleId="8">
    <w:name w:val="heading 6"/>
    <w:basedOn w:val="1"/>
    <w:next w:val="7"/>
    <w:link w:val="60"/>
    <w:qFormat/>
    <w:uiPriority w:val="0"/>
    <w:pPr>
      <w:keepNext/>
      <w:keepLines/>
      <w:numPr>
        <w:ilvl w:val="5"/>
        <w:numId w:val="1"/>
      </w:numPr>
      <w:spacing w:before="140" w:line="220" w:lineRule="atLeast"/>
      <w:outlineLvl w:val="5"/>
    </w:pPr>
    <w:rPr>
      <w:rFonts w:ascii="Times New Roman" w:hAnsi="Times New Roman"/>
      <w:i/>
      <w:spacing w:val="-4"/>
      <w:kern w:val="28"/>
      <w:sz w:val="20"/>
      <w:szCs w:val="20"/>
    </w:rPr>
  </w:style>
  <w:style w:type="paragraph" w:styleId="9">
    <w:name w:val="heading 7"/>
    <w:basedOn w:val="1"/>
    <w:next w:val="10"/>
    <w:link w:val="61"/>
    <w:qFormat/>
    <w:uiPriority w:val="0"/>
    <w:pPr>
      <w:keepNext/>
      <w:keepLines/>
      <w:numPr>
        <w:ilvl w:val="6"/>
        <w:numId w:val="1"/>
      </w:numPr>
      <w:spacing w:before="240" w:after="64" w:line="320" w:lineRule="auto"/>
      <w:outlineLvl w:val="6"/>
    </w:pPr>
    <w:rPr>
      <w:rFonts w:ascii="Times New Roman" w:hAnsi="Times New Roman" w:eastAsia="微软简仿宋"/>
      <w:b/>
      <w:szCs w:val="20"/>
    </w:rPr>
  </w:style>
  <w:style w:type="paragraph" w:styleId="11">
    <w:name w:val="heading 8"/>
    <w:basedOn w:val="1"/>
    <w:next w:val="10"/>
    <w:link w:val="63"/>
    <w:qFormat/>
    <w:uiPriority w:val="0"/>
    <w:pPr>
      <w:keepNext/>
      <w:keepLines/>
      <w:numPr>
        <w:ilvl w:val="7"/>
        <w:numId w:val="1"/>
      </w:numPr>
      <w:spacing w:before="240" w:after="64" w:line="320" w:lineRule="auto"/>
      <w:outlineLvl w:val="7"/>
    </w:pPr>
    <w:rPr>
      <w:rFonts w:eastAsia="黑体"/>
      <w:szCs w:val="20"/>
    </w:rPr>
  </w:style>
  <w:style w:type="paragraph" w:styleId="12">
    <w:name w:val="heading 9"/>
    <w:basedOn w:val="1"/>
    <w:next w:val="10"/>
    <w:link w:val="64"/>
    <w:qFormat/>
    <w:uiPriority w:val="0"/>
    <w:pPr>
      <w:keepNext/>
      <w:keepLines/>
      <w:numPr>
        <w:ilvl w:val="8"/>
        <w:numId w:val="1"/>
      </w:numPr>
      <w:spacing w:before="240" w:after="64" w:line="320" w:lineRule="auto"/>
      <w:outlineLvl w:val="8"/>
    </w:pPr>
    <w:rPr>
      <w:rFonts w:eastAsia="黑体"/>
      <w:szCs w:val="20"/>
    </w:rPr>
  </w:style>
  <w:style w:type="character" w:default="1" w:styleId="46">
    <w:name w:val="Default Paragraph Font"/>
    <w:semiHidden/>
    <w:uiPriority w:val="0"/>
  </w:style>
  <w:style w:type="table" w:default="1" w:styleId="43">
    <w:name w:val="Normal Table"/>
    <w:semiHidden/>
    <w:uiPriority w:val="0"/>
    <w:tblPr>
      <w:tblStyle w:val="43"/>
      <w:tblCellMar>
        <w:top w:w="0" w:type="dxa"/>
        <w:left w:w="108" w:type="dxa"/>
        <w:bottom w:w="0" w:type="dxa"/>
        <w:right w:w="108" w:type="dxa"/>
      </w:tblCellMar>
    </w:tblPr>
  </w:style>
  <w:style w:type="paragraph" w:styleId="7">
    <w:name w:val="Body Text"/>
    <w:basedOn w:val="1"/>
    <w:link w:val="59"/>
    <w:uiPriority w:val="99"/>
    <w:pPr>
      <w:numPr>
        <w:ilvl w:val="0"/>
        <w:numId w:val="2"/>
      </w:numPr>
      <w:spacing w:after="120"/>
    </w:pPr>
    <w:rPr>
      <w:rFonts w:ascii="宋体" w:hAnsi="宋体"/>
    </w:rPr>
  </w:style>
  <w:style w:type="paragraph" w:styleId="10">
    <w:name w:val="Normal Indent"/>
    <w:basedOn w:val="1"/>
    <w:link w:val="62"/>
    <w:uiPriority w:val="0"/>
    <w:pPr>
      <w:ind w:firstLine="420" w:firstLineChars="200"/>
    </w:pPr>
  </w:style>
  <w:style w:type="paragraph" w:styleId="13">
    <w:name w:val="toc 7"/>
    <w:basedOn w:val="1"/>
    <w:next w:val="1"/>
    <w:uiPriority w:val="39"/>
    <w:pPr>
      <w:ind w:left="1440"/>
      <w:jc w:val="left"/>
    </w:pPr>
    <w:rPr>
      <w:rFonts w:ascii="Times New Roman" w:hAnsi="Times New Roman"/>
      <w:sz w:val="20"/>
      <w:szCs w:val="20"/>
    </w:rPr>
  </w:style>
  <w:style w:type="paragraph" w:styleId="14">
    <w:name w:val="caption"/>
    <w:basedOn w:val="1"/>
    <w:next w:val="1"/>
    <w:qFormat/>
    <w:uiPriority w:val="35"/>
    <w:pPr>
      <w:spacing w:before="152" w:after="160"/>
    </w:pPr>
    <w:rPr>
      <w:rFonts w:eastAsia="黑体" w:cs="Arial"/>
      <w:sz w:val="20"/>
      <w:szCs w:val="20"/>
    </w:rPr>
  </w:style>
  <w:style w:type="paragraph" w:styleId="15">
    <w:name w:val="List Bullet"/>
    <w:basedOn w:val="1"/>
    <w:uiPriority w:val="0"/>
    <w:pPr>
      <w:numPr>
        <w:ilvl w:val="0"/>
        <w:numId w:val="3"/>
      </w:numPr>
    </w:pPr>
  </w:style>
  <w:style w:type="paragraph" w:styleId="16">
    <w:name w:val="Document Map"/>
    <w:basedOn w:val="1"/>
    <w:link w:val="65"/>
    <w:semiHidden/>
    <w:uiPriority w:val="0"/>
    <w:pPr>
      <w:shd w:val="clear" w:color="auto" w:fill="000080"/>
    </w:pPr>
  </w:style>
  <w:style w:type="paragraph" w:styleId="17">
    <w:name w:val="annotation text"/>
    <w:basedOn w:val="1"/>
    <w:link w:val="66"/>
    <w:uiPriority w:val="99"/>
    <w:pPr>
      <w:jc w:val="left"/>
    </w:pPr>
    <w:rPr>
      <w:rFonts w:ascii="Times New Roman" w:hAnsi="Times New Roman"/>
      <w:sz w:val="21"/>
      <w:szCs w:val="20"/>
    </w:rPr>
  </w:style>
  <w:style w:type="paragraph" w:styleId="18">
    <w:name w:val="Body Text Indent"/>
    <w:basedOn w:val="1"/>
    <w:link w:val="67"/>
    <w:uiPriority w:val="0"/>
    <w:pPr>
      <w:ind w:left="840" w:firstLine="480"/>
    </w:pPr>
  </w:style>
  <w:style w:type="paragraph" w:styleId="19">
    <w:name w:val="List Bullet 2"/>
    <w:basedOn w:val="15"/>
    <w:uiPriority w:val="0"/>
    <w:pPr>
      <w:numPr>
        <w:ilvl w:val="0"/>
        <w:numId w:val="4"/>
      </w:numPr>
      <w:tabs>
        <w:tab w:val="clear" w:pos="360"/>
      </w:tabs>
      <w:spacing w:after="220" w:line="220" w:lineRule="atLeast"/>
      <w:ind w:left="2160" w:right="720"/>
    </w:pPr>
    <w:rPr>
      <w:rFonts w:ascii="Times New Roman" w:hAnsi="Times New Roman"/>
      <w:sz w:val="21"/>
      <w:szCs w:val="20"/>
    </w:rPr>
  </w:style>
  <w:style w:type="paragraph" w:styleId="20">
    <w:name w:val="toc 5"/>
    <w:basedOn w:val="1"/>
    <w:next w:val="1"/>
    <w:uiPriority w:val="39"/>
    <w:pPr>
      <w:ind w:left="960"/>
      <w:jc w:val="left"/>
    </w:pPr>
    <w:rPr>
      <w:rFonts w:ascii="Times New Roman" w:hAnsi="Times New Roman"/>
      <w:sz w:val="20"/>
      <w:szCs w:val="20"/>
    </w:rPr>
  </w:style>
  <w:style w:type="paragraph" w:styleId="21">
    <w:name w:val="toc 3"/>
    <w:basedOn w:val="1"/>
    <w:next w:val="1"/>
    <w:qFormat/>
    <w:uiPriority w:val="39"/>
    <w:pPr>
      <w:tabs>
        <w:tab w:val="left" w:pos="1200"/>
        <w:tab w:val="right" w:leader="dot" w:pos="9390"/>
      </w:tabs>
      <w:ind w:left="480"/>
      <w:jc w:val="left"/>
    </w:pPr>
    <w:rPr>
      <w:rFonts w:ascii="Times New Roman" w:hAnsi="Times New Roman"/>
      <w:sz w:val="20"/>
      <w:szCs w:val="20"/>
    </w:rPr>
  </w:style>
  <w:style w:type="paragraph" w:styleId="22">
    <w:name w:val="toc 8"/>
    <w:basedOn w:val="1"/>
    <w:next w:val="1"/>
    <w:uiPriority w:val="39"/>
    <w:pPr>
      <w:ind w:left="1680"/>
      <w:jc w:val="left"/>
    </w:pPr>
    <w:rPr>
      <w:rFonts w:ascii="Times New Roman" w:hAnsi="Times New Roman"/>
      <w:sz w:val="20"/>
      <w:szCs w:val="20"/>
    </w:rPr>
  </w:style>
  <w:style w:type="paragraph" w:styleId="23">
    <w:name w:val="Body Text Indent 2"/>
    <w:basedOn w:val="1"/>
    <w:link w:val="68"/>
    <w:uiPriority w:val="0"/>
    <w:pPr>
      <w:ind w:left="420" w:firstLine="480" w:firstLineChars="200"/>
    </w:pPr>
  </w:style>
  <w:style w:type="paragraph" w:styleId="24">
    <w:name w:val="Balloon Text"/>
    <w:basedOn w:val="1"/>
    <w:link w:val="69"/>
    <w:semiHidden/>
    <w:uiPriority w:val="0"/>
    <w:rPr>
      <w:rFonts w:ascii="Times New Roman" w:hAnsi="Times New Roman"/>
      <w:sz w:val="18"/>
      <w:szCs w:val="18"/>
    </w:rPr>
  </w:style>
  <w:style w:type="paragraph" w:styleId="25">
    <w:name w:val="footer"/>
    <w:basedOn w:val="1"/>
    <w:link w:val="70"/>
    <w:uiPriority w:val="99"/>
    <w:pPr>
      <w:tabs>
        <w:tab w:val="center" w:pos="4153"/>
        <w:tab w:val="right" w:pos="8306"/>
      </w:tabs>
      <w:snapToGrid w:val="0"/>
      <w:jc w:val="left"/>
    </w:pPr>
    <w:rPr>
      <w:sz w:val="18"/>
      <w:szCs w:val="18"/>
    </w:rPr>
  </w:style>
  <w:style w:type="paragraph" w:styleId="26">
    <w:name w:val="header"/>
    <w:basedOn w:val="1"/>
    <w:link w:val="71"/>
    <w:uiPriority w:val="99"/>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spacing w:before="120"/>
      <w:jc w:val="left"/>
    </w:pPr>
    <w:rPr>
      <w:rFonts w:ascii="Times New Roman" w:hAnsi="Times New Roman"/>
      <w:b/>
      <w:bCs/>
      <w:i/>
      <w:iCs/>
    </w:rPr>
  </w:style>
  <w:style w:type="paragraph" w:styleId="28">
    <w:name w:val="toc 4"/>
    <w:basedOn w:val="1"/>
    <w:next w:val="1"/>
    <w:uiPriority w:val="39"/>
    <w:pPr>
      <w:ind w:left="720"/>
      <w:jc w:val="left"/>
    </w:pPr>
    <w:rPr>
      <w:rFonts w:ascii="Times New Roman" w:hAnsi="Times New Roman"/>
      <w:sz w:val="20"/>
      <w:szCs w:val="20"/>
    </w:rPr>
  </w:style>
  <w:style w:type="paragraph" w:styleId="29">
    <w:name w:val="Subtitle"/>
    <w:basedOn w:val="1"/>
    <w:next w:val="1"/>
    <w:link w:val="72"/>
    <w:qFormat/>
    <w:uiPriority w:val="0"/>
    <w:pPr>
      <w:spacing w:before="240" w:after="60" w:line="312" w:lineRule="auto"/>
      <w:jc w:val="center"/>
      <w:outlineLvl w:val="1"/>
    </w:pPr>
    <w:rPr>
      <w:rFonts w:ascii="Cambria" w:hAnsi="Cambria" w:eastAsia="微软雅黑"/>
      <w:b/>
      <w:bCs/>
      <w:kern w:val="28"/>
      <w:sz w:val="32"/>
      <w:szCs w:val="32"/>
    </w:rPr>
  </w:style>
  <w:style w:type="paragraph" w:styleId="30">
    <w:name w:val="footnote text"/>
    <w:basedOn w:val="1"/>
    <w:semiHidden/>
    <w:uiPriority w:val="0"/>
    <w:pPr>
      <w:snapToGrid w:val="0"/>
      <w:jc w:val="left"/>
    </w:pPr>
    <w:rPr>
      <w:rFonts w:ascii="Times New Roman" w:hAnsi="Times New Roman"/>
      <w:sz w:val="18"/>
      <w:szCs w:val="18"/>
    </w:rPr>
  </w:style>
  <w:style w:type="paragraph" w:styleId="31">
    <w:name w:val="toc 6"/>
    <w:basedOn w:val="1"/>
    <w:next w:val="1"/>
    <w:uiPriority w:val="39"/>
    <w:pPr>
      <w:ind w:left="1200"/>
      <w:jc w:val="left"/>
    </w:pPr>
    <w:rPr>
      <w:rFonts w:ascii="Times New Roman" w:hAnsi="Times New Roman"/>
      <w:sz w:val="20"/>
      <w:szCs w:val="20"/>
    </w:rPr>
  </w:style>
  <w:style w:type="paragraph" w:styleId="32">
    <w:name w:val="Body Text Indent 3"/>
    <w:basedOn w:val="1"/>
    <w:link w:val="73"/>
    <w:uiPriority w:val="0"/>
    <w:pPr>
      <w:ind w:firstLine="480"/>
    </w:pPr>
    <w:rPr>
      <w:rFonts w:ascii="Times New Roman" w:hAnsi="Times New Roman"/>
      <w:szCs w:val="20"/>
    </w:rPr>
  </w:style>
  <w:style w:type="paragraph" w:styleId="33">
    <w:name w:val="table of figures"/>
    <w:basedOn w:val="1"/>
    <w:next w:val="1"/>
    <w:semiHidden/>
    <w:uiPriority w:val="0"/>
    <w:pPr>
      <w:ind w:left="480" w:hanging="480"/>
      <w:jc w:val="left"/>
    </w:pPr>
    <w:rPr>
      <w:rFonts w:ascii="Times New Roman" w:hAnsi="Times New Roman"/>
      <w:smallCaps/>
    </w:rPr>
  </w:style>
  <w:style w:type="paragraph" w:styleId="34">
    <w:name w:val="toc 2"/>
    <w:basedOn w:val="1"/>
    <w:next w:val="1"/>
    <w:qFormat/>
    <w:uiPriority w:val="39"/>
    <w:pPr>
      <w:tabs>
        <w:tab w:val="left" w:pos="709"/>
        <w:tab w:val="right" w:leader="dot" w:pos="9390"/>
      </w:tabs>
      <w:spacing w:before="120"/>
      <w:ind w:left="240" w:firstLine="44"/>
      <w:jc w:val="left"/>
    </w:pPr>
    <w:rPr>
      <w:rFonts w:ascii="Times New Roman" w:hAnsi="Times New Roman"/>
      <w:b/>
      <w:bCs/>
      <w:sz w:val="22"/>
      <w:szCs w:val="22"/>
    </w:rPr>
  </w:style>
  <w:style w:type="paragraph" w:styleId="35">
    <w:name w:val="toc 9"/>
    <w:basedOn w:val="1"/>
    <w:next w:val="1"/>
    <w:uiPriority w:val="39"/>
    <w:pPr>
      <w:ind w:left="1920"/>
      <w:jc w:val="left"/>
    </w:pPr>
    <w:rPr>
      <w:rFonts w:ascii="Times New Roman" w:hAnsi="Times New Roman"/>
      <w:sz w:val="20"/>
      <w:szCs w:val="20"/>
    </w:rPr>
  </w:style>
  <w:style w:type="paragraph" w:styleId="36">
    <w:name w:val="Body Text 2"/>
    <w:basedOn w:val="1"/>
    <w:link w:val="74"/>
    <w:uiPriority w:val="0"/>
    <w:rPr>
      <w:rFonts w:ascii="宋体" w:hAnsi="宋体"/>
      <w:color w:val="0000FF"/>
      <w:sz w:val="21"/>
      <w:szCs w:val="20"/>
    </w:rPr>
  </w:style>
  <w:style w:type="paragraph" w:styleId="37">
    <w:name w:val="HTML Preformatted"/>
    <w:basedOn w:val="1"/>
    <w:link w:val="75"/>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cs="Courier New"/>
      <w:color w:val="000000"/>
      <w:kern w:val="0"/>
      <w:sz w:val="20"/>
      <w:szCs w:val="20"/>
    </w:rPr>
  </w:style>
  <w:style w:type="paragraph" w:styleId="38">
    <w:name w:val="Normal (Web)"/>
    <w:basedOn w:val="1"/>
    <w:uiPriority w:val="99"/>
    <w:pPr>
      <w:widowControl/>
      <w:spacing w:before="100" w:beforeAutospacing="1" w:after="100" w:afterAutospacing="1"/>
      <w:jc w:val="left"/>
    </w:pPr>
    <w:rPr>
      <w:rFonts w:ascii="宋体" w:hAnsi="宋体"/>
      <w:kern w:val="0"/>
    </w:rPr>
  </w:style>
  <w:style w:type="paragraph" w:styleId="39">
    <w:name w:val="Title"/>
    <w:basedOn w:val="1"/>
    <w:link w:val="76"/>
    <w:qFormat/>
    <w:uiPriority w:val="0"/>
    <w:pPr>
      <w:spacing w:before="240" w:after="60"/>
      <w:jc w:val="center"/>
      <w:outlineLvl w:val="0"/>
    </w:pPr>
    <w:rPr>
      <w:rFonts w:cs="Arial"/>
      <w:b/>
      <w:bCs/>
      <w:sz w:val="32"/>
      <w:szCs w:val="32"/>
    </w:rPr>
  </w:style>
  <w:style w:type="paragraph" w:styleId="40">
    <w:name w:val="annotation subject"/>
    <w:basedOn w:val="17"/>
    <w:next w:val="17"/>
    <w:link w:val="77"/>
    <w:semiHidden/>
    <w:uiPriority w:val="99"/>
    <w:rPr>
      <w:rFonts w:ascii="Arial" w:hAnsi="Arial"/>
      <w:b/>
      <w:bCs/>
      <w:sz w:val="24"/>
      <w:szCs w:val="24"/>
    </w:rPr>
  </w:style>
  <w:style w:type="paragraph" w:styleId="41">
    <w:name w:val="Body Text First Indent"/>
    <w:basedOn w:val="7"/>
    <w:link w:val="78"/>
    <w:uiPriority w:val="0"/>
    <w:pPr>
      <w:adjustRightInd w:val="0"/>
      <w:snapToGrid w:val="0"/>
      <w:spacing w:line="360" w:lineRule="auto"/>
      <w:ind w:firstLine="420" w:firstLineChars="100"/>
    </w:pPr>
    <w:rPr>
      <w:rFonts w:ascii="宋体" w:hAnsi="Arial"/>
      <w:szCs w:val="21"/>
    </w:rPr>
  </w:style>
  <w:style w:type="paragraph" w:styleId="42">
    <w:name w:val="Body Text First Indent 2"/>
    <w:basedOn w:val="18"/>
    <w:uiPriority w:val="0"/>
    <w:pPr>
      <w:spacing w:after="120"/>
      <w:ind w:left="420" w:leftChars="200" w:firstLine="420" w:firstLineChars="200"/>
    </w:pPr>
  </w:style>
  <w:style w:type="table" w:styleId="44">
    <w:name w:val="Table Grid"/>
    <w:basedOn w:val="43"/>
    <w:uiPriority w:val="59"/>
    <w:pPr>
      <w:widowControl w:val="0"/>
      <w:spacing w:line="300" w:lineRule="auto"/>
      <w:ind w:firstLine="200" w:firstLineChars="200"/>
      <w:jc w:val="both"/>
    </w:pPr>
    <w:tblPr>
      <w:tblStyle w:val="4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5">
    <w:name w:val="Light Grid Accent 1"/>
    <w:basedOn w:val="43"/>
    <w:uiPriority w:val="62"/>
    <w:rPr>
      <w:rFonts w:ascii="Calibri" w:hAnsi="Calibri"/>
      <w:kern w:val="2"/>
      <w:sz w:val="21"/>
      <w:szCs w:val="22"/>
    </w:rPr>
    <w:tblPr>
      <w:tblStyle w:val="43"/>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eastAsia="PMingLiU" w:cs="Times New Roman"/>
        <w:b/>
        <w:bCs/>
      </w:rPr>
      <w:tblPr>
        <w:tblStyle w:val="43"/>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eastAsia="PMingLiU" w:cs="Times New Roman"/>
        <w:b/>
        <w:bCs/>
      </w:rPr>
      <w:tblPr>
        <w:tblStyle w:val="43"/>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eastAsia="PMingLiU" w:cs="Times New Roman"/>
        <w:b/>
        <w:bCs/>
      </w:rPr>
    </w:tblStylePr>
    <w:tblStylePr w:type="lastCol">
      <w:rPr>
        <w:rFonts w:eastAsia="PMingLiU" w:cs="Times New Roman"/>
        <w:b/>
        <w:bCs/>
      </w:rPr>
      <w:tblPr>
        <w:tblStyle w:val="43"/>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blStyle w:val="43"/>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blStyle w:val="43"/>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blStyle w:val="43"/>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character" w:styleId="47">
    <w:name w:val="Strong"/>
    <w:qFormat/>
    <w:uiPriority w:val="22"/>
    <w:rPr>
      <w:b/>
      <w:bCs/>
    </w:rPr>
  </w:style>
  <w:style w:type="character" w:styleId="48">
    <w:name w:val="page number"/>
    <w:basedOn w:val="46"/>
    <w:uiPriority w:val="0"/>
  </w:style>
  <w:style w:type="character" w:styleId="49">
    <w:name w:val="FollowedHyperlink"/>
    <w:uiPriority w:val="0"/>
    <w:rPr>
      <w:color w:val="800080"/>
      <w:u w:val="single"/>
    </w:rPr>
  </w:style>
  <w:style w:type="character" w:styleId="50">
    <w:name w:val="Emphasis"/>
    <w:qFormat/>
    <w:uiPriority w:val="20"/>
    <w:rPr>
      <w:i/>
      <w:iCs/>
    </w:rPr>
  </w:style>
  <w:style w:type="character" w:styleId="51">
    <w:name w:val="Hyperlink"/>
    <w:uiPriority w:val="99"/>
    <w:rPr>
      <w:color w:val="0000FF"/>
      <w:u w:val="single"/>
    </w:rPr>
  </w:style>
  <w:style w:type="character" w:styleId="52">
    <w:name w:val="HTML Code"/>
    <w:uiPriority w:val="0"/>
    <w:rPr>
      <w:rFonts w:ascii="黑体" w:hAnsi="Courier New" w:eastAsia="黑体" w:cs="Courier New"/>
      <w:sz w:val="20"/>
      <w:szCs w:val="20"/>
    </w:rPr>
  </w:style>
  <w:style w:type="character" w:styleId="53">
    <w:name w:val="annotation reference"/>
    <w:uiPriority w:val="99"/>
    <w:rPr>
      <w:sz w:val="21"/>
      <w:szCs w:val="21"/>
    </w:rPr>
  </w:style>
  <w:style w:type="character" w:customStyle="1" w:styleId="54">
    <w:name w:val="标题 1 Char"/>
    <w:aliases w:val="H1 Char,Level 1 Head Char,PIM 1 Char,Section Head Char,h1 Char,l1 Char,1 Char,H11 Char,PIM 11 Char,Section Head1 Char,h11 Char,l11 Char,11 Char,Level 1 Head1 Char,H12 Char,PIM 12 Char,Section Head2 Char,h12 Char,l12 Char,12 Char,H13 Char"/>
    <w:link w:val="2"/>
    <w:uiPriority w:val="0"/>
    <w:rPr>
      <w:rFonts w:ascii="Arial" w:hAnsi="Arial"/>
      <w:b/>
      <w:bCs/>
      <w:kern w:val="44"/>
      <w:sz w:val="28"/>
      <w:szCs w:val="44"/>
    </w:rPr>
  </w:style>
  <w:style w:type="character" w:customStyle="1" w:styleId="55">
    <w:name w:val="标题 2 Char"/>
    <w:aliases w:val="H2 Char,第一层条 Char,第二层 Char,论文标题 1 Char,ICSS章标记 Char,sect 1.2 Char,HD2 Char,h2 Char,Level 2 Topic Heading Char,2 Char,Header 2 Char,heading 2 Char,DO NOT USE_h2 Char,chn Char,Chapter Number/Appendix Letter Char,ACERHead 2 Char,Underrubrik1 Char"/>
    <w:link w:val="3"/>
    <w:uiPriority w:val="0"/>
    <w:rPr>
      <w:rFonts w:ascii="Arial" w:hAnsi="Arial"/>
      <w:b/>
      <w:bCs/>
      <w:kern w:val="2"/>
      <w:sz w:val="24"/>
      <w:szCs w:val="32"/>
    </w:rPr>
  </w:style>
  <w:style w:type="character" w:customStyle="1" w:styleId="56">
    <w:name w:val="标题 3 Char1"/>
    <w:aliases w:val="Level 3 Head Char,H3 Char,Heading 3 - old Char,level_3 Char,PIM 3 Char,h3 Char,3rd level Char,3 Char Char,3 Char1,sect1.2.3 Char,prop3 Char,3heading Char,Heading 31 Char,Bold Head Char,bh Char,BOD 0 Char,sect1.2.31 Char,sect1.2.32 Char"/>
    <w:link w:val="4"/>
    <w:uiPriority w:val="0"/>
    <w:rPr>
      <w:rFonts w:ascii="Arial" w:hAnsi="Arial"/>
      <w:b/>
      <w:bCs/>
      <w:kern w:val="2"/>
      <w:sz w:val="21"/>
      <w:szCs w:val="32"/>
    </w:rPr>
  </w:style>
  <w:style w:type="character" w:customStyle="1" w:styleId="57">
    <w:name w:val="标题 4 Char"/>
    <w:aliases w:val="h4 Char,H4 Char,H41 Char,H42 Char,H43 Char,H44 Char,H45 Char,H46 Char,H47 Char,H48 Char,H49 Char,H410 Char,H411 Char,H421 Char,H431 Char,H441 Char,H451 Char,H461 Char,H471 Char,H481 Char,H491 Char,H4101 Char,H412 Char,H422 Char,H432 Char"/>
    <w:link w:val="5"/>
    <w:uiPriority w:val="0"/>
    <w:rPr>
      <w:rFonts w:ascii="Arial" w:hAnsi="Arial"/>
      <w:b/>
      <w:bCs/>
      <w:kern w:val="2"/>
      <w:sz w:val="21"/>
      <w:szCs w:val="28"/>
    </w:rPr>
  </w:style>
  <w:style w:type="character" w:customStyle="1" w:styleId="58">
    <w:name w:val="标题 5 Char"/>
    <w:aliases w:val="H5 Char,PIM 5 Char,Table label Char,h5 Char,l5 Char,hm Char,mh2 Char,Module heading 2 Char,Head 5 Char,list 5 Char,5 Char,Level4 Hd Char,Gliederung 5 Char,H51 Char,H52 Char,H53 Char,H54 Char,H55 Char,H56 Char,H57 Char,H58 Char,H59 Char,da Char"/>
    <w:link w:val="6"/>
    <w:uiPriority w:val="0"/>
    <w:rPr>
      <w:rFonts w:ascii="宋体" w:hAnsi="宋体"/>
      <w:b/>
      <w:bCs/>
      <w:spacing w:val="-4"/>
      <w:kern w:val="2"/>
      <w:sz w:val="21"/>
    </w:rPr>
  </w:style>
  <w:style w:type="character" w:customStyle="1" w:styleId="59">
    <w:name w:val="正文文本 Char"/>
    <w:aliases w:val="body text Char"/>
    <w:link w:val="7"/>
    <w:uiPriority w:val="99"/>
    <w:rPr>
      <w:rFonts w:ascii="宋体" w:hAnsi="宋体"/>
      <w:kern w:val="2"/>
      <w:sz w:val="24"/>
      <w:szCs w:val="24"/>
    </w:rPr>
  </w:style>
  <w:style w:type="character" w:customStyle="1" w:styleId="60">
    <w:name w:val="标题 6 Char"/>
    <w:aliases w:val="H6 Char,PIM 6 Char,BOD 4 Char,ToolsHeading 6 Char,h6 Char,Bullet list Char,Legal Level 1. Char,l6 Char,hsm Char,submodule heading Char,L6 Char,ITT t6 Char,PA Appendix Char,Subparagraph3 Char,H61 Char,H62 Char,H611 Char,H63 Char,H612 Char"/>
    <w:link w:val="8"/>
    <w:uiPriority w:val="0"/>
    <w:rPr>
      <w:i/>
      <w:spacing w:val="-4"/>
      <w:kern w:val="28"/>
    </w:rPr>
  </w:style>
  <w:style w:type="character" w:customStyle="1" w:styleId="61">
    <w:name w:val="标题 7 Char"/>
    <w:aliases w:val="PIM 7 Char,H TIMES1 Char,H7 Char,h7 Char,letter list Char,1.标题 6 Char,Legal Level 1.1. Char,ITT t7 Char,PA Appendix Major Char,Level 1.1 Char,7 Char,ExhibitTitle Char,st Char,heading7 Char,req3 Char,L7 Char,不用 Char,PIM 71 Char,H71 Char"/>
    <w:link w:val="9"/>
    <w:uiPriority w:val="0"/>
    <w:rPr>
      <w:rFonts w:eastAsia="微软简仿宋"/>
      <w:b/>
      <w:kern w:val="2"/>
      <w:sz w:val="24"/>
    </w:rPr>
  </w:style>
  <w:style w:type="character" w:customStyle="1" w:styleId="62">
    <w:name w:val="正文缩进 Char"/>
    <w:aliases w:val="特点 Char1,表正文 Char1,正文非缩进 Char1,四号 Char1,缩进 Char1,ALT+Z Char1,段1 Char1,标题4 Char1,正文双线 Char1,正文不缩进 Char1,正文(首行缩进两字) Char1,正文(首行缩进两字)1 Char1,NICMAN Body Text Char1,正文对齐 Char1,正文缩进 Char Char Char Char Char Char1,水上软件 Char1,样式3 Char1,中储粮文档默认正文 Char"/>
    <w:link w:val="10"/>
    <w:uiPriority w:val="0"/>
    <w:rPr>
      <w:rFonts w:ascii="Arial" w:hAnsi="Arial" w:eastAsia="宋体"/>
      <w:kern w:val="2"/>
      <w:sz w:val="24"/>
      <w:szCs w:val="24"/>
      <w:lang w:val="en-US" w:eastAsia="zh-CN" w:bidi="ar-SA"/>
    </w:rPr>
  </w:style>
  <w:style w:type="character" w:customStyle="1" w:styleId="63">
    <w:name w:val="标题 8 Char"/>
    <w:aliases w:val="H8 Char,h8 Char,ITT t8 Char,PA Appendix Minor Char,Level 1.1.1 Char,注意框体 Char,8 Char,FigureTitle Char,Condition Char,requirement Char,req2 Char,req Char,Legal Level 1.1.1. Char,不用8 Char,H81 Char,H82 Char,H83 Char,H811 Char,H821 Char,H84 Char"/>
    <w:link w:val="11"/>
    <w:uiPriority w:val="0"/>
    <w:rPr>
      <w:rFonts w:ascii="Arial" w:hAnsi="Arial" w:eastAsia="黑体"/>
      <w:kern w:val="2"/>
      <w:sz w:val="24"/>
    </w:rPr>
  </w:style>
  <w:style w:type="character" w:customStyle="1" w:styleId="64">
    <w:name w:val="标题 9 Char"/>
    <w:aliases w:val="PIM 9 Char,App Heading Char,三级标题 Char,H9 Char,h9 Char,Appendix Char,ITT t9 Char,Level (a) Char,huh Char,9 Char,TableTitle Char,Cond'l Reqt. Char,rb Char,req bullet Char,req1 Char,Titre 10 Char,Legal Level 1.1.1.1. Char,不用9 Char,PIM 91 Char"/>
    <w:link w:val="12"/>
    <w:uiPriority w:val="0"/>
    <w:rPr>
      <w:rFonts w:ascii="Arial" w:hAnsi="Arial" w:eastAsia="黑体"/>
      <w:kern w:val="2"/>
      <w:sz w:val="24"/>
    </w:rPr>
  </w:style>
  <w:style w:type="character" w:customStyle="1" w:styleId="65">
    <w:name w:val="文档结构图 Char"/>
    <w:link w:val="16"/>
    <w:semiHidden/>
    <w:uiPriority w:val="0"/>
    <w:rPr>
      <w:rFonts w:ascii="Arial" w:hAnsi="Arial"/>
      <w:kern w:val="2"/>
      <w:sz w:val="24"/>
      <w:szCs w:val="24"/>
      <w:shd w:val="clear" w:color="auto" w:fill="000080"/>
    </w:rPr>
  </w:style>
  <w:style w:type="character" w:customStyle="1" w:styleId="66">
    <w:name w:val="批注文字 Char"/>
    <w:link w:val="17"/>
    <w:uiPriority w:val="99"/>
    <w:rPr>
      <w:kern w:val="2"/>
      <w:sz w:val="21"/>
    </w:rPr>
  </w:style>
  <w:style w:type="character" w:customStyle="1" w:styleId="67">
    <w:name w:val="正文文本缩进 Char"/>
    <w:link w:val="18"/>
    <w:uiPriority w:val="0"/>
    <w:rPr>
      <w:rFonts w:ascii="Arial" w:hAnsi="Arial"/>
      <w:kern w:val="2"/>
      <w:sz w:val="24"/>
      <w:szCs w:val="24"/>
    </w:rPr>
  </w:style>
  <w:style w:type="character" w:customStyle="1" w:styleId="68">
    <w:name w:val="正文文本缩进 2 Char"/>
    <w:link w:val="23"/>
    <w:uiPriority w:val="0"/>
    <w:rPr>
      <w:rFonts w:ascii="Arial" w:hAnsi="Arial"/>
      <w:kern w:val="2"/>
      <w:sz w:val="24"/>
      <w:szCs w:val="24"/>
    </w:rPr>
  </w:style>
  <w:style w:type="character" w:customStyle="1" w:styleId="69">
    <w:name w:val="批注框文本 Char"/>
    <w:link w:val="24"/>
    <w:semiHidden/>
    <w:uiPriority w:val="0"/>
    <w:rPr>
      <w:kern w:val="2"/>
      <w:sz w:val="18"/>
      <w:szCs w:val="18"/>
    </w:rPr>
  </w:style>
  <w:style w:type="character" w:customStyle="1" w:styleId="70">
    <w:name w:val="页脚 Char"/>
    <w:link w:val="25"/>
    <w:uiPriority w:val="99"/>
    <w:rPr>
      <w:rFonts w:ascii="Arial" w:hAnsi="Arial"/>
      <w:kern w:val="2"/>
      <w:sz w:val="18"/>
      <w:szCs w:val="18"/>
    </w:rPr>
  </w:style>
  <w:style w:type="character" w:customStyle="1" w:styleId="71">
    <w:name w:val="页眉 Char"/>
    <w:link w:val="26"/>
    <w:uiPriority w:val="99"/>
    <w:rPr>
      <w:rFonts w:ascii="Arial" w:hAnsi="Arial"/>
      <w:kern w:val="2"/>
      <w:sz w:val="18"/>
      <w:szCs w:val="18"/>
    </w:rPr>
  </w:style>
  <w:style w:type="character" w:customStyle="1" w:styleId="72">
    <w:name w:val="副标题 Char"/>
    <w:link w:val="29"/>
    <w:uiPriority w:val="0"/>
    <w:rPr>
      <w:rFonts w:ascii="Cambria" w:hAnsi="Cambria" w:eastAsia="微软雅黑"/>
      <w:b/>
      <w:bCs/>
      <w:kern w:val="28"/>
      <w:sz w:val="32"/>
      <w:szCs w:val="32"/>
    </w:rPr>
  </w:style>
  <w:style w:type="character" w:customStyle="1" w:styleId="73">
    <w:name w:val="正文文本缩进 3 Char"/>
    <w:link w:val="32"/>
    <w:uiPriority w:val="0"/>
    <w:rPr>
      <w:kern w:val="2"/>
      <w:sz w:val="24"/>
    </w:rPr>
  </w:style>
  <w:style w:type="character" w:customStyle="1" w:styleId="74">
    <w:name w:val="正文文本 2 Char"/>
    <w:link w:val="36"/>
    <w:uiPriority w:val="0"/>
    <w:rPr>
      <w:rFonts w:ascii="宋体" w:hAnsi="宋体"/>
      <w:color w:val="0000FF"/>
      <w:kern w:val="2"/>
      <w:sz w:val="21"/>
    </w:rPr>
  </w:style>
  <w:style w:type="character" w:customStyle="1" w:styleId="75">
    <w:name w:val="HTML 预设格式 Char"/>
    <w:link w:val="37"/>
    <w:uiPriority w:val="0"/>
    <w:rPr>
      <w:rFonts w:ascii="黑体" w:hAnsi="Courier New" w:eastAsia="黑体" w:cs="Courier New"/>
      <w:color w:val="000000"/>
    </w:rPr>
  </w:style>
  <w:style w:type="character" w:customStyle="1" w:styleId="76">
    <w:name w:val="标题 Char"/>
    <w:link w:val="39"/>
    <w:uiPriority w:val="0"/>
    <w:rPr>
      <w:rFonts w:ascii="Arial" w:hAnsi="Arial" w:cs="Arial"/>
      <w:b/>
      <w:bCs/>
      <w:kern w:val="2"/>
      <w:sz w:val="32"/>
      <w:szCs w:val="32"/>
    </w:rPr>
  </w:style>
  <w:style w:type="character" w:customStyle="1" w:styleId="77">
    <w:name w:val="批注主题 Char"/>
    <w:link w:val="40"/>
    <w:semiHidden/>
    <w:uiPriority w:val="99"/>
    <w:rPr>
      <w:rFonts w:ascii="Arial" w:hAnsi="Arial"/>
      <w:b/>
      <w:bCs/>
      <w:kern w:val="2"/>
      <w:sz w:val="24"/>
      <w:szCs w:val="24"/>
    </w:rPr>
  </w:style>
  <w:style w:type="character" w:customStyle="1" w:styleId="78">
    <w:name w:val="正文首行缩进 Char"/>
    <w:link w:val="41"/>
    <w:uiPriority w:val="0"/>
    <w:rPr>
      <w:rFonts w:ascii="宋体" w:hAnsi="Arial"/>
      <w:kern w:val="2"/>
      <w:sz w:val="24"/>
      <w:szCs w:val="21"/>
    </w:rPr>
  </w:style>
  <w:style w:type="paragraph" w:customStyle="1" w:styleId="79">
    <w:name w:val="font5"/>
    <w:basedOn w:val="1"/>
    <w:uiPriority w:val="0"/>
    <w:pPr>
      <w:widowControl/>
      <w:spacing w:before="100" w:beforeAutospacing="1" w:after="100" w:afterAutospacing="1"/>
      <w:jc w:val="left"/>
    </w:pPr>
    <w:rPr>
      <w:rFonts w:hint="eastAsia" w:ascii="宋体" w:hAnsi="宋体"/>
      <w:kern w:val="0"/>
      <w:sz w:val="18"/>
      <w:szCs w:val="18"/>
    </w:rPr>
  </w:style>
  <w:style w:type="paragraph" w:customStyle="1" w:styleId="80">
    <w:name w:val="font6"/>
    <w:basedOn w:val="1"/>
    <w:uiPriority w:val="0"/>
    <w:pPr>
      <w:widowControl/>
      <w:spacing w:before="100" w:beforeAutospacing="1" w:after="100" w:afterAutospacing="1"/>
      <w:jc w:val="left"/>
    </w:pPr>
    <w:rPr>
      <w:rFonts w:ascii="Times New Roman" w:hAnsi="Times New Roman"/>
      <w:kern w:val="0"/>
      <w:sz w:val="21"/>
      <w:szCs w:val="21"/>
    </w:rPr>
  </w:style>
  <w:style w:type="paragraph" w:customStyle="1" w:styleId="81">
    <w:name w:val="font7"/>
    <w:basedOn w:val="1"/>
    <w:uiPriority w:val="0"/>
    <w:pPr>
      <w:widowControl/>
      <w:spacing w:before="100" w:beforeAutospacing="1" w:after="100" w:afterAutospacing="1"/>
      <w:jc w:val="left"/>
    </w:pPr>
    <w:rPr>
      <w:rFonts w:hint="eastAsia" w:ascii="宋体" w:hAnsi="宋体"/>
      <w:kern w:val="0"/>
      <w:sz w:val="21"/>
      <w:szCs w:val="21"/>
    </w:rPr>
  </w:style>
  <w:style w:type="paragraph" w:customStyle="1" w:styleId="82">
    <w:name w:val="font8"/>
    <w:basedOn w:val="1"/>
    <w:uiPriority w:val="0"/>
    <w:pPr>
      <w:widowControl/>
      <w:spacing w:before="100" w:beforeAutospacing="1" w:after="100" w:afterAutospacing="1"/>
      <w:jc w:val="left"/>
    </w:pPr>
    <w:rPr>
      <w:rFonts w:hint="eastAsia" w:ascii="宋体" w:hAnsi="宋体"/>
      <w:b/>
      <w:bCs/>
      <w:kern w:val="0"/>
      <w:sz w:val="32"/>
      <w:szCs w:val="32"/>
    </w:rPr>
  </w:style>
  <w:style w:type="paragraph" w:customStyle="1" w:styleId="83">
    <w:name w:val="font9"/>
    <w:basedOn w:val="1"/>
    <w:uiPriority w:val="0"/>
    <w:pPr>
      <w:widowControl/>
      <w:spacing w:before="100" w:beforeAutospacing="1" w:after="100" w:afterAutospacing="1"/>
      <w:jc w:val="left"/>
    </w:pPr>
    <w:rPr>
      <w:rFonts w:ascii="Times New Roman" w:hAnsi="Times New Roman"/>
      <w:b/>
      <w:bCs/>
      <w:kern w:val="0"/>
      <w:sz w:val="32"/>
      <w:szCs w:val="32"/>
    </w:rPr>
  </w:style>
  <w:style w:type="paragraph" w:customStyle="1" w:styleId="84">
    <w:name w:val="xl24"/>
    <w:basedOn w:val="1"/>
    <w:uiPriority w:val="0"/>
    <w:pPr>
      <w:widowControl/>
      <w:spacing w:before="100" w:beforeAutospacing="1" w:after="100" w:afterAutospacing="1"/>
      <w:jc w:val="right"/>
    </w:pPr>
    <w:rPr>
      <w:rFonts w:ascii="宋体" w:hAnsi="宋体"/>
      <w:kern w:val="0"/>
      <w:sz w:val="21"/>
      <w:szCs w:val="21"/>
    </w:rPr>
  </w:style>
  <w:style w:type="paragraph" w:customStyle="1" w:styleId="85">
    <w:name w:val="xl25"/>
    <w:basedOn w:val="1"/>
    <w:uiPriority w:val="0"/>
    <w:pPr>
      <w:widowControl/>
      <w:spacing w:before="100" w:beforeAutospacing="1" w:after="100" w:afterAutospacing="1"/>
      <w:jc w:val="left"/>
    </w:pPr>
    <w:rPr>
      <w:rFonts w:ascii="宋体" w:hAnsi="宋体"/>
      <w:kern w:val="0"/>
      <w:sz w:val="21"/>
      <w:szCs w:val="21"/>
    </w:rPr>
  </w:style>
  <w:style w:type="paragraph" w:customStyle="1" w:styleId="86">
    <w:name w:val="xl26"/>
    <w:basedOn w:val="1"/>
    <w:uiPriority w:val="0"/>
    <w:pPr>
      <w:widowControl/>
      <w:pBdr>
        <w:right w:val="single" w:color="auto" w:sz="4" w:space="0"/>
      </w:pBdr>
      <w:spacing w:before="100" w:beforeAutospacing="1" w:after="100" w:afterAutospacing="1"/>
      <w:jc w:val="left"/>
    </w:pPr>
    <w:rPr>
      <w:rFonts w:ascii="宋体" w:hAnsi="宋体"/>
      <w:kern w:val="0"/>
      <w:sz w:val="21"/>
      <w:szCs w:val="21"/>
    </w:rPr>
  </w:style>
  <w:style w:type="paragraph" w:customStyle="1" w:styleId="87">
    <w:name w:val="xl27"/>
    <w:basedOn w:val="1"/>
    <w:uiPriority w:val="0"/>
    <w:pPr>
      <w:widowControl/>
      <w:pBdr>
        <w:left w:val="single" w:color="auto" w:sz="4" w:space="0"/>
      </w:pBdr>
      <w:spacing w:before="100" w:beforeAutospacing="1" w:after="100" w:afterAutospacing="1"/>
      <w:jc w:val="left"/>
    </w:pPr>
    <w:rPr>
      <w:rFonts w:ascii="宋体" w:hAnsi="宋体"/>
      <w:kern w:val="0"/>
      <w:sz w:val="21"/>
      <w:szCs w:val="21"/>
    </w:rPr>
  </w:style>
  <w:style w:type="paragraph" w:customStyle="1" w:styleId="88">
    <w:name w:val="xl28"/>
    <w:basedOn w:val="1"/>
    <w:uiPriority w:val="0"/>
    <w:pPr>
      <w:widowControl/>
      <w:pBdr>
        <w:left w:val="single" w:color="auto" w:sz="4" w:space="0"/>
        <w:bottom w:val="single" w:color="auto" w:sz="4" w:space="0"/>
      </w:pBdr>
      <w:spacing w:before="100" w:beforeAutospacing="1" w:after="100" w:afterAutospacing="1"/>
      <w:jc w:val="left"/>
    </w:pPr>
    <w:rPr>
      <w:rFonts w:ascii="宋体" w:hAnsi="宋体"/>
      <w:kern w:val="0"/>
      <w:sz w:val="21"/>
      <w:szCs w:val="21"/>
    </w:rPr>
  </w:style>
  <w:style w:type="paragraph" w:customStyle="1" w:styleId="89">
    <w:name w:val="xl29"/>
    <w:basedOn w:val="1"/>
    <w:uiPriority w:val="0"/>
    <w:pPr>
      <w:widowControl/>
      <w:pBdr>
        <w:bottom w:val="single" w:color="auto" w:sz="4" w:space="0"/>
      </w:pBdr>
      <w:spacing w:before="100" w:beforeAutospacing="1" w:after="100" w:afterAutospacing="1"/>
      <w:jc w:val="left"/>
    </w:pPr>
    <w:rPr>
      <w:rFonts w:ascii="宋体" w:hAnsi="宋体"/>
      <w:kern w:val="0"/>
      <w:sz w:val="21"/>
      <w:szCs w:val="21"/>
    </w:rPr>
  </w:style>
  <w:style w:type="paragraph" w:customStyle="1" w:styleId="90">
    <w:name w:val="xl30"/>
    <w:basedOn w:val="1"/>
    <w:uiPriority w:val="0"/>
    <w:pPr>
      <w:widowControl/>
      <w:pBdr>
        <w:bottom w:val="single" w:color="auto" w:sz="4" w:space="0"/>
        <w:right w:val="single" w:color="auto" w:sz="4" w:space="0"/>
      </w:pBdr>
      <w:spacing w:before="100" w:beforeAutospacing="1" w:after="100" w:afterAutospacing="1"/>
      <w:jc w:val="left"/>
    </w:pPr>
    <w:rPr>
      <w:rFonts w:ascii="宋体" w:hAnsi="宋体"/>
      <w:kern w:val="0"/>
      <w:sz w:val="21"/>
      <w:szCs w:val="21"/>
    </w:rPr>
  </w:style>
  <w:style w:type="paragraph" w:customStyle="1" w:styleId="91">
    <w:name w:val="xl31"/>
    <w:basedOn w:val="1"/>
    <w:uiPriority w:val="0"/>
    <w:pPr>
      <w:widowControl/>
      <w:pBdr>
        <w:left w:val="single" w:color="auto" w:sz="4" w:space="0"/>
        <w:bottom w:val="single" w:color="auto" w:sz="8" w:space="0"/>
      </w:pBdr>
      <w:spacing w:before="100" w:beforeAutospacing="1" w:after="100" w:afterAutospacing="1"/>
      <w:jc w:val="left"/>
    </w:pPr>
    <w:rPr>
      <w:rFonts w:ascii="宋体" w:hAnsi="宋体"/>
      <w:kern w:val="0"/>
      <w:sz w:val="21"/>
      <w:szCs w:val="21"/>
    </w:rPr>
  </w:style>
  <w:style w:type="paragraph" w:customStyle="1" w:styleId="92">
    <w:name w:val="xl32"/>
    <w:basedOn w:val="1"/>
    <w:uiPriority w:val="0"/>
    <w:pPr>
      <w:widowControl/>
      <w:pBdr>
        <w:bottom w:val="single" w:color="auto" w:sz="8" w:space="0"/>
      </w:pBdr>
      <w:spacing w:before="100" w:beforeAutospacing="1" w:after="100" w:afterAutospacing="1"/>
      <w:jc w:val="left"/>
    </w:pPr>
    <w:rPr>
      <w:rFonts w:ascii="宋体" w:hAnsi="宋体"/>
      <w:kern w:val="0"/>
      <w:sz w:val="21"/>
      <w:szCs w:val="21"/>
    </w:rPr>
  </w:style>
  <w:style w:type="paragraph" w:customStyle="1" w:styleId="93">
    <w:name w:val="xl33"/>
    <w:basedOn w:val="1"/>
    <w:uiPriority w:val="0"/>
    <w:pPr>
      <w:widowControl/>
      <w:pBdr>
        <w:bottom w:val="single" w:color="auto" w:sz="8" w:space="0"/>
        <w:right w:val="single" w:color="auto" w:sz="4" w:space="0"/>
      </w:pBdr>
      <w:spacing w:before="100" w:beforeAutospacing="1" w:after="100" w:afterAutospacing="1"/>
      <w:jc w:val="left"/>
    </w:pPr>
    <w:rPr>
      <w:rFonts w:ascii="宋体" w:hAnsi="宋体"/>
      <w:kern w:val="0"/>
      <w:sz w:val="21"/>
      <w:szCs w:val="21"/>
    </w:rPr>
  </w:style>
  <w:style w:type="paragraph" w:customStyle="1" w:styleId="94">
    <w:name w:val="xl34"/>
    <w:basedOn w:val="1"/>
    <w:uiPriority w:val="0"/>
    <w:pPr>
      <w:widowControl/>
      <w:pBdr>
        <w:left w:val="single" w:color="auto" w:sz="4" w:space="0"/>
      </w:pBdr>
      <w:spacing w:before="100" w:beforeAutospacing="1" w:after="100" w:afterAutospacing="1"/>
      <w:jc w:val="right"/>
    </w:pPr>
    <w:rPr>
      <w:rFonts w:ascii="宋体" w:hAnsi="宋体"/>
      <w:kern w:val="0"/>
      <w:sz w:val="21"/>
      <w:szCs w:val="21"/>
    </w:rPr>
  </w:style>
  <w:style w:type="paragraph" w:customStyle="1" w:styleId="95">
    <w:name w:val="xl35"/>
    <w:basedOn w:val="1"/>
    <w:uiPriority w:val="0"/>
    <w:pPr>
      <w:widowControl/>
      <w:pBdr>
        <w:left w:val="single" w:color="auto" w:sz="4" w:space="0"/>
        <w:bottom w:val="single" w:color="auto" w:sz="4" w:space="0"/>
      </w:pBdr>
      <w:spacing w:before="100" w:beforeAutospacing="1" w:after="100" w:afterAutospacing="1"/>
      <w:jc w:val="right"/>
    </w:pPr>
    <w:rPr>
      <w:rFonts w:ascii="宋体" w:hAnsi="宋体"/>
      <w:kern w:val="0"/>
      <w:sz w:val="21"/>
      <w:szCs w:val="21"/>
    </w:rPr>
  </w:style>
  <w:style w:type="paragraph" w:customStyle="1" w:styleId="96">
    <w:name w:val="xl36"/>
    <w:basedOn w:val="1"/>
    <w:uiPriority w:val="0"/>
    <w:pPr>
      <w:widowControl/>
      <w:pBdr>
        <w:top w:val="single" w:color="auto" w:sz="4" w:space="0"/>
        <w:left w:val="single" w:color="auto" w:sz="4" w:space="0"/>
      </w:pBdr>
      <w:spacing w:before="100" w:beforeAutospacing="1" w:after="100" w:afterAutospacing="1"/>
      <w:jc w:val="left"/>
    </w:pPr>
    <w:rPr>
      <w:rFonts w:ascii="宋体" w:hAnsi="宋体"/>
      <w:b/>
      <w:bCs/>
      <w:kern w:val="0"/>
      <w:sz w:val="21"/>
      <w:szCs w:val="21"/>
    </w:rPr>
  </w:style>
  <w:style w:type="paragraph" w:customStyle="1" w:styleId="97">
    <w:name w:val="xl37"/>
    <w:basedOn w:val="1"/>
    <w:uiPriority w:val="0"/>
    <w:pPr>
      <w:widowControl/>
      <w:pBdr>
        <w:top w:val="single" w:color="auto" w:sz="4" w:space="0"/>
      </w:pBdr>
      <w:spacing w:before="100" w:beforeAutospacing="1" w:after="100" w:afterAutospacing="1"/>
      <w:jc w:val="left"/>
    </w:pPr>
    <w:rPr>
      <w:rFonts w:ascii="宋体" w:hAnsi="宋体"/>
      <w:b/>
      <w:bCs/>
      <w:kern w:val="0"/>
      <w:sz w:val="21"/>
      <w:szCs w:val="21"/>
    </w:rPr>
  </w:style>
  <w:style w:type="paragraph" w:customStyle="1" w:styleId="98">
    <w:name w:val="xl38"/>
    <w:basedOn w:val="1"/>
    <w:uiPriority w:val="0"/>
    <w:pPr>
      <w:widowControl/>
      <w:pBdr>
        <w:top w:val="single" w:color="auto" w:sz="4" w:space="0"/>
        <w:right w:val="single" w:color="auto" w:sz="4" w:space="0"/>
      </w:pBdr>
      <w:spacing w:before="100" w:beforeAutospacing="1" w:after="100" w:afterAutospacing="1"/>
      <w:jc w:val="left"/>
    </w:pPr>
    <w:rPr>
      <w:rFonts w:ascii="宋体" w:hAnsi="宋体"/>
      <w:b/>
      <w:bCs/>
      <w:kern w:val="0"/>
      <w:sz w:val="21"/>
      <w:szCs w:val="21"/>
    </w:rPr>
  </w:style>
  <w:style w:type="paragraph" w:customStyle="1" w:styleId="99">
    <w:name w:val="xl39"/>
    <w:basedOn w:val="1"/>
    <w:uiPriority w:val="0"/>
    <w:pPr>
      <w:widowControl/>
      <w:pBdr>
        <w:top w:val="single" w:color="auto" w:sz="4" w:space="0"/>
        <w:bottom w:val="single" w:color="auto" w:sz="4" w:space="0"/>
      </w:pBdr>
      <w:spacing w:before="100" w:beforeAutospacing="1" w:after="100" w:afterAutospacing="1"/>
      <w:jc w:val="left"/>
    </w:pPr>
    <w:rPr>
      <w:rFonts w:ascii="宋体" w:hAnsi="宋体"/>
      <w:kern w:val="0"/>
      <w:sz w:val="21"/>
      <w:szCs w:val="21"/>
    </w:rPr>
  </w:style>
  <w:style w:type="paragraph" w:customStyle="1" w:styleId="100">
    <w:name w:val="xl40"/>
    <w:basedOn w:val="1"/>
    <w:uiPriority w:val="0"/>
    <w:pPr>
      <w:widowControl/>
      <w:pBdr>
        <w:top w:val="single" w:color="auto" w:sz="8" w:space="0"/>
        <w:bottom w:val="single" w:color="auto" w:sz="4" w:space="0"/>
      </w:pBdr>
      <w:spacing w:before="100" w:beforeAutospacing="1" w:after="100" w:afterAutospacing="1"/>
      <w:jc w:val="left"/>
    </w:pPr>
    <w:rPr>
      <w:rFonts w:ascii="宋体" w:hAnsi="宋体"/>
      <w:kern w:val="0"/>
      <w:sz w:val="21"/>
      <w:szCs w:val="21"/>
    </w:rPr>
  </w:style>
  <w:style w:type="paragraph" w:customStyle="1" w:styleId="101">
    <w:name w:val="xl41"/>
    <w:basedOn w:val="1"/>
    <w:uiPriority w:val="0"/>
    <w:pPr>
      <w:widowControl/>
      <w:pBdr>
        <w:top w:val="single" w:color="auto" w:sz="8" w:space="0"/>
        <w:bottom w:val="single" w:color="auto" w:sz="4" w:space="0"/>
        <w:right w:val="single" w:color="auto" w:sz="4" w:space="0"/>
      </w:pBdr>
      <w:spacing w:before="100" w:beforeAutospacing="1" w:after="100" w:afterAutospacing="1"/>
      <w:jc w:val="left"/>
    </w:pPr>
    <w:rPr>
      <w:rFonts w:ascii="宋体" w:hAnsi="宋体"/>
      <w:kern w:val="0"/>
      <w:sz w:val="21"/>
      <w:szCs w:val="21"/>
    </w:rPr>
  </w:style>
  <w:style w:type="paragraph" w:customStyle="1" w:styleId="102">
    <w:name w:val="xl42"/>
    <w:basedOn w:val="1"/>
    <w:uiPriority w:val="0"/>
    <w:pPr>
      <w:widowControl/>
      <w:pBdr>
        <w:top w:val="single" w:color="auto" w:sz="8" w:space="0"/>
        <w:left w:val="single" w:color="auto" w:sz="4" w:space="0"/>
        <w:bottom w:val="single" w:color="auto" w:sz="4" w:space="0"/>
      </w:pBdr>
      <w:spacing w:before="100" w:beforeAutospacing="1" w:after="100" w:afterAutospacing="1"/>
      <w:jc w:val="left"/>
    </w:pPr>
    <w:rPr>
      <w:rFonts w:ascii="宋体" w:hAnsi="宋体"/>
      <w:kern w:val="0"/>
      <w:sz w:val="21"/>
      <w:szCs w:val="21"/>
    </w:rPr>
  </w:style>
  <w:style w:type="paragraph" w:customStyle="1" w:styleId="103">
    <w:name w:val="xl43"/>
    <w:basedOn w:val="1"/>
    <w:uiPriority w:val="0"/>
    <w:pPr>
      <w:widowControl/>
      <w:pBdr>
        <w:top w:val="single" w:color="auto" w:sz="4" w:space="0"/>
        <w:left w:val="single" w:color="auto" w:sz="4" w:space="0"/>
        <w:bottom w:val="single" w:color="auto" w:sz="4" w:space="0"/>
      </w:pBdr>
      <w:spacing w:before="100" w:beforeAutospacing="1" w:after="100" w:afterAutospacing="1"/>
      <w:jc w:val="left"/>
    </w:pPr>
    <w:rPr>
      <w:rFonts w:ascii="宋体" w:hAnsi="宋体"/>
      <w:kern w:val="0"/>
      <w:sz w:val="21"/>
      <w:szCs w:val="21"/>
    </w:rPr>
  </w:style>
  <w:style w:type="paragraph" w:customStyle="1" w:styleId="104">
    <w:name w:val="xl44"/>
    <w:basedOn w:val="1"/>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宋体" w:hAnsi="宋体"/>
      <w:kern w:val="0"/>
      <w:sz w:val="21"/>
      <w:szCs w:val="21"/>
    </w:rPr>
  </w:style>
  <w:style w:type="paragraph" w:customStyle="1" w:styleId="105">
    <w:name w:val="xl45"/>
    <w:basedOn w:val="1"/>
    <w:uiPriority w:val="0"/>
    <w:pPr>
      <w:widowControl/>
      <w:pBdr>
        <w:top w:val="single" w:color="auto" w:sz="4" w:space="0"/>
        <w:left w:val="single" w:color="auto" w:sz="4" w:space="0"/>
        <w:bottom w:val="single" w:color="auto" w:sz="8" w:space="0"/>
      </w:pBdr>
      <w:spacing w:before="100" w:beforeAutospacing="1" w:after="100" w:afterAutospacing="1"/>
      <w:jc w:val="left"/>
    </w:pPr>
    <w:rPr>
      <w:rFonts w:ascii="宋体" w:hAnsi="宋体"/>
      <w:kern w:val="0"/>
      <w:sz w:val="21"/>
      <w:szCs w:val="21"/>
    </w:rPr>
  </w:style>
  <w:style w:type="paragraph" w:customStyle="1" w:styleId="106">
    <w:name w:val="xl46"/>
    <w:basedOn w:val="1"/>
    <w:uiPriority w:val="0"/>
    <w:pPr>
      <w:widowControl/>
      <w:pBdr>
        <w:top w:val="single" w:color="auto" w:sz="4" w:space="0"/>
        <w:bottom w:val="single" w:color="auto" w:sz="8" w:space="0"/>
      </w:pBdr>
      <w:spacing w:before="100" w:beforeAutospacing="1" w:after="100" w:afterAutospacing="1"/>
      <w:jc w:val="left"/>
    </w:pPr>
    <w:rPr>
      <w:rFonts w:ascii="宋体" w:hAnsi="宋体"/>
      <w:kern w:val="0"/>
      <w:sz w:val="21"/>
      <w:szCs w:val="21"/>
    </w:rPr>
  </w:style>
  <w:style w:type="paragraph" w:customStyle="1" w:styleId="107">
    <w:name w:val="xl47"/>
    <w:basedOn w:val="1"/>
    <w:uiPriority w:val="0"/>
    <w:pPr>
      <w:widowControl/>
      <w:pBdr>
        <w:top w:val="single" w:color="auto" w:sz="4" w:space="0"/>
        <w:bottom w:val="single" w:color="auto" w:sz="8" w:space="0"/>
        <w:right w:val="single" w:color="auto" w:sz="4" w:space="0"/>
      </w:pBdr>
      <w:spacing w:before="100" w:beforeAutospacing="1" w:after="100" w:afterAutospacing="1"/>
      <w:jc w:val="left"/>
    </w:pPr>
    <w:rPr>
      <w:rFonts w:ascii="宋体" w:hAnsi="宋体"/>
      <w:kern w:val="0"/>
      <w:sz w:val="21"/>
      <w:szCs w:val="21"/>
    </w:rPr>
  </w:style>
  <w:style w:type="paragraph" w:customStyle="1" w:styleId="108">
    <w:name w:val="xl48"/>
    <w:basedOn w:val="1"/>
    <w:uiPriority w:val="0"/>
    <w:pPr>
      <w:widowControl/>
      <w:pBdr>
        <w:left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09">
    <w:name w:val="xl49"/>
    <w:basedOn w:val="1"/>
    <w:uiPriority w:val="0"/>
    <w:pPr>
      <w:widowControl/>
      <w:pBdr>
        <w:right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10">
    <w:name w:val="xl50"/>
    <w:basedOn w:val="1"/>
    <w:uiPriority w:val="0"/>
    <w:pPr>
      <w:widowControl/>
      <w:pBdr>
        <w:left w:val="single" w:color="auto" w:sz="4" w:space="0"/>
        <w:bottom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11">
    <w:name w:val="xl51"/>
    <w:basedOn w:val="1"/>
    <w:uiPriority w:val="0"/>
    <w:pPr>
      <w:widowControl/>
      <w:pBdr>
        <w:bottom w:val="single" w:color="auto" w:sz="4" w:space="0"/>
        <w:right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12">
    <w:name w:val="xl52"/>
    <w:basedOn w:val="1"/>
    <w:uiPriority w:val="0"/>
    <w:pPr>
      <w:widowControl/>
      <w:pBdr>
        <w:top w:val="single" w:color="auto" w:sz="4" w:space="0"/>
        <w:left w:val="single" w:color="auto" w:sz="4" w:space="0"/>
      </w:pBdr>
      <w:spacing w:before="100" w:beforeAutospacing="1" w:after="100" w:afterAutospacing="1"/>
      <w:jc w:val="center"/>
    </w:pPr>
    <w:rPr>
      <w:rFonts w:ascii="宋体" w:hAnsi="宋体"/>
      <w:b/>
      <w:bCs/>
      <w:kern w:val="0"/>
      <w:sz w:val="21"/>
      <w:szCs w:val="21"/>
    </w:rPr>
  </w:style>
  <w:style w:type="paragraph" w:customStyle="1" w:styleId="113">
    <w:name w:val="xl53"/>
    <w:basedOn w:val="1"/>
    <w:uiPriority w:val="0"/>
    <w:pPr>
      <w:widowControl/>
      <w:pBdr>
        <w:top w:val="single" w:color="auto" w:sz="4" w:space="0"/>
      </w:pBdr>
      <w:spacing w:before="100" w:beforeAutospacing="1" w:after="100" w:afterAutospacing="1"/>
      <w:jc w:val="center"/>
    </w:pPr>
    <w:rPr>
      <w:rFonts w:ascii="宋体" w:hAnsi="宋体"/>
      <w:b/>
      <w:bCs/>
      <w:kern w:val="0"/>
      <w:sz w:val="21"/>
      <w:szCs w:val="21"/>
    </w:rPr>
  </w:style>
  <w:style w:type="paragraph" w:customStyle="1" w:styleId="114">
    <w:name w:val="xl54"/>
    <w:basedOn w:val="1"/>
    <w:uiPriority w:val="0"/>
    <w:pPr>
      <w:widowControl/>
      <w:pBdr>
        <w:top w:val="single" w:color="auto" w:sz="4" w:space="0"/>
        <w:right w:val="single" w:color="auto" w:sz="4" w:space="0"/>
      </w:pBdr>
      <w:spacing w:before="100" w:beforeAutospacing="1" w:after="100" w:afterAutospacing="1"/>
      <w:jc w:val="center"/>
    </w:pPr>
    <w:rPr>
      <w:rFonts w:ascii="宋体" w:hAnsi="宋体"/>
      <w:b/>
      <w:bCs/>
      <w:kern w:val="0"/>
      <w:sz w:val="21"/>
      <w:szCs w:val="21"/>
    </w:rPr>
  </w:style>
  <w:style w:type="paragraph" w:customStyle="1" w:styleId="115">
    <w:name w:val="xl55"/>
    <w:basedOn w:val="1"/>
    <w:uiPriority w:val="0"/>
    <w:pPr>
      <w:widowControl/>
      <w:pBdr>
        <w:top w:val="single" w:color="auto" w:sz="4" w:space="0"/>
        <w:left w:val="single" w:color="auto" w:sz="4" w:space="0"/>
        <w:bottom w:val="single" w:color="auto" w:sz="4" w:space="0"/>
      </w:pBdr>
      <w:spacing w:before="100" w:beforeAutospacing="1" w:after="100" w:afterAutospacing="1"/>
      <w:jc w:val="center"/>
    </w:pPr>
    <w:rPr>
      <w:rFonts w:ascii="宋体" w:hAnsi="宋体"/>
      <w:b/>
      <w:bCs/>
      <w:kern w:val="0"/>
      <w:sz w:val="21"/>
      <w:szCs w:val="21"/>
    </w:rPr>
  </w:style>
  <w:style w:type="paragraph" w:customStyle="1" w:styleId="116">
    <w:name w:val="xl56"/>
    <w:basedOn w:val="1"/>
    <w:uiPriority w:val="0"/>
    <w:pPr>
      <w:widowControl/>
      <w:pBdr>
        <w:top w:val="single" w:color="auto" w:sz="4" w:space="0"/>
        <w:bottom w:val="single" w:color="auto" w:sz="4" w:space="0"/>
      </w:pBdr>
      <w:spacing w:before="100" w:beforeAutospacing="1" w:after="100" w:afterAutospacing="1"/>
      <w:jc w:val="center"/>
    </w:pPr>
    <w:rPr>
      <w:rFonts w:ascii="宋体" w:hAnsi="宋体"/>
      <w:b/>
      <w:bCs/>
      <w:kern w:val="0"/>
      <w:sz w:val="21"/>
      <w:szCs w:val="21"/>
    </w:rPr>
  </w:style>
  <w:style w:type="paragraph" w:customStyle="1" w:styleId="117">
    <w:name w:val="xl57"/>
    <w:basedOn w:val="1"/>
    <w:uiPriority w:val="0"/>
    <w:pPr>
      <w:widowControl/>
      <w:pBdr>
        <w:top w:val="single" w:color="auto" w:sz="4" w:space="0"/>
        <w:bottom w:val="single" w:color="auto" w:sz="4" w:space="0"/>
        <w:right w:val="single" w:color="auto" w:sz="4" w:space="0"/>
      </w:pBdr>
      <w:spacing w:before="100" w:beforeAutospacing="1" w:after="100" w:afterAutospacing="1"/>
      <w:jc w:val="center"/>
    </w:pPr>
    <w:rPr>
      <w:rFonts w:ascii="宋体" w:hAnsi="宋体"/>
      <w:b/>
      <w:bCs/>
      <w:kern w:val="0"/>
      <w:sz w:val="21"/>
      <w:szCs w:val="21"/>
    </w:rPr>
  </w:style>
  <w:style w:type="paragraph" w:customStyle="1" w:styleId="118">
    <w:name w:val="xl58"/>
    <w:basedOn w:val="1"/>
    <w:uiPriority w:val="0"/>
    <w:pPr>
      <w:widowControl/>
      <w:pBdr>
        <w:top w:val="single" w:color="auto" w:sz="4" w:space="0"/>
        <w:left w:val="single" w:color="auto" w:sz="4" w:space="0"/>
        <w:bottom w:val="single" w:color="auto" w:sz="8" w:space="0"/>
      </w:pBdr>
      <w:spacing w:before="100" w:beforeAutospacing="1" w:after="100" w:afterAutospacing="1"/>
      <w:jc w:val="center"/>
    </w:pPr>
    <w:rPr>
      <w:rFonts w:ascii="宋体" w:hAnsi="宋体"/>
      <w:b/>
      <w:bCs/>
      <w:kern w:val="0"/>
      <w:sz w:val="21"/>
      <w:szCs w:val="21"/>
    </w:rPr>
  </w:style>
  <w:style w:type="paragraph" w:customStyle="1" w:styleId="119">
    <w:name w:val="xl59"/>
    <w:basedOn w:val="1"/>
    <w:uiPriority w:val="0"/>
    <w:pPr>
      <w:widowControl/>
      <w:pBdr>
        <w:top w:val="single" w:color="auto" w:sz="4" w:space="0"/>
        <w:bottom w:val="single" w:color="auto" w:sz="8" w:space="0"/>
      </w:pBdr>
      <w:spacing w:before="100" w:beforeAutospacing="1" w:after="100" w:afterAutospacing="1"/>
      <w:jc w:val="center"/>
    </w:pPr>
    <w:rPr>
      <w:rFonts w:ascii="宋体" w:hAnsi="宋体"/>
      <w:b/>
      <w:bCs/>
      <w:kern w:val="0"/>
      <w:sz w:val="21"/>
      <w:szCs w:val="21"/>
    </w:rPr>
  </w:style>
  <w:style w:type="paragraph" w:customStyle="1" w:styleId="120">
    <w:name w:val="xl60"/>
    <w:basedOn w:val="1"/>
    <w:uiPriority w:val="0"/>
    <w:pPr>
      <w:widowControl/>
      <w:pBdr>
        <w:top w:val="single" w:color="auto" w:sz="4" w:space="0"/>
        <w:bottom w:val="single" w:color="auto" w:sz="8" w:space="0"/>
        <w:right w:val="single" w:color="auto" w:sz="4" w:space="0"/>
      </w:pBdr>
      <w:spacing w:before="100" w:beforeAutospacing="1" w:after="100" w:afterAutospacing="1"/>
      <w:jc w:val="center"/>
    </w:pPr>
    <w:rPr>
      <w:rFonts w:ascii="宋体" w:hAnsi="宋体"/>
      <w:b/>
      <w:bCs/>
      <w:kern w:val="0"/>
      <w:sz w:val="21"/>
      <w:szCs w:val="21"/>
    </w:rPr>
  </w:style>
  <w:style w:type="paragraph" w:customStyle="1" w:styleId="121">
    <w:name w:val="xl61"/>
    <w:basedOn w:val="1"/>
    <w:uiPriority w:val="0"/>
    <w:pPr>
      <w:widowControl/>
      <w:pBdr>
        <w:top w:val="single" w:color="auto" w:sz="4" w:space="0"/>
        <w:left w:val="single" w:color="auto" w:sz="4" w:space="0"/>
        <w:bottom w:val="single" w:color="auto" w:sz="8" w:space="0"/>
      </w:pBdr>
      <w:spacing w:before="100" w:beforeAutospacing="1" w:after="100" w:afterAutospacing="1"/>
      <w:jc w:val="center"/>
    </w:pPr>
    <w:rPr>
      <w:rFonts w:ascii="宋体" w:hAnsi="宋体"/>
      <w:kern w:val="0"/>
      <w:sz w:val="21"/>
      <w:szCs w:val="21"/>
    </w:rPr>
  </w:style>
  <w:style w:type="paragraph" w:customStyle="1" w:styleId="122">
    <w:name w:val="xl62"/>
    <w:basedOn w:val="1"/>
    <w:uiPriority w:val="0"/>
    <w:pPr>
      <w:widowControl/>
      <w:pBdr>
        <w:top w:val="single" w:color="auto" w:sz="4" w:space="0"/>
        <w:bottom w:val="single" w:color="auto" w:sz="8" w:space="0"/>
      </w:pBdr>
      <w:spacing w:before="100" w:beforeAutospacing="1" w:after="100" w:afterAutospacing="1"/>
      <w:jc w:val="center"/>
    </w:pPr>
    <w:rPr>
      <w:rFonts w:ascii="宋体" w:hAnsi="宋体"/>
      <w:kern w:val="0"/>
      <w:sz w:val="21"/>
      <w:szCs w:val="21"/>
    </w:rPr>
  </w:style>
  <w:style w:type="paragraph" w:customStyle="1" w:styleId="123">
    <w:name w:val="xl63"/>
    <w:basedOn w:val="1"/>
    <w:uiPriority w:val="0"/>
    <w:pPr>
      <w:widowControl/>
      <w:pBdr>
        <w:top w:val="single" w:color="auto" w:sz="4" w:space="0"/>
        <w:bottom w:val="single" w:color="auto" w:sz="8" w:space="0"/>
        <w:right w:val="single" w:color="auto" w:sz="4" w:space="0"/>
      </w:pBdr>
      <w:spacing w:before="100" w:beforeAutospacing="1" w:after="100" w:afterAutospacing="1"/>
      <w:jc w:val="center"/>
    </w:pPr>
    <w:rPr>
      <w:rFonts w:ascii="宋体" w:hAnsi="宋体"/>
      <w:kern w:val="0"/>
      <w:sz w:val="21"/>
      <w:szCs w:val="21"/>
    </w:rPr>
  </w:style>
  <w:style w:type="paragraph" w:customStyle="1" w:styleId="124">
    <w:name w:val="xl64"/>
    <w:basedOn w:val="1"/>
    <w:uiPriority w:val="0"/>
    <w:pPr>
      <w:widowControl/>
      <w:pBdr>
        <w:left w:val="single" w:color="auto" w:sz="4" w:space="0"/>
        <w:bottom w:val="single" w:color="auto" w:sz="8" w:space="0"/>
      </w:pBdr>
      <w:spacing w:before="100" w:beforeAutospacing="1" w:after="100" w:afterAutospacing="1"/>
      <w:jc w:val="center"/>
    </w:pPr>
    <w:rPr>
      <w:rFonts w:ascii="宋体" w:hAnsi="宋体"/>
      <w:b/>
      <w:bCs/>
      <w:kern w:val="0"/>
      <w:sz w:val="32"/>
      <w:szCs w:val="32"/>
    </w:rPr>
  </w:style>
  <w:style w:type="paragraph" w:customStyle="1" w:styleId="125">
    <w:name w:val="xl65"/>
    <w:basedOn w:val="1"/>
    <w:uiPriority w:val="0"/>
    <w:pPr>
      <w:widowControl/>
      <w:pBdr>
        <w:bottom w:val="single" w:color="auto" w:sz="8" w:space="0"/>
      </w:pBdr>
      <w:spacing w:before="100" w:beforeAutospacing="1" w:after="100" w:afterAutospacing="1"/>
      <w:jc w:val="center"/>
    </w:pPr>
    <w:rPr>
      <w:rFonts w:ascii="宋体" w:hAnsi="宋体"/>
      <w:b/>
      <w:bCs/>
      <w:kern w:val="0"/>
      <w:sz w:val="32"/>
      <w:szCs w:val="32"/>
    </w:rPr>
  </w:style>
  <w:style w:type="paragraph" w:customStyle="1" w:styleId="126">
    <w:name w:val="xl66"/>
    <w:basedOn w:val="1"/>
    <w:uiPriority w:val="0"/>
    <w:pPr>
      <w:widowControl/>
      <w:pBdr>
        <w:bottom w:val="single" w:color="auto" w:sz="8" w:space="0"/>
        <w:right w:val="single" w:color="auto" w:sz="4" w:space="0"/>
      </w:pBdr>
      <w:spacing w:before="100" w:beforeAutospacing="1" w:after="100" w:afterAutospacing="1"/>
      <w:jc w:val="center"/>
    </w:pPr>
    <w:rPr>
      <w:rFonts w:ascii="宋体" w:hAnsi="宋体"/>
      <w:b/>
      <w:bCs/>
      <w:kern w:val="0"/>
      <w:sz w:val="32"/>
      <w:szCs w:val="32"/>
    </w:rPr>
  </w:style>
  <w:style w:type="paragraph" w:customStyle="1" w:styleId="127">
    <w:name w:val="xl67"/>
    <w:basedOn w:val="1"/>
    <w:uiPriority w:val="0"/>
    <w:pPr>
      <w:widowControl/>
      <w:pBdr>
        <w:top w:val="single" w:color="auto" w:sz="4" w:space="0"/>
        <w:left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28">
    <w:name w:val="xl68"/>
    <w:basedOn w:val="1"/>
    <w:uiPriority w:val="0"/>
    <w:pPr>
      <w:widowControl/>
      <w:pBdr>
        <w:top w:val="single" w:color="auto" w:sz="4" w:space="0"/>
        <w:right w:val="single" w:color="auto" w:sz="4" w:space="0"/>
      </w:pBdr>
      <w:spacing w:before="100" w:beforeAutospacing="1" w:after="100" w:afterAutospacing="1"/>
      <w:jc w:val="left"/>
      <w:textAlignment w:val="top"/>
    </w:pPr>
    <w:rPr>
      <w:rFonts w:ascii="宋体" w:hAnsi="宋体"/>
      <w:kern w:val="0"/>
      <w:sz w:val="21"/>
      <w:szCs w:val="21"/>
    </w:rPr>
  </w:style>
  <w:style w:type="paragraph" w:customStyle="1" w:styleId="129">
    <w:name w:val="xl69"/>
    <w:basedOn w:val="1"/>
    <w:uiPriority w:val="0"/>
    <w:pPr>
      <w:widowControl/>
      <w:pBdr>
        <w:top w:val="single" w:color="auto" w:sz="8" w:space="0"/>
        <w:left w:val="single" w:color="auto" w:sz="4" w:space="0"/>
        <w:bottom w:val="single" w:color="auto" w:sz="4" w:space="0"/>
      </w:pBdr>
      <w:spacing w:before="100" w:beforeAutospacing="1" w:after="100" w:afterAutospacing="1"/>
      <w:jc w:val="left"/>
    </w:pPr>
    <w:rPr>
      <w:rFonts w:ascii="宋体" w:hAnsi="宋体"/>
      <w:kern w:val="0"/>
      <w:sz w:val="21"/>
      <w:szCs w:val="21"/>
    </w:rPr>
  </w:style>
  <w:style w:type="paragraph" w:customStyle="1" w:styleId="130">
    <w:name w:val="xl70"/>
    <w:basedOn w:val="1"/>
    <w:uiPriority w:val="0"/>
    <w:pPr>
      <w:widowControl/>
      <w:pBdr>
        <w:top w:val="single" w:color="auto" w:sz="8" w:space="0"/>
        <w:bottom w:val="single" w:color="auto" w:sz="4" w:space="0"/>
      </w:pBdr>
      <w:spacing w:before="100" w:beforeAutospacing="1" w:after="100" w:afterAutospacing="1"/>
      <w:jc w:val="left"/>
    </w:pPr>
    <w:rPr>
      <w:rFonts w:ascii="宋体" w:hAnsi="宋体"/>
      <w:kern w:val="0"/>
      <w:sz w:val="21"/>
      <w:szCs w:val="21"/>
    </w:rPr>
  </w:style>
  <w:style w:type="paragraph" w:customStyle="1" w:styleId="131">
    <w:name w:val="xl71"/>
    <w:basedOn w:val="1"/>
    <w:uiPriority w:val="0"/>
    <w:pPr>
      <w:widowControl/>
      <w:pBdr>
        <w:top w:val="single" w:color="auto" w:sz="8" w:space="0"/>
        <w:bottom w:val="single" w:color="auto" w:sz="4" w:space="0"/>
        <w:right w:val="single" w:color="auto" w:sz="4" w:space="0"/>
      </w:pBdr>
      <w:spacing w:before="100" w:beforeAutospacing="1" w:after="100" w:afterAutospacing="1"/>
      <w:jc w:val="left"/>
    </w:pPr>
    <w:rPr>
      <w:rFonts w:ascii="宋体" w:hAnsi="宋体"/>
      <w:kern w:val="0"/>
      <w:sz w:val="21"/>
      <w:szCs w:val="21"/>
    </w:rPr>
  </w:style>
  <w:style w:type="paragraph" w:customStyle="1" w:styleId="132">
    <w:name w:val="font10"/>
    <w:basedOn w:val="1"/>
    <w:uiPriority w:val="0"/>
    <w:pPr>
      <w:widowControl/>
      <w:spacing w:before="100" w:beforeAutospacing="1" w:after="100" w:afterAutospacing="1"/>
      <w:jc w:val="left"/>
    </w:pPr>
    <w:rPr>
      <w:rFonts w:ascii="Times New Roman" w:hAnsi="Times New Roman"/>
      <w:b/>
      <w:bCs/>
      <w:kern w:val="0"/>
      <w:sz w:val="32"/>
      <w:szCs w:val="32"/>
    </w:rPr>
  </w:style>
  <w:style w:type="paragraph" w:customStyle="1" w:styleId="133">
    <w:name w:val="编号1"/>
    <w:basedOn w:val="1"/>
    <w:uiPriority w:val="0"/>
    <w:pPr>
      <w:tabs>
        <w:tab w:val="left" w:pos="840"/>
      </w:tabs>
      <w:spacing w:line="300" w:lineRule="auto"/>
    </w:pPr>
    <w:rPr>
      <w:rFonts w:ascii="Times New Roman" w:hAnsi="Times New Roman"/>
      <w:sz w:val="21"/>
    </w:rPr>
  </w:style>
  <w:style w:type="paragraph" w:customStyle="1" w:styleId="134">
    <w:name w:val="font12"/>
    <w:basedOn w:val="1"/>
    <w:uiPriority w:val="0"/>
    <w:pPr>
      <w:widowControl/>
      <w:spacing w:before="100" w:beforeAutospacing="1" w:after="100" w:afterAutospacing="1"/>
      <w:jc w:val="left"/>
    </w:pPr>
    <w:rPr>
      <w:rFonts w:ascii="Times New Roman" w:hAnsi="Times New Roman"/>
      <w:kern w:val="0"/>
      <w:sz w:val="14"/>
      <w:szCs w:val="14"/>
    </w:rPr>
  </w:style>
  <w:style w:type="paragraph" w:customStyle="1" w:styleId="135">
    <w:name w:val="font13"/>
    <w:basedOn w:val="1"/>
    <w:uiPriority w:val="0"/>
    <w:pPr>
      <w:widowControl/>
      <w:spacing w:before="100" w:beforeAutospacing="1" w:after="100" w:afterAutospacing="1"/>
      <w:jc w:val="left"/>
    </w:pPr>
    <w:rPr>
      <w:rFonts w:ascii="Times New Roman" w:hAnsi="Times New Roman"/>
      <w:kern w:val="0"/>
      <w:sz w:val="21"/>
      <w:szCs w:val="21"/>
      <w:u w:val="single"/>
    </w:rPr>
  </w:style>
  <w:style w:type="paragraph" w:customStyle="1" w:styleId="136">
    <w:name w:val="xl72"/>
    <w:basedOn w:val="137"/>
    <w:uiPriority w:val="0"/>
    <w:pPr>
      <w:pBdr>
        <w:top w:val="single" w:color="auto" w:sz="4" w:space="0"/>
        <w:bottom w:val="single" w:color="auto" w:sz="4" w:space="0"/>
      </w:pBdr>
      <w:textAlignment w:val="top"/>
    </w:pPr>
    <w:rPr>
      <w:rFonts w:ascii="宋体" w:hAnsi="宋体"/>
      <w:b/>
      <w:bCs/>
      <w:sz w:val="21"/>
      <w:szCs w:val="21"/>
    </w:rPr>
  </w:style>
  <w:style w:type="paragraph" w:customStyle="1" w:styleId="137">
    <w:name w:val="style0"/>
    <w:basedOn w:val="1"/>
    <w:uiPriority w:val="0"/>
    <w:pPr>
      <w:widowControl/>
      <w:spacing w:before="100" w:beforeAutospacing="1" w:after="100" w:afterAutospacing="1"/>
      <w:jc w:val="left"/>
      <w:textAlignment w:val="bottom"/>
    </w:pPr>
    <w:rPr>
      <w:rFonts w:ascii="_x000B__x000C_" w:hAnsi="_x000B__x000C_"/>
      <w:kern w:val="0"/>
    </w:rPr>
  </w:style>
  <w:style w:type="paragraph" w:customStyle="1" w:styleId="138">
    <w:name w:val="xl73"/>
    <w:basedOn w:val="137"/>
    <w:uiPriority w:val="0"/>
    <w:pPr>
      <w:textAlignment w:val="top"/>
    </w:pPr>
    <w:rPr>
      <w:rFonts w:ascii="宋体" w:hAnsi="宋体"/>
      <w:sz w:val="21"/>
      <w:szCs w:val="21"/>
    </w:rPr>
  </w:style>
  <w:style w:type="paragraph" w:customStyle="1" w:styleId="139">
    <w:name w:val="xl74"/>
    <w:basedOn w:val="137"/>
    <w:uiPriority w:val="0"/>
    <w:pPr>
      <w:textAlignment w:val="top"/>
    </w:pPr>
    <w:rPr>
      <w:rFonts w:ascii="Times New Roman" w:hAnsi="Times New Roman"/>
      <w:sz w:val="21"/>
      <w:szCs w:val="21"/>
    </w:rPr>
  </w:style>
  <w:style w:type="paragraph" w:customStyle="1" w:styleId="140">
    <w:name w:val="xl75"/>
    <w:basedOn w:val="137"/>
    <w:uiPriority w:val="0"/>
    <w:pPr>
      <w:textAlignment w:val="top"/>
    </w:pPr>
    <w:rPr>
      <w:rFonts w:ascii="宋体" w:hAnsi="宋体"/>
      <w:sz w:val="21"/>
      <w:szCs w:val="21"/>
    </w:rPr>
  </w:style>
  <w:style w:type="paragraph" w:customStyle="1" w:styleId="141">
    <w:name w:val="xl76"/>
    <w:basedOn w:val="137"/>
    <w:uiPriority w:val="0"/>
    <w:pPr>
      <w:pBdr>
        <w:top w:val="single" w:color="auto" w:sz="4" w:space="0"/>
        <w:bottom w:val="single" w:color="auto" w:sz="8" w:space="0"/>
      </w:pBdr>
      <w:textAlignment w:val="top"/>
    </w:pPr>
    <w:rPr>
      <w:rFonts w:ascii="宋体" w:hAnsi="宋体"/>
      <w:b/>
      <w:bCs/>
      <w:sz w:val="21"/>
      <w:szCs w:val="21"/>
    </w:rPr>
  </w:style>
  <w:style w:type="paragraph" w:customStyle="1" w:styleId="142">
    <w:name w:val="xl77"/>
    <w:basedOn w:val="137"/>
    <w:uiPriority w:val="0"/>
    <w:pPr>
      <w:pBdr>
        <w:bottom w:val="single" w:color="auto" w:sz="8" w:space="0"/>
      </w:pBdr>
      <w:textAlignment w:val="top"/>
    </w:pPr>
    <w:rPr>
      <w:rFonts w:ascii="Times New Roman" w:hAnsi="Times New Roman"/>
      <w:b/>
      <w:bCs/>
      <w:sz w:val="21"/>
      <w:szCs w:val="21"/>
    </w:rPr>
  </w:style>
  <w:style w:type="paragraph" w:customStyle="1" w:styleId="143">
    <w:name w:val="xl78"/>
    <w:basedOn w:val="137"/>
    <w:uiPriority w:val="0"/>
    <w:pPr>
      <w:pBdr>
        <w:bottom w:val="single" w:color="auto" w:sz="8" w:space="0"/>
      </w:pBdr>
      <w:textAlignment w:val="top"/>
    </w:pPr>
    <w:rPr>
      <w:rFonts w:ascii="宋体" w:hAnsi="宋体"/>
      <w:b/>
      <w:bCs/>
      <w:sz w:val="21"/>
      <w:szCs w:val="21"/>
    </w:rPr>
  </w:style>
  <w:style w:type="paragraph" w:customStyle="1" w:styleId="144">
    <w:name w:val="xl79"/>
    <w:basedOn w:val="137"/>
    <w:uiPriority w:val="0"/>
    <w:pPr>
      <w:pBdr>
        <w:bottom w:val="single" w:color="auto" w:sz="8" w:space="0"/>
      </w:pBdr>
      <w:jc w:val="center"/>
      <w:textAlignment w:val="top"/>
    </w:pPr>
    <w:rPr>
      <w:rFonts w:ascii="宋体" w:hAnsi="宋体"/>
      <w:b/>
      <w:bCs/>
      <w:sz w:val="21"/>
      <w:szCs w:val="21"/>
    </w:rPr>
  </w:style>
  <w:style w:type="paragraph" w:customStyle="1" w:styleId="145">
    <w:name w:val="xl80"/>
    <w:basedOn w:val="137"/>
    <w:uiPriority w:val="0"/>
    <w:pPr>
      <w:pBdr>
        <w:bottom w:val="single" w:color="auto" w:sz="8" w:space="0"/>
        <w:right w:val="single" w:color="auto" w:sz="4" w:space="0"/>
      </w:pBdr>
      <w:textAlignment w:val="top"/>
    </w:pPr>
    <w:rPr>
      <w:rFonts w:ascii="宋体" w:hAnsi="宋体"/>
      <w:b/>
      <w:bCs/>
      <w:sz w:val="21"/>
      <w:szCs w:val="21"/>
    </w:rPr>
  </w:style>
  <w:style w:type="paragraph" w:customStyle="1" w:styleId="146">
    <w:name w:val="xl81"/>
    <w:basedOn w:val="137"/>
    <w:uiPriority w:val="0"/>
    <w:pPr>
      <w:textAlignment w:val="auto"/>
    </w:pPr>
    <w:rPr>
      <w:rFonts w:ascii="宋体" w:hAnsi="宋体"/>
      <w:sz w:val="21"/>
      <w:szCs w:val="21"/>
    </w:rPr>
  </w:style>
  <w:style w:type="paragraph" w:customStyle="1" w:styleId="147">
    <w:name w:val="xl82"/>
    <w:basedOn w:val="137"/>
    <w:uiPriority w:val="0"/>
    <w:pPr>
      <w:pBdr>
        <w:left w:val="single" w:color="auto" w:sz="4" w:space="0"/>
      </w:pBdr>
      <w:jc w:val="center"/>
      <w:textAlignment w:val="auto"/>
    </w:pPr>
    <w:rPr>
      <w:rFonts w:ascii="宋体" w:hAnsi="宋体"/>
      <w:b/>
      <w:bCs/>
      <w:sz w:val="21"/>
      <w:szCs w:val="21"/>
    </w:rPr>
  </w:style>
  <w:style w:type="paragraph" w:customStyle="1" w:styleId="148">
    <w:name w:val="xl83"/>
    <w:basedOn w:val="137"/>
    <w:uiPriority w:val="0"/>
    <w:pPr>
      <w:jc w:val="right"/>
      <w:textAlignment w:val="auto"/>
    </w:pPr>
    <w:rPr>
      <w:rFonts w:ascii="宋体" w:hAnsi="宋体"/>
      <w:sz w:val="21"/>
      <w:szCs w:val="21"/>
    </w:rPr>
  </w:style>
  <w:style w:type="paragraph" w:customStyle="1" w:styleId="149">
    <w:name w:val="xl84"/>
    <w:basedOn w:val="137"/>
    <w:uiPriority w:val="0"/>
    <w:pPr>
      <w:pBdr>
        <w:bottom w:val="single" w:color="auto" w:sz="4" w:space="0"/>
      </w:pBdr>
      <w:jc w:val="center"/>
      <w:textAlignment w:val="auto"/>
    </w:pPr>
    <w:rPr>
      <w:rFonts w:ascii="宋体" w:hAnsi="宋体"/>
      <w:b/>
      <w:bCs/>
      <w:sz w:val="21"/>
      <w:szCs w:val="21"/>
    </w:rPr>
  </w:style>
  <w:style w:type="paragraph" w:customStyle="1" w:styleId="150">
    <w:name w:val="xl85"/>
    <w:basedOn w:val="137"/>
    <w:uiPriority w:val="0"/>
    <w:pPr>
      <w:jc w:val="center"/>
      <w:textAlignment w:val="auto"/>
    </w:pPr>
    <w:rPr>
      <w:rFonts w:ascii="宋体" w:hAnsi="宋体"/>
      <w:b/>
      <w:bCs/>
      <w:sz w:val="21"/>
      <w:szCs w:val="21"/>
    </w:rPr>
  </w:style>
  <w:style w:type="paragraph" w:customStyle="1" w:styleId="151">
    <w:name w:val="xl86"/>
    <w:basedOn w:val="137"/>
    <w:uiPriority w:val="0"/>
    <w:pPr>
      <w:pBdr>
        <w:right w:val="single" w:color="auto" w:sz="4" w:space="0"/>
      </w:pBdr>
      <w:jc w:val="center"/>
      <w:textAlignment w:val="auto"/>
    </w:pPr>
    <w:rPr>
      <w:rFonts w:ascii="宋体" w:hAnsi="宋体"/>
      <w:b/>
      <w:bCs/>
      <w:sz w:val="21"/>
      <w:szCs w:val="21"/>
    </w:rPr>
  </w:style>
  <w:style w:type="paragraph" w:customStyle="1" w:styleId="152">
    <w:name w:val="xl87"/>
    <w:basedOn w:val="137"/>
    <w:uiPriority w:val="0"/>
    <w:pPr>
      <w:pBdr>
        <w:top w:val="single" w:color="auto" w:sz="4" w:space="0"/>
        <w:bottom w:val="single" w:color="auto" w:sz="4" w:space="0"/>
      </w:pBdr>
      <w:jc w:val="center"/>
      <w:textAlignment w:val="auto"/>
    </w:pPr>
    <w:rPr>
      <w:rFonts w:ascii="宋体" w:hAnsi="宋体"/>
      <w:b/>
      <w:bCs/>
      <w:sz w:val="21"/>
      <w:szCs w:val="21"/>
    </w:rPr>
  </w:style>
  <w:style w:type="paragraph" w:customStyle="1" w:styleId="153">
    <w:name w:val="xl88"/>
    <w:basedOn w:val="137"/>
    <w:uiPriority w:val="0"/>
    <w:pPr>
      <w:pBdr>
        <w:top w:val="single" w:color="auto" w:sz="4" w:space="0"/>
        <w:left w:val="single" w:color="auto" w:sz="4" w:space="0"/>
        <w:bottom w:val="single" w:color="auto" w:sz="4" w:space="0"/>
        <w:right w:val="single" w:color="auto" w:sz="4" w:space="0"/>
      </w:pBdr>
      <w:jc w:val="center"/>
      <w:textAlignment w:val="auto"/>
    </w:pPr>
    <w:rPr>
      <w:rFonts w:ascii="宋体" w:hAnsi="宋体"/>
      <w:sz w:val="21"/>
      <w:szCs w:val="21"/>
    </w:rPr>
  </w:style>
  <w:style w:type="paragraph" w:customStyle="1" w:styleId="154">
    <w:name w:val="xl89"/>
    <w:basedOn w:val="137"/>
    <w:uiPriority w:val="0"/>
    <w:pPr>
      <w:pBdr>
        <w:top w:val="single" w:color="auto" w:sz="4" w:space="0"/>
        <w:left w:val="single" w:color="auto" w:sz="4" w:space="0"/>
        <w:right w:val="single" w:color="auto" w:sz="4" w:space="0"/>
      </w:pBdr>
      <w:jc w:val="center"/>
      <w:textAlignment w:val="auto"/>
    </w:pPr>
    <w:rPr>
      <w:rFonts w:ascii="宋体" w:hAnsi="宋体"/>
      <w:sz w:val="21"/>
      <w:szCs w:val="21"/>
    </w:rPr>
  </w:style>
  <w:style w:type="paragraph" w:customStyle="1" w:styleId="155">
    <w:name w:val="font11"/>
    <w:basedOn w:val="1"/>
    <w:uiPriority w:val="0"/>
    <w:pPr>
      <w:widowControl/>
      <w:spacing w:before="100" w:beforeAutospacing="1" w:after="100" w:afterAutospacing="1"/>
      <w:jc w:val="left"/>
    </w:pPr>
    <w:rPr>
      <w:rFonts w:hint="eastAsia" w:ascii="宋体" w:hAnsi="宋体"/>
      <w:b/>
      <w:bCs/>
      <w:kern w:val="0"/>
      <w:sz w:val="32"/>
      <w:szCs w:val="32"/>
    </w:rPr>
  </w:style>
  <w:style w:type="paragraph" w:customStyle="1" w:styleId="156">
    <w:name w:val="font512344"/>
    <w:basedOn w:val="1"/>
    <w:uiPriority w:val="0"/>
    <w:pPr>
      <w:widowControl/>
      <w:spacing w:before="100" w:beforeAutospacing="1" w:after="100" w:afterAutospacing="1"/>
      <w:jc w:val="left"/>
    </w:pPr>
    <w:rPr>
      <w:rFonts w:hint="eastAsia" w:ascii="宋体" w:hAnsi="宋体"/>
      <w:kern w:val="0"/>
      <w:sz w:val="18"/>
      <w:szCs w:val="18"/>
    </w:rPr>
  </w:style>
  <w:style w:type="paragraph" w:customStyle="1" w:styleId="157">
    <w:name w:val="font612344"/>
    <w:basedOn w:val="1"/>
    <w:uiPriority w:val="0"/>
    <w:pPr>
      <w:widowControl/>
      <w:spacing w:before="100" w:beforeAutospacing="1" w:after="100" w:afterAutospacing="1"/>
      <w:jc w:val="left"/>
    </w:pPr>
    <w:rPr>
      <w:rFonts w:hint="eastAsia" w:ascii="宋体" w:hAnsi="宋体"/>
      <w:b/>
      <w:bCs/>
      <w:kern w:val="0"/>
      <w:sz w:val="21"/>
      <w:szCs w:val="21"/>
    </w:rPr>
  </w:style>
  <w:style w:type="paragraph" w:customStyle="1" w:styleId="158">
    <w:name w:val="font712344"/>
    <w:basedOn w:val="1"/>
    <w:uiPriority w:val="0"/>
    <w:pPr>
      <w:widowControl/>
      <w:spacing w:before="100" w:beforeAutospacing="1" w:after="100" w:afterAutospacing="1"/>
      <w:jc w:val="left"/>
    </w:pPr>
    <w:rPr>
      <w:rFonts w:ascii="Times New Roman" w:hAnsi="Times New Roman"/>
      <w:kern w:val="0"/>
      <w:sz w:val="21"/>
      <w:szCs w:val="21"/>
    </w:rPr>
  </w:style>
  <w:style w:type="paragraph" w:customStyle="1" w:styleId="159">
    <w:name w:val="font812344"/>
    <w:basedOn w:val="1"/>
    <w:uiPriority w:val="0"/>
    <w:pPr>
      <w:widowControl/>
      <w:spacing w:before="100" w:beforeAutospacing="1" w:after="100" w:afterAutospacing="1"/>
      <w:jc w:val="left"/>
    </w:pPr>
    <w:rPr>
      <w:rFonts w:ascii="Times New Roman" w:hAnsi="Times New Roman"/>
      <w:kern w:val="0"/>
      <w:sz w:val="21"/>
      <w:szCs w:val="21"/>
      <w:u w:val="single"/>
    </w:rPr>
  </w:style>
  <w:style w:type="paragraph" w:customStyle="1" w:styleId="160">
    <w:name w:val="font912344"/>
    <w:basedOn w:val="1"/>
    <w:uiPriority w:val="0"/>
    <w:pPr>
      <w:widowControl/>
      <w:spacing w:before="100" w:beforeAutospacing="1" w:after="100" w:afterAutospacing="1"/>
      <w:jc w:val="left"/>
    </w:pPr>
    <w:rPr>
      <w:rFonts w:hint="eastAsia" w:ascii="宋体" w:hAnsi="宋体"/>
      <w:kern w:val="0"/>
      <w:sz w:val="21"/>
      <w:szCs w:val="21"/>
    </w:rPr>
  </w:style>
  <w:style w:type="paragraph" w:customStyle="1" w:styleId="161">
    <w:name w:val="font1012344"/>
    <w:basedOn w:val="1"/>
    <w:uiPriority w:val="0"/>
    <w:pPr>
      <w:widowControl/>
      <w:spacing w:before="100" w:beforeAutospacing="1" w:after="100" w:afterAutospacing="1"/>
      <w:jc w:val="left"/>
    </w:pPr>
    <w:rPr>
      <w:rFonts w:ascii="Times New Roman" w:hAnsi="Times New Roman"/>
      <w:b/>
      <w:bCs/>
      <w:kern w:val="0"/>
      <w:sz w:val="21"/>
      <w:szCs w:val="21"/>
    </w:rPr>
  </w:style>
  <w:style w:type="paragraph" w:customStyle="1" w:styleId="162">
    <w:name w:val="font1112344"/>
    <w:basedOn w:val="1"/>
    <w:uiPriority w:val="0"/>
    <w:pPr>
      <w:widowControl/>
      <w:spacing w:before="100" w:beforeAutospacing="1" w:after="100" w:afterAutospacing="1"/>
      <w:jc w:val="left"/>
    </w:pPr>
    <w:rPr>
      <w:rFonts w:hint="eastAsia" w:ascii="宋体" w:hAnsi="宋体"/>
      <w:b/>
      <w:bCs/>
      <w:kern w:val="0"/>
      <w:sz w:val="32"/>
      <w:szCs w:val="32"/>
    </w:rPr>
  </w:style>
  <w:style w:type="paragraph" w:customStyle="1" w:styleId="163">
    <w:name w:val="font1212344"/>
    <w:basedOn w:val="1"/>
    <w:uiPriority w:val="0"/>
    <w:pPr>
      <w:widowControl/>
      <w:spacing w:before="100" w:beforeAutospacing="1" w:after="100" w:afterAutospacing="1"/>
      <w:jc w:val="left"/>
    </w:pPr>
    <w:rPr>
      <w:rFonts w:ascii="Times New Roman" w:hAnsi="Times New Roman"/>
      <w:b/>
      <w:bCs/>
      <w:kern w:val="0"/>
      <w:sz w:val="32"/>
      <w:szCs w:val="32"/>
    </w:rPr>
  </w:style>
  <w:style w:type="paragraph" w:customStyle="1" w:styleId="164">
    <w:name w:val="font1312344"/>
    <w:basedOn w:val="1"/>
    <w:uiPriority w:val="0"/>
    <w:pPr>
      <w:widowControl/>
      <w:spacing w:before="100" w:beforeAutospacing="1" w:after="100" w:afterAutospacing="1"/>
      <w:jc w:val="left"/>
    </w:pPr>
    <w:rPr>
      <w:rFonts w:hint="eastAsia" w:ascii="宋体" w:hAnsi="宋体"/>
      <w:kern w:val="0"/>
      <w:sz w:val="21"/>
      <w:szCs w:val="21"/>
      <w:u w:val="single"/>
    </w:rPr>
  </w:style>
  <w:style w:type="paragraph" w:customStyle="1" w:styleId="165">
    <w:name w:val="xl2412344"/>
    <w:basedOn w:val="1"/>
    <w:uiPriority w:val="0"/>
    <w:pPr>
      <w:widowControl/>
      <w:spacing w:before="100" w:beforeAutospacing="1" w:after="100" w:afterAutospacing="1"/>
      <w:jc w:val="left"/>
      <w:textAlignment w:val="bottom"/>
    </w:pPr>
    <w:rPr>
      <w:rFonts w:ascii="Times New Roman" w:hAnsi="Times New Roman"/>
      <w:kern w:val="0"/>
      <w:sz w:val="21"/>
      <w:szCs w:val="21"/>
    </w:rPr>
  </w:style>
  <w:style w:type="paragraph" w:customStyle="1" w:styleId="166">
    <w:name w:val="xl2512344"/>
    <w:basedOn w:val="1"/>
    <w:uiPriority w:val="0"/>
    <w:pPr>
      <w:widowControl/>
      <w:spacing w:before="100" w:beforeAutospacing="1" w:after="100" w:afterAutospacing="1"/>
      <w:jc w:val="left"/>
      <w:textAlignment w:val="bottom"/>
    </w:pPr>
    <w:rPr>
      <w:rFonts w:hint="eastAsia" w:ascii="宋体" w:hAnsi="宋体"/>
      <w:kern w:val="0"/>
      <w:sz w:val="21"/>
      <w:szCs w:val="21"/>
    </w:rPr>
  </w:style>
  <w:style w:type="paragraph" w:customStyle="1" w:styleId="167">
    <w:name w:val="xl2612344"/>
    <w:basedOn w:val="1"/>
    <w:uiPriority w:val="0"/>
    <w:pPr>
      <w:widowControl/>
      <w:pBdr>
        <w:left w:val="single" w:color="auto" w:sz="4" w:space="1"/>
      </w:pBdr>
      <w:spacing w:before="100" w:beforeAutospacing="1" w:after="100" w:afterAutospacing="1"/>
      <w:jc w:val="center"/>
      <w:textAlignment w:val="bottom"/>
    </w:pPr>
    <w:rPr>
      <w:rFonts w:hint="eastAsia" w:ascii="宋体" w:hAnsi="宋体"/>
      <w:b/>
      <w:bCs/>
      <w:kern w:val="0"/>
      <w:sz w:val="21"/>
      <w:szCs w:val="21"/>
    </w:rPr>
  </w:style>
  <w:style w:type="paragraph" w:customStyle="1" w:styleId="168">
    <w:name w:val="xl2712344"/>
    <w:basedOn w:val="1"/>
    <w:uiPriority w:val="0"/>
    <w:pPr>
      <w:widowControl/>
      <w:spacing w:before="100" w:beforeAutospacing="1" w:after="100" w:afterAutospacing="1"/>
      <w:jc w:val="right"/>
      <w:textAlignment w:val="bottom"/>
    </w:pPr>
    <w:rPr>
      <w:rFonts w:hint="eastAsia" w:ascii="宋体" w:hAnsi="宋体"/>
      <w:kern w:val="0"/>
      <w:sz w:val="21"/>
      <w:szCs w:val="21"/>
    </w:rPr>
  </w:style>
  <w:style w:type="paragraph" w:customStyle="1" w:styleId="169">
    <w:name w:val="xl2812344"/>
    <w:basedOn w:val="1"/>
    <w:uiPriority w:val="0"/>
    <w:pPr>
      <w:widowControl/>
      <w:pBdr>
        <w:bottom w:val="single" w:color="auto" w:sz="4" w:space="0"/>
      </w:pBdr>
      <w:spacing w:before="100" w:beforeAutospacing="1" w:after="100" w:afterAutospacing="1"/>
      <w:jc w:val="center"/>
      <w:textAlignment w:val="bottom"/>
    </w:pPr>
    <w:rPr>
      <w:rFonts w:hint="eastAsia" w:ascii="宋体" w:hAnsi="宋体"/>
      <w:b/>
      <w:bCs/>
      <w:kern w:val="0"/>
      <w:sz w:val="21"/>
      <w:szCs w:val="21"/>
    </w:rPr>
  </w:style>
  <w:style w:type="paragraph" w:customStyle="1" w:styleId="170">
    <w:name w:val="xl2912344"/>
    <w:basedOn w:val="1"/>
    <w:uiPriority w:val="0"/>
    <w:pPr>
      <w:widowControl/>
      <w:spacing w:before="100" w:beforeAutospacing="1" w:after="100" w:afterAutospacing="1"/>
      <w:jc w:val="center"/>
      <w:textAlignment w:val="bottom"/>
    </w:pPr>
    <w:rPr>
      <w:rFonts w:hint="eastAsia" w:ascii="宋体" w:hAnsi="宋体"/>
      <w:b/>
      <w:bCs/>
      <w:kern w:val="0"/>
      <w:sz w:val="21"/>
      <w:szCs w:val="21"/>
    </w:rPr>
  </w:style>
  <w:style w:type="paragraph" w:customStyle="1" w:styleId="171">
    <w:name w:val="xl3012344"/>
    <w:basedOn w:val="1"/>
    <w:uiPriority w:val="0"/>
    <w:pPr>
      <w:widowControl/>
      <w:pBdr>
        <w:right w:val="single" w:color="auto" w:sz="4" w:space="1"/>
      </w:pBdr>
      <w:spacing w:before="100" w:beforeAutospacing="1" w:after="100" w:afterAutospacing="1"/>
      <w:jc w:val="center"/>
      <w:textAlignment w:val="bottom"/>
    </w:pPr>
    <w:rPr>
      <w:rFonts w:hint="eastAsia" w:ascii="宋体" w:hAnsi="宋体"/>
      <w:b/>
      <w:bCs/>
      <w:kern w:val="0"/>
      <w:sz w:val="21"/>
      <w:szCs w:val="21"/>
    </w:rPr>
  </w:style>
  <w:style w:type="paragraph" w:customStyle="1" w:styleId="172">
    <w:name w:val="xl3112344"/>
    <w:basedOn w:val="1"/>
    <w:uiPriority w:val="0"/>
    <w:pPr>
      <w:widowControl/>
      <w:pBdr>
        <w:top w:val="single" w:color="auto" w:sz="4" w:space="1"/>
        <w:bottom w:val="single" w:color="auto" w:sz="4" w:space="0"/>
      </w:pBdr>
      <w:spacing w:before="100" w:beforeAutospacing="1" w:after="100" w:afterAutospacing="1"/>
      <w:jc w:val="center"/>
      <w:textAlignment w:val="bottom"/>
    </w:pPr>
    <w:rPr>
      <w:rFonts w:hint="eastAsia" w:ascii="宋体" w:hAnsi="宋体"/>
      <w:b/>
      <w:bCs/>
      <w:kern w:val="0"/>
      <w:sz w:val="21"/>
      <w:szCs w:val="21"/>
    </w:rPr>
  </w:style>
  <w:style w:type="paragraph" w:customStyle="1" w:styleId="173">
    <w:name w:val="xl32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top"/>
    </w:pPr>
    <w:rPr>
      <w:rFonts w:hint="eastAsia" w:ascii="宋体" w:hAnsi="宋体"/>
      <w:kern w:val="0"/>
      <w:sz w:val="21"/>
      <w:szCs w:val="21"/>
    </w:rPr>
  </w:style>
  <w:style w:type="paragraph" w:customStyle="1" w:styleId="174">
    <w:name w:val="xl33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75">
    <w:name w:val="xl3412344"/>
    <w:basedOn w:val="1"/>
    <w:uiPriority w:val="0"/>
    <w:pPr>
      <w:widowControl/>
      <w:pBdr>
        <w:lef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176">
    <w:name w:val="xl3512344"/>
    <w:basedOn w:val="1"/>
    <w:uiPriority w:val="0"/>
    <w:pPr>
      <w:widowControl/>
      <w:spacing w:before="100" w:beforeAutospacing="1" w:after="100" w:afterAutospacing="1"/>
      <w:jc w:val="left"/>
      <w:textAlignment w:val="top"/>
    </w:pPr>
    <w:rPr>
      <w:rFonts w:hint="eastAsia" w:ascii="宋体" w:hAnsi="宋体"/>
      <w:kern w:val="0"/>
      <w:sz w:val="21"/>
      <w:szCs w:val="21"/>
    </w:rPr>
  </w:style>
  <w:style w:type="paragraph" w:customStyle="1" w:styleId="177">
    <w:name w:val="xl3612344"/>
    <w:basedOn w:val="1"/>
    <w:uiPriority w:val="0"/>
    <w:pPr>
      <w:widowControl/>
      <w:pBdr>
        <w:left w:val="single" w:color="auto" w:sz="4" w:space="1"/>
        <w:bottom w:val="single" w:color="auto" w:sz="4" w:space="0"/>
      </w:pBdr>
      <w:spacing w:before="100" w:beforeAutospacing="1" w:after="100" w:afterAutospacing="1"/>
      <w:jc w:val="left"/>
      <w:textAlignment w:val="top"/>
    </w:pPr>
    <w:rPr>
      <w:rFonts w:hint="eastAsia" w:ascii="宋体" w:hAnsi="宋体"/>
      <w:kern w:val="0"/>
      <w:sz w:val="21"/>
      <w:szCs w:val="21"/>
    </w:rPr>
  </w:style>
  <w:style w:type="paragraph" w:customStyle="1" w:styleId="178">
    <w:name w:val="xl3712344"/>
    <w:basedOn w:val="1"/>
    <w:uiPriority w:val="0"/>
    <w:pPr>
      <w:widowControl/>
      <w:pBdr>
        <w:bottom w:val="single" w:color="auto" w:sz="4" w:space="0"/>
      </w:pBdr>
      <w:spacing w:before="100" w:beforeAutospacing="1" w:after="100" w:afterAutospacing="1"/>
      <w:jc w:val="left"/>
      <w:textAlignment w:val="top"/>
    </w:pPr>
    <w:rPr>
      <w:rFonts w:hint="eastAsia" w:ascii="宋体" w:hAnsi="宋体"/>
      <w:kern w:val="0"/>
      <w:sz w:val="21"/>
      <w:szCs w:val="21"/>
    </w:rPr>
  </w:style>
  <w:style w:type="paragraph" w:customStyle="1" w:styleId="179">
    <w:name w:val="xl3812344"/>
    <w:basedOn w:val="1"/>
    <w:uiPriority w:val="0"/>
    <w:pPr>
      <w:widowControl/>
      <w:pBdr>
        <w:righ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80">
    <w:name w:val="xl3912344"/>
    <w:basedOn w:val="1"/>
    <w:uiPriority w:val="0"/>
    <w:pPr>
      <w:widowControl/>
      <w:pBdr>
        <w:left w:val="single" w:color="auto" w:sz="4" w:space="1"/>
        <w:bottom w:val="single" w:color="auto" w:sz="4" w:space="0"/>
      </w:pBdr>
      <w:spacing w:before="100" w:beforeAutospacing="1" w:after="100" w:afterAutospacing="1"/>
      <w:jc w:val="left"/>
      <w:textAlignment w:val="bottom"/>
    </w:pPr>
    <w:rPr>
      <w:rFonts w:hint="eastAsia" w:ascii="宋体" w:hAnsi="宋体"/>
      <w:kern w:val="0"/>
      <w:sz w:val="21"/>
      <w:szCs w:val="21"/>
    </w:rPr>
  </w:style>
  <w:style w:type="paragraph" w:customStyle="1" w:styleId="181">
    <w:name w:val="xl4012344"/>
    <w:basedOn w:val="1"/>
    <w:uiPriority w:val="0"/>
    <w:pPr>
      <w:widowControl/>
      <w:pBdr>
        <w:bottom w:val="single" w:color="auto" w:sz="4" w:space="0"/>
      </w:pBdr>
      <w:spacing w:before="100" w:beforeAutospacing="1" w:after="100" w:afterAutospacing="1"/>
      <w:jc w:val="left"/>
      <w:textAlignment w:val="bottom"/>
    </w:pPr>
    <w:rPr>
      <w:rFonts w:hint="eastAsia" w:ascii="宋体" w:hAnsi="宋体"/>
      <w:kern w:val="0"/>
      <w:sz w:val="21"/>
      <w:szCs w:val="21"/>
    </w:rPr>
  </w:style>
  <w:style w:type="paragraph" w:customStyle="1" w:styleId="182">
    <w:name w:val="xl4112344"/>
    <w:basedOn w:val="1"/>
    <w:uiPriority w:val="0"/>
    <w:pPr>
      <w:widowControl/>
      <w:pBdr>
        <w:top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83">
    <w:name w:val="xl4212344"/>
    <w:basedOn w:val="1"/>
    <w:uiPriority w:val="0"/>
    <w:pPr>
      <w:widowControl/>
      <w:pBdr>
        <w:top w:val="single" w:color="auto" w:sz="4" w:space="1"/>
        <w:righ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84">
    <w:name w:val="xl4312344"/>
    <w:basedOn w:val="1"/>
    <w:uiPriority w:val="0"/>
    <w:pPr>
      <w:widowControl/>
      <w:spacing w:before="100" w:beforeAutospacing="1" w:after="100" w:afterAutospacing="1"/>
      <w:jc w:val="left"/>
      <w:textAlignment w:val="center"/>
    </w:pPr>
    <w:rPr>
      <w:rFonts w:hint="eastAsia" w:ascii="宋体" w:hAnsi="宋体"/>
      <w:kern w:val="0"/>
      <w:sz w:val="21"/>
      <w:szCs w:val="21"/>
    </w:rPr>
  </w:style>
  <w:style w:type="paragraph" w:customStyle="1" w:styleId="185">
    <w:name w:val="xl4412344"/>
    <w:basedOn w:val="1"/>
    <w:uiPriority w:val="0"/>
    <w:pPr>
      <w:widowControl/>
      <w:spacing w:before="100" w:beforeAutospacing="1" w:after="100" w:afterAutospacing="1"/>
      <w:jc w:val="left"/>
      <w:textAlignment w:val="bottom"/>
    </w:pPr>
    <w:rPr>
      <w:rFonts w:hint="eastAsia" w:ascii="宋体" w:hAnsi="宋体"/>
      <w:kern w:val="0"/>
      <w:sz w:val="21"/>
      <w:szCs w:val="21"/>
    </w:rPr>
  </w:style>
  <w:style w:type="paragraph" w:customStyle="1" w:styleId="186">
    <w:name w:val="xl4512344"/>
    <w:basedOn w:val="1"/>
    <w:uiPriority w:val="0"/>
    <w:pPr>
      <w:widowControl/>
      <w:pBdr>
        <w:righ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87">
    <w:name w:val="xl4612344"/>
    <w:basedOn w:val="1"/>
    <w:uiPriority w:val="0"/>
    <w:pPr>
      <w:widowControl/>
      <w:pBdr>
        <w:lef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188">
    <w:name w:val="xl4712344"/>
    <w:basedOn w:val="1"/>
    <w:uiPriority w:val="0"/>
    <w:pPr>
      <w:widowControl/>
      <w:spacing w:before="100" w:beforeAutospacing="1" w:after="100" w:afterAutospacing="1"/>
      <w:jc w:val="left"/>
      <w:textAlignment w:val="top"/>
    </w:pPr>
    <w:rPr>
      <w:rFonts w:hint="eastAsia" w:ascii="宋体" w:hAnsi="宋体"/>
      <w:kern w:val="0"/>
      <w:sz w:val="21"/>
      <w:szCs w:val="21"/>
    </w:rPr>
  </w:style>
  <w:style w:type="paragraph" w:customStyle="1" w:styleId="189">
    <w:name w:val="xl4812344"/>
    <w:basedOn w:val="1"/>
    <w:uiPriority w:val="0"/>
    <w:pPr>
      <w:widowControl/>
      <w:pBdr>
        <w:righ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190">
    <w:name w:val="xl4912344"/>
    <w:basedOn w:val="1"/>
    <w:uiPriority w:val="0"/>
    <w:pPr>
      <w:widowControl/>
      <w:pBdr>
        <w:left w:val="single" w:color="auto" w:sz="4" w:space="1"/>
        <w:bottom w:val="single" w:color="auto" w:sz="4" w:space="0"/>
      </w:pBdr>
      <w:spacing w:before="100" w:beforeAutospacing="1" w:after="100" w:afterAutospacing="1"/>
      <w:jc w:val="left"/>
      <w:textAlignment w:val="top"/>
    </w:pPr>
    <w:rPr>
      <w:rFonts w:hint="eastAsia" w:ascii="宋体" w:hAnsi="宋体"/>
      <w:kern w:val="0"/>
      <w:sz w:val="21"/>
      <w:szCs w:val="21"/>
    </w:rPr>
  </w:style>
  <w:style w:type="paragraph" w:customStyle="1" w:styleId="191">
    <w:name w:val="xl5012344"/>
    <w:basedOn w:val="1"/>
    <w:uiPriority w:val="0"/>
    <w:pPr>
      <w:widowControl/>
      <w:pBdr>
        <w:bottom w:val="single" w:color="auto" w:sz="4" w:space="0"/>
      </w:pBdr>
      <w:spacing w:before="100" w:beforeAutospacing="1" w:after="100" w:afterAutospacing="1"/>
      <w:jc w:val="left"/>
      <w:textAlignment w:val="top"/>
    </w:pPr>
    <w:rPr>
      <w:rFonts w:hint="eastAsia" w:ascii="宋体" w:hAnsi="宋体"/>
      <w:kern w:val="0"/>
      <w:sz w:val="21"/>
      <w:szCs w:val="21"/>
    </w:rPr>
  </w:style>
  <w:style w:type="paragraph" w:customStyle="1" w:styleId="192">
    <w:name w:val="xl5112344"/>
    <w:basedOn w:val="1"/>
    <w:uiPriority w:val="0"/>
    <w:pPr>
      <w:widowControl/>
      <w:pBdr>
        <w:bottom w:val="single" w:color="auto" w:sz="4" w:space="0"/>
        <w:righ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193">
    <w:name w:val="xl5212344"/>
    <w:basedOn w:val="1"/>
    <w:uiPriority w:val="0"/>
    <w:pPr>
      <w:widowControl/>
      <w:pBdr>
        <w:lef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194">
    <w:name w:val="xl5312344"/>
    <w:basedOn w:val="1"/>
    <w:uiPriority w:val="0"/>
    <w:pPr>
      <w:widowControl/>
      <w:pBdr>
        <w:top w:val="single" w:color="auto" w:sz="4" w:space="1"/>
      </w:pBdr>
      <w:spacing w:before="100" w:beforeAutospacing="1" w:after="100" w:afterAutospacing="1"/>
      <w:jc w:val="left"/>
      <w:textAlignment w:val="top"/>
    </w:pPr>
    <w:rPr>
      <w:rFonts w:ascii="Times New Roman" w:hAnsi="Times New Roman"/>
      <w:b/>
      <w:bCs/>
      <w:kern w:val="0"/>
      <w:sz w:val="21"/>
      <w:szCs w:val="21"/>
    </w:rPr>
  </w:style>
  <w:style w:type="paragraph" w:customStyle="1" w:styleId="195">
    <w:name w:val="xl5412344"/>
    <w:basedOn w:val="1"/>
    <w:uiPriority w:val="0"/>
    <w:pPr>
      <w:widowControl/>
      <w:pBdr>
        <w:top w:val="single" w:color="auto" w:sz="4" w:space="1"/>
        <w:right w:val="single" w:color="auto" w:sz="4" w:space="1"/>
      </w:pBdr>
      <w:spacing w:before="100" w:beforeAutospacing="1" w:after="100" w:afterAutospacing="1"/>
      <w:jc w:val="left"/>
      <w:textAlignment w:val="top"/>
    </w:pPr>
    <w:rPr>
      <w:rFonts w:ascii="Times New Roman" w:hAnsi="Times New Roman"/>
      <w:b/>
      <w:bCs/>
      <w:kern w:val="0"/>
      <w:sz w:val="21"/>
      <w:szCs w:val="21"/>
    </w:rPr>
  </w:style>
  <w:style w:type="paragraph" w:customStyle="1" w:styleId="196">
    <w:name w:val="xl5512344"/>
    <w:basedOn w:val="1"/>
    <w:uiPriority w:val="0"/>
    <w:pPr>
      <w:widowControl/>
      <w:spacing w:before="100" w:beforeAutospacing="1" w:after="100" w:afterAutospacing="1"/>
      <w:jc w:val="center"/>
      <w:textAlignment w:val="bottom"/>
    </w:pPr>
    <w:rPr>
      <w:rFonts w:hint="eastAsia" w:ascii="宋体" w:hAnsi="宋体"/>
      <w:kern w:val="0"/>
      <w:sz w:val="21"/>
      <w:szCs w:val="21"/>
    </w:rPr>
  </w:style>
  <w:style w:type="paragraph" w:customStyle="1" w:styleId="197">
    <w:name w:val="xl56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top"/>
    </w:pPr>
    <w:rPr>
      <w:rFonts w:hint="eastAsia" w:ascii="宋体" w:hAnsi="宋体"/>
      <w:b/>
      <w:bCs/>
      <w:kern w:val="0"/>
      <w:sz w:val="21"/>
      <w:szCs w:val="21"/>
    </w:rPr>
  </w:style>
  <w:style w:type="paragraph" w:customStyle="1" w:styleId="198">
    <w:name w:val="xl5712344"/>
    <w:basedOn w:val="1"/>
    <w:uiPriority w:val="0"/>
    <w:pPr>
      <w:widowControl/>
      <w:spacing w:before="100" w:beforeAutospacing="1" w:after="100" w:afterAutospacing="1"/>
      <w:jc w:val="left"/>
      <w:textAlignment w:val="bottom"/>
    </w:pPr>
    <w:rPr>
      <w:rFonts w:ascii="Times New Roman" w:hAnsi="Times New Roman"/>
      <w:kern w:val="0"/>
      <w:sz w:val="21"/>
      <w:szCs w:val="21"/>
    </w:rPr>
  </w:style>
  <w:style w:type="paragraph" w:customStyle="1" w:styleId="199">
    <w:name w:val="xl5812344"/>
    <w:basedOn w:val="1"/>
    <w:uiPriority w:val="0"/>
    <w:pPr>
      <w:widowControl/>
      <w:spacing w:before="100" w:beforeAutospacing="1" w:after="100" w:afterAutospacing="1"/>
      <w:jc w:val="left"/>
      <w:textAlignment w:val="top"/>
    </w:pPr>
    <w:rPr>
      <w:rFonts w:ascii="Times New Roman" w:hAnsi="Times New Roman"/>
      <w:kern w:val="0"/>
      <w:sz w:val="21"/>
      <w:szCs w:val="21"/>
    </w:rPr>
  </w:style>
  <w:style w:type="paragraph" w:customStyle="1" w:styleId="200">
    <w:name w:val="xl5912344"/>
    <w:basedOn w:val="1"/>
    <w:uiPriority w:val="0"/>
    <w:pPr>
      <w:widowControl/>
      <w:pBdr>
        <w:left w:val="single" w:color="auto" w:sz="4" w:space="1"/>
        <w:bottom w:val="single" w:color="auto" w:sz="4" w:space="0"/>
      </w:pBdr>
      <w:spacing w:before="100" w:beforeAutospacing="1" w:after="100" w:afterAutospacing="1"/>
      <w:jc w:val="center"/>
      <w:textAlignment w:val="bottom"/>
    </w:pPr>
    <w:rPr>
      <w:rFonts w:hint="eastAsia" w:ascii="宋体" w:hAnsi="宋体"/>
      <w:kern w:val="0"/>
      <w:sz w:val="21"/>
      <w:szCs w:val="21"/>
    </w:rPr>
  </w:style>
  <w:style w:type="paragraph" w:customStyle="1" w:styleId="201">
    <w:name w:val="xl6012344"/>
    <w:basedOn w:val="1"/>
    <w:uiPriority w:val="0"/>
    <w:pPr>
      <w:widowControl/>
      <w:pBdr>
        <w:bottom w:val="single" w:color="auto" w:sz="4" w:space="0"/>
      </w:pBdr>
      <w:spacing w:before="100" w:beforeAutospacing="1" w:after="100" w:afterAutospacing="1"/>
      <w:jc w:val="center"/>
      <w:textAlignment w:val="bottom"/>
    </w:pPr>
    <w:rPr>
      <w:rFonts w:hint="eastAsia" w:ascii="宋体" w:hAnsi="宋体"/>
      <w:kern w:val="0"/>
      <w:sz w:val="21"/>
      <w:szCs w:val="21"/>
    </w:rPr>
  </w:style>
  <w:style w:type="paragraph" w:customStyle="1" w:styleId="202">
    <w:name w:val="xl6112344"/>
    <w:basedOn w:val="1"/>
    <w:uiPriority w:val="0"/>
    <w:pPr>
      <w:widowControl/>
      <w:pBdr>
        <w:bottom w:val="single" w:color="auto" w:sz="4" w:space="0"/>
        <w:righ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03">
    <w:name w:val="xl6212344"/>
    <w:basedOn w:val="1"/>
    <w:uiPriority w:val="0"/>
    <w:pPr>
      <w:widowControl/>
      <w:pBdr>
        <w:lef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204">
    <w:name w:val="xl6312344"/>
    <w:basedOn w:val="1"/>
    <w:uiPriority w:val="0"/>
    <w:pPr>
      <w:widowControl/>
      <w:pBdr>
        <w:bottom w:val="single" w:color="auto" w:sz="4" w:space="0"/>
        <w:righ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205">
    <w:name w:val="xl64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left"/>
      <w:textAlignment w:val="bottom"/>
    </w:pPr>
    <w:rPr>
      <w:rFonts w:ascii="Times New Roman" w:hAnsi="Times New Roman"/>
      <w:b/>
      <w:bCs/>
      <w:kern w:val="0"/>
      <w:sz w:val="21"/>
      <w:szCs w:val="21"/>
    </w:rPr>
  </w:style>
  <w:style w:type="paragraph" w:customStyle="1" w:styleId="206">
    <w:name w:val="xl65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bottom"/>
    </w:pPr>
    <w:rPr>
      <w:rFonts w:hint="eastAsia" w:ascii="宋体" w:hAnsi="宋体"/>
      <w:b/>
      <w:bCs/>
      <w:kern w:val="0"/>
      <w:sz w:val="21"/>
      <w:szCs w:val="21"/>
    </w:rPr>
  </w:style>
  <w:style w:type="paragraph" w:customStyle="1" w:styleId="207">
    <w:name w:val="xl6612344"/>
    <w:basedOn w:val="1"/>
    <w:uiPriority w:val="0"/>
    <w:pPr>
      <w:widowControl/>
      <w:pBdr>
        <w:top w:val="single" w:color="auto" w:sz="4" w:space="1"/>
        <w:left w:val="single" w:color="auto" w:sz="4" w:space="1"/>
      </w:pBdr>
      <w:spacing w:before="100" w:beforeAutospacing="1" w:after="100" w:afterAutospacing="1"/>
      <w:jc w:val="left"/>
      <w:textAlignment w:val="top"/>
    </w:pPr>
    <w:rPr>
      <w:rFonts w:ascii="Times New Roman" w:hAnsi="Times New Roman"/>
      <w:b/>
      <w:bCs/>
      <w:kern w:val="0"/>
      <w:sz w:val="21"/>
      <w:szCs w:val="21"/>
    </w:rPr>
  </w:style>
  <w:style w:type="paragraph" w:customStyle="1" w:styleId="208">
    <w:name w:val="xl67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209">
    <w:name w:val="xl6812344"/>
    <w:basedOn w:val="1"/>
    <w:uiPriority w:val="0"/>
    <w:pPr>
      <w:widowControl/>
      <w:pBdr>
        <w:right w:val="single" w:color="auto" w:sz="4" w:space="1"/>
      </w:pBdr>
      <w:spacing w:before="100" w:beforeAutospacing="1" w:after="100" w:afterAutospacing="1"/>
      <w:jc w:val="left"/>
      <w:textAlignment w:val="top"/>
    </w:pPr>
    <w:rPr>
      <w:rFonts w:hint="eastAsia" w:ascii="宋体" w:hAnsi="宋体"/>
      <w:kern w:val="0"/>
      <w:sz w:val="21"/>
      <w:szCs w:val="21"/>
    </w:rPr>
  </w:style>
  <w:style w:type="paragraph" w:customStyle="1" w:styleId="210">
    <w:name w:val="xl6912344"/>
    <w:basedOn w:val="1"/>
    <w:uiPriority w:val="0"/>
    <w:pPr>
      <w:widowControl/>
      <w:pBdr>
        <w:right w:val="single" w:color="auto" w:sz="4" w:space="1"/>
      </w:pBdr>
      <w:spacing w:before="100" w:beforeAutospacing="1" w:after="100" w:afterAutospacing="1"/>
      <w:jc w:val="left"/>
      <w:textAlignment w:val="center"/>
    </w:pPr>
    <w:rPr>
      <w:rFonts w:hint="eastAsia" w:ascii="宋体" w:hAnsi="宋体"/>
      <w:kern w:val="0"/>
      <w:sz w:val="21"/>
      <w:szCs w:val="21"/>
    </w:rPr>
  </w:style>
  <w:style w:type="paragraph" w:customStyle="1" w:styleId="211">
    <w:name w:val="xl7012344"/>
    <w:basedOn w:val="1"/>
    <w:uiPriority w:val="0"/>
    <w:pPr>
      <w:widowControl/>
      <w:pBdr>
        <w:righ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12">
    <w:name w:val="xl71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left"/>
      <w:textAlignment w:val="bottom"/>
    </w:pPr>
    <w:rPr>
      <w:rFonts w:hint="eastAsia" w:ascii="宋体" w:hAnsi="宋体"/>
      <w:b/>
      <w:bCs/>
      <w:kern w:val="0"/>
      <w:sz w:val="21"/>
      <w:szCs w:val="21"/>
    </w:rPr>
  </w:style>
  <w:style w:type="paragraph" w:customStyle="1" w:styleId="213">
    <w:name w:val="xl7212344"/>
    <w:basedOn w:val="1"/>
    <w:uiPriority w:val="0"/>
    <w:pPr>
      <w:widowControl/>
      <w:pBdr>
        <w:top w:val="single" w:color="auto" w:sz="4" w:space="1"/>
        <w:lef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214">
    <w:name w:val="xl7312344"/>
    <w:basedOn w:val="1"/>
    <w:uiPriority w:val="0"/>
    <w:pPr>
      <w:widowControl/>
      <w:pBdr>
        <w:left w:val="single" w:color="auto" w:sz="4" w:space="1"/>
      </w:pBdr>
      <w:spacing w:before="100" w:beforeAutospacing="1" w:after="100" w:afterAutospacing="1"/>
      <w:jc w:val="left"/>
      <w:textAlignment w:val="center"/>
    </w:pPr>
    <w:rPr>
      <w:rFonts w:hint="eastAsia" w:ascii="宋体" w:hAnsi="宋体"/>
      <w:kern w:val="0"/>
      <w:sz w:val="21"/>
      <w:szCs w:val="21"/>
    </w:rPr>
  </w:style>
  <w:style w:type="paragraph" w:customStyle="1" w:styleId="215">
    <w:name w:val="xl74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bottom"/>
    </w:pPr>
    <w:rPr>
      <w:rFonts w:hint="eastAsia" w:ascii="宋体" w:hAnsi="宋体"/>
      <w:b/>
      <w:bCs/>
      <w:kern w:val="0"/>
      <w:sz w:val="21"/>
      <w:szCs w:val="21"/>
    </w:rPr>
  </w:style>
  <w:style w:type="paragraph" w:customStyle="1" w:styleId="216">
    <w:name w:val="xl7512344"/>
    <w:basedOn w:val="1"/>
    <w:uiPriority w:val="0"/>
    <w:pPr>
      <w:widowControl/>
      <w:pBdr>
        <w:top w:val="single" w:color="auto" w:sz="4" w:space="1"/>
        <w:left w:val="single" w:color="auto" w:sz="4" w:space="1"/>
      </w:pBdr>
      <w:spacing w:before="100" w:beforeAutospacing="1" w:after="100" w:afterAutospacing="1"/>
      <w:jc w:val="left"/>
      <w:textAlignment w:val="bottom"/>
    </w:pPr>
    <w:rPr>
      <w:rFonts w:ascii="Times New Roman" w:hAnsi="Times New Roman"/>
      <w:kern w:val="0"/>
      <w:sz w:val="21"/>
      <w:szCs w:val="21"/>
    </w:rPr>
  </w:style>
  <w:style w:type="paragraph" w:customStyle="1" w:styleId="217">
    <w:name w:val="xl7612344"/>
    <w:basedOn w:val="1"/>
    <w:uiPriority w:val="0"/>
    <w:pPr>
      <w:widowControl/>
      <w:pBdr>
        <w:top w:val="single" w:color="auto" w:sz="4" w:space="1"/>
      </w:pBdr>
      <w:spacing w:before="100" w:beforeAutospacing="1" w:after="100" w:afterAutospacing="1"/>
      <w:jc w:val="left"/>
      <w:textAlignment w:val="bottom"/>
    </w:pPr>
    <w:rPr>
      <w:rFonts w:ascii="Times New Roman" w:hAnsi="Times New Roman"/>
      <w:kern w:val="0"/>
      <w:sz w:val="21"/>
      <w:szCs w:val="21"/>
    </w:rPr>
  </w:style>
  <w:style w:type="paragraph" w:customStyle="1" w:styleId="218">
    <w:name w:val="xl7712344"/>
    <w:basedOn w:val="1"/>
    <w:uiPriority w:val="0"/>
    <w:pPr>
      <w:widowControl/>
      <w:pBdr>
        <w:top w:val="single" w:color="auto" w:sz="4" w:space="1"/>
        <w:right w:val="single" w:color="auto" w:sz="4" w:space="1"/>
      </w:pBdr>
      <w:spacing w:before="100" w:beforeAutospacing="1" w:after="100" w:afterAutospacing="1"/>
      <w:jc w:val="left"/>
      <w:textAlignment w:val="bottom"/>
    </w:pPr>
    <w:rPr>
      <w:rFonts w:ascii="Times New Roman" w:hAnsi="Times New Roman"/>
      <w:kern w:val="0"/>
      <w:sz w:val="21"/>
      <w:szCs w:val="21"/>
    </w:rPr>
  </w:style>
  <w:style w:type="paragraph" w:customStyle="1" w:styleId="219">
    <w:name w:val="xl7812344"/>
    <w:basedOn w:val="1"/>
    <w:uiPriority w:val="0"/>
    <w:pPr>
      <w:widowControl/>
      <w:pBdr>
        <w:bottom w:val="single" w:color="auto" w:sz="4" w:space="0"/>
        <w:right w:val="single" w:color="auto" w:sz="4" w:space="1"/>
      </w:pBdr>
      <w:spacing w:before="100" w:beforeAutospacing="1" w:after="100" w:afterAutospacing="1"/>
      <w:jc w:val="left"/>
      <w:textAlignment w:val="bottom"/>
    </w:pPr>
    <w:rPr>
      <w:rFonts w:hint="eastAsia" w:ascii="宋体" w:hAnsi="宋体"/>
      <w:kern w:val="0"/>
      <w:sz w:val="21"/>
      <w:szCs w:val="21"/>
    </w:rPr>
  </w:style>
  <w:style w:type="paragraph" w:customStyle="1" w:styleId="220">
    <w:name w:val="xl7912344"/>
    <w:basedOn w:val="1"/>
    <w:uiPriority w:val="0"/>
    <w:pPr>
      <w:widowControl/>
      <w:pBdr>
        <w:left w:val="single" w:color="auto" w:sz="4" w:space="1"/>
      </w:pBdr>
      <w:spacing w:before="100" w:beforeAutospacing="1" w:after="100" w:afterAutospacing="1"/>
      <w:jc w:val="left"/>
      <w:textAlignment w:val="bottom"/>
    </w:pPr>
    <w:rPr>
      <w:rFonts w:ascii="Times New Roman" w:hAnsi="Times New Roman"/>
      <w:kern w:val="0"/>
      <w:sz w:val="21"/>
      <w:szCs w:val="21"/>
    </w:rPr>
  </w:style>
  <w:style w:type="paragraph" w:customStyle="1" w:styleId="221">
    <w:name w:val="xl8012344"/>
    <w:basedOn w:val="1"/>
    <w:uiPriority w:val="0"/>
    <w:pPr>
      <w:widowControl/>
      <w:pBdr>
        <w:right w:val="single" w:color="auto" w:sz="4" w:space="1"/>
      </w:pBdr>
      <w:spacing w:before="100" w:beforeAutospacing="1" w:after="100" w:afterAutospacing="1"/>
      <w:jc w:val="left"/>
      <w:textAlignment w:val="bottom"/>
    </w:pPr>
    <w:rPr>
      <w:rFonts w:ascii="Times New Roman" w:hAnsi="Times New Roman"/>
      <w:kern w:val="0"/>
      <w:sz w:val="21"/>
      <w:szCs w:val="21"/>
    </w:rPr>
  </w:style>
  <w:style w:type="paragraph" w:customStyle="1" w:styleId="222">
    <w:name w:val="xl8112344"/>
    <w:basedOn w:val="1"/>
    <w:uiPriority w:val="0"/>
    <w:pPr>
      <w:widowControl/>
      <w:pBdr>
        <w:top w:val="single" w:color="auto" w:sz="4" w:space="1"/>
        <w:bottom w:val="single" w:color="auto" w:sz="4" w:space="0"/>
      </w:pBdr>
      <w:spacing w:before="100" w:beforeAutospacing="1" w:after="100" w:afterAutospacing="1"/>
      <w:jc w:val="center"/>
      <w:textAlignment w:val="bottom"/>
    </w:pPr>
    <w:rPr>
      <w:rFonts w:hint="eastAsia" w:ascii="宋体" w:hAnsi="宋体"/>
      <w:kern w:val="0"/>
      <w:sz w:val="21"/>
      <w:szCs w:val="21"/>
    </w:rPr>
  </w:style>
  <w:style w:type="paragraph" w:customStyle="1" w:styleId="223">
    <w:name w:val="xl8212344"/>
    <w:basedOn w:val="1"/>
    <w:uiPriority w:val="0"/>
    <w:pPr>
      <w:widowControl/>
      <w:pBdr>
        <w:top w:val="single" w:color="auto" w:sz="4" w:space="1"/>
        <w:bottom w:val="single" w:color="auto" w:sz="4" w:space="0"/>
        <w:righ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24">
    <w:name w:val="xl8312344"/>
    <w:basedOn w:val="1"/>
    <w:uiPriority w:val="0"/>
    <w:pPr>
      <w:widowControl/>
      <w:pBdr>
        <w:top w:val="single" w:color="auto" w:sz="4" w:space="1"/>
        <w:left w:val="single" w:color="auto" w:sz="4" w:space="1"/>
        <w:righ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25">
    <w:name w:val="xl8412344"/>
    <w:basedOn w:val="1"/>
    <w:uiPriority w:val="0"/>
    <w:pPr>
      <w:widowControl/>
      <w:pBdr>
        <w:lef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26">
    <w:name w:val="xl8512344"/>
    <w:basedOn w:val="1"/>
    <w:uiPriority w:val="0"/>
    <w:pPr>
      <w:widowControl/>
      <w:pBdr>
        <w:top w:val="single" w:color="auto" w:sz="4" w:space="1"/>
        <w:left w:val="single" w:color="auto" w:sz="4" w:space="1"/>
      </w:pBdr>
      <w:spacing w:before="100" w:beforeAutospacing="1" w:after="100" w:afterAutospacing="1"/>
      <w:jc w:val="center"/>
      <w:textAlignment w:val="bottom"/>
    </w:pPr>
    <w:rPr>
      <w:rFonts w:hint="eastAsia" w:ascii="宋体" w:hAnsi="宋体"/>
      <w:b/>
      <w:bCs/>
      <w:kern w:val="0"/>
      <w:sz w:val="32"/>
      <w:szCs w:val="32"/>
    </w:rPr>
  </w:style>
  <w:style w:type="paragraph" w:customStyle="1" w:styleId="227">
    <w:name w:val="xl8612344"/>
    <w:basedOn w:val="1"/>
    <w:uiPriority w:val="0"/>
    <w:pPr>
      <w:widowControl/>
      <w:pBdr>
        <w:top w:val="single" w:color="auto" w:sz="4" w:space="1"/>
      </w:pBdr>
      <w:spacing w:before="100" w:beforeAutospacing="1" w:after="100" w:afterAutospacing="1"/>
      <w:jc w:val="center"/>
      <w:textAlignment w:val="bottom"/>
    </w:pPr>
    <w:rPr>
      <w:rFonts w:hint="eastAsia" w:ascii="宋体" w:hAnsi="宋体"/>
      <w:b/>
      <w:bCs/>
      <w:kern w:val="0"/>
      <w:sz w:val="32"/>
      <w:szCs w:val="32"/>
    </w:rPr>
  </w:style>
  <w:style w:type="paragraph" w:customStyle="1" w:styleId="228">
    <w:name w:val="xl8712344"/>
    <w:basedOn w:val="1"/>
    <w:uiPriority w:val="0"/>
    <w:pPr>
      <w:widowControl/>
      <w:pBdr>
        <w:top w:val="single" w:color="auto" w:sz="4" w:space="1"/>
        <w:right w:val="single" w:color="auto" w:sz="4" w:space="1"/>
      </w:pBdr>
      <w:spacing w:before="100" w:beforeAutospacing="1" w:after="100" w:afterAutospacing="1"/>
      <w:jc w:val="center"/>
      <w:textAlignment w:val="bottom"/>
    </w:pPr>
    <w:rPr>
      <w:rFonts w:hint="eastAsia" w:ascii="宋体" w:hAnsi="宋体"/>
      <w:b/>
      <w:bCs/>
      <w:kern w:val="0"/>
      <w:sz w:val="32"/>
      <w:szCs w:val="32"/>
    </w:rPr>
  </w:style>
  <w:style w:type="paragraph" w:customStyle="1" w:styleId="229">
    <w:name w:val="xl88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left"/>
      <w:textAlignment w:val="bottom"/>
    </w:pPr>
    <w:rPr>
      <w:rFonts w:ascii="Times New Roman" w:hAnsi="Times New Roman"/>
      <w:b/>
      <w:bCs/>
      <w:kern w:val="0"/>
      <w:sz w:val="21"/>
      <w:szCs w:val="21"/>
    </w:rPr>
  </w:style>
  <w:style w:type="paragraph" w:customStyle="1" w:styleId="230">
    <w:name w:val="xl8912344"/>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bottom"/>
    </w:pPr>
    <w:rPr>
      <w:rFonts w:hint="eastAsia" w:ascii="宋体" w:hAnsi="宋体"/>
      <w:kern w:val="0"/>
      <w:sz w:val="21"/>
      <w:szCs w:val="21"/>
    </w:rPr>
  </w:style>
  <w:style w:type="paragraph" w:customStyle="1" w:styleId="231">
    <w:name w:val="文档正文"/>
    <w:basedOn w:val="1"/>
    <w:uiPriority w:val="0"/>
    <w:rPr>
      <w:rFonts w:ascii="宋体" w:hAnsi="Times New Roman"/>
      <w:szCs w:val="20"/>
    </w:rPr>
  </w:style>
  <w:style w:type="paragraph" w:customStyle="1" w:styleId="232">
    <w:name w:val="1级 条"/>
    <w:basedOn w:val="1"/>
    <w:uiPriority w:val="0"/>
    <w:rPr>
      <w:rFonts w:ascii="Times New Roman" w:hAnsi="Times New Roman"/>
      <w:b/>
      <w:sz w:val="28"/>
      <w:szCs w:val="20"/>
    </w:rPr>
  </w:style>
  <w:style w:type="paragraph" w:customStyle="1" w:styleId="233">
    <w:name w:val="2级 条"/>
    <w:basedOn w:val="1"/>
    <w:uiPriority w:val="0"/>
    <w:rPr>
      <w:rFonts w:ascii="Times New Roman" w:hAnsi="Times New Roman"/>
      <w:sz w:val="28"/>
      <w:szCs w:val="20"/>
    </w:rPr>
  </w:style>
  <w:style w:type="paragraph" w:customStyle="1" w:styleId="234">
    <w:name w:val="font"/>
    <w:basedOn w:val="1"/>
    <w:uiPriority w:val="0"/>
    <w:pPr>
      <w:widowControl/>
      <w:spacing w:before="100" w:beforeAutospacing="1" w:after="100" w:afterAutospacing="1" w:line="280" w:lineRule="atLeast"/>
      <w:jc w:val="left"/>
    </w:pPr>
    <w:rPr>
      <w:rFonts w:ascii="宋体" w:hAnsi="宋体"/>
      <w:color w:val="000000"/>
      <w:kern w:val="0"/>
      <w:sz w:val="18"/>
      <w:szCs w:val="18"/>
    </w:rPr>
  </w:style>
  <w:style w:type="character" w:customStyle="1" w:styleId="235">
    <w:name w:val="llyf141"/>
    <w:uiPriority w:val="0"/>
    <w:rPr>
      <w:sz w:val="21"/>
      <w:szCs w:val="21"/>
    </w:rPr>
  </w:style>
  <w:style w:type="paragraph" w:customStyle="1" w:styleId="236">
    <w:name w:val="附表"/>
    <w:basedOn w:val="14"/>
    <w:uiPriority w:val="0"/>
    <w:pPr>
      <w:numPr>
        <w:ilvl w:val="0"/>
        <w:numId w:val="5"/>
      </w:numPr>
      <w:spacing w:before="80" w:after="80"/>
      <w:jc w:val="left"/>
    </w:pPr>
    <w:rPr>
      <w:rFonts w:eastAsia="宋体"/>
      <w:bCs/>
      <w:sz w:val="28"/>
    </w:rPr>
  </w:style>
  <w:style w:type="paragraph" w:customStyle="1" w:styleId="237">
    <w:name w:val="标准"/>
    <w:basedOn w:val="1"/>
    <w:uiPriority w:val="0"/>
    <w:pPr>
      <w:adjustRightInd w:val="0"/>
      <w:spacing w:line="312" w:lineRule="atLeast"/>
      <w:textAlignment w:val="baseline"/>
    </w:pPr>
    <w:rPr>
      <w:rFonts w:ascii="Times New Roman" w:hAnsi="Times New Roman"/>
      <w:kern w:val="0"/>
      <w:szCs w:val="20"/>
    </w:rPr>
  </w:style>
  <w:style w:type="paragraph" w:customStyle="1" w:styleId="238">
    <w:name w:val="正文1"/>
    <w:basedOn w:val="1"/>
    <w:uiPriority w:val="0"/>
    <w:pPr>
      <w:spacing w:after="156" w:afterLines="50"/>
    </w:pPr>
    <w:rPr>
      <w:rFonts w:ascii="Times New Roman" w:hAnsi="Times New Roman"/>
      <w:sz w:val="21"/>
    </w:rPr>
  </w:style>
  <w:style w:type="paragraph" w:customStyle="1" w:styleId="239">
    <w:name w:val="级别2"/>
    <w:basedOn w:val="1"/>
    <w:uiPriority w:val="0"/>
    <w:pPr>
      <w:numPr>
        <w:ilvl w:val="0"/>
        <w:numId w:val="6"/>
      </w:numPr>
      <w:tabs>
        <w:tab w:val="left" w:pos="1260"/>
        <w:tab w:val="clear" w:pos="420"/>
      </w:tabs>
      <w:spacing w:after="156" w:afterLines="50"/>
      <w:ind w:left="1260"/>
    </w:pPr>
    <w:rPr>
      <w:rFonts w:ascii="Times New Roman" w:hAnsi="Times New Roman"/>
      <w:sz w:val="21"/>
    </w:rPr>
  </w:style>
  <w:style w:type="paragraph" w:customStyle="1" w:styleId="240">
    <w:name w:val="级别1"/>
    <w:basedOn w:val="1"/>
    <w:uiPriority w:val="0"/>
    <w:pPr>
      <w:tabs>
        <w:tab w:val="left" w:pos="360"/>
        <w:tab w:val="left" w:pos="432"/>
      </w:tabs>
      <w:spacing w:before="156" w:beforeLines="50" w:line="264" w:lineRule="auto"/>
    </w:pPr>
    <w:rPr>
      <w:rFonts w:ascii="Times New Roman" w:hAnsi="Times New Roman"/>
      <w:sz w:val="21"/>
    </w:rPr>
  </w:style>
  <w:style w:type="paragraph" w:customStyle="1" w:styleId="241">
    <w:name w:val="列表1"/>
    <w:basedOn w:val="1"/>
    <w:uiPriority w:val="0"/>
    <w:pPr>
      <w:tabs>
        <w:tab w:val="left" w:pos="360"/>
      </w:tabs>
      <w:spacing w:after="156" w:afterLines="50"/>
    </w:pPr>
    <w:rPr>
      <w:rFonts w:ascii="Times New Roman" w:hAnsi="Times New Roman"/>
      <w:sz w:val="21"/>
    </w:rPr>
  </w:style>
  <w:style w:type="paragraph" w:customStyle="1" w:styleId="242">
    <w:name w:val="专有名词"/>
    <w:basedOn w:val="1"/>
    <w:uiPriority w:val="0"/>
    <w:pPr>
      <w:spacing w:after="312" w:afterLines="100"/>
    </w:pPr>
    <w:rPr>
      <w:rFonts w:ascii="Times New Roman" w:hAnsi="Times New Roman"/>
      <w:b/>
      <w:bCs/>
      <w:sz w:val="21"/>
    </w:rPr>
  </w:style>
  <w:style w:type="character" w:customStyle="1" w:styleId="243">
    <w:name w:val="着重强调"/>
    <w:uiPriority w:val="0"/>
    <w:rPr>
      <w:rFonts w:ascii="Arial" w:hAnsi="Arial"/>
      <w:b/>
      <w:spacing w:val="-4"/>
    </w:rPr>
  </w:style>
  <w:style w:type="paragraph" w:customStyle="1" w:styleId="244">
    <w:name w:val="正文文字2"/>
    <w:basedOn w:val="7"/>
    <w:uiPriority w:val="0"/>
    <w:pPr>
      <w:widowControl/>
      <w:spacing w:before="20" w:after="20" w:line="288" w:lineRule="auto"/>
    </w:pPr>
    <w:rPr>
      <w:rFonts w:ascii="楷体_GB2312" w:eastAsia="楷体_GB2312"/>
      <w:kern w:val="0"/>
    </w:rPr>
  </w:style>
  <w:style w:type="paragraph" w:customStyle="1" w:styleId="245">
    <w:name w:val="正文内容"/>
    <w:uiPriority w:val="0"/>
    <w:pPr>
      <w:overflowPunct w:val="0"/>
      <w:autoSpaceDE w:val="0"/>
      <w:autoSpaceDN w:val="0"/>
      <w:adjustRightInd w:val="0"/>
      <w:spacing w:before="60" w:after="60"/>
      <w:textAlignment w:val="baseline"/>
    </w:pPr>
    <w:rPr>
      <w:rFonts w:eastAsia="楷体_GB2312"/>
      <w:sz w:val="24"/>
      <w:lang w:val="en-US" w:eastAsia="zh-CN" w:bidi="ar-SA"/>
    </w:rPr>
  </w:style>
  <w:style w:type="paragraph" w:customStyle="1" w:styleId="246">
    <w:name w:val=" Char Char"/>
    <w:basedOn w:val="1"/>
    <w:uiPriority w:val="0"/>
    <w:pPr>
      <w:spacing w:line="360" w:lineRule="auto"/>
      <w:ind w:firstLine="200" w:firstLineChars="200"/>
    </w:pPr>
    <w:rPr>
      <w:rFonts w:ascii="Tahoma" w:hAnsi="Tahoma"/>
      <w:szCs w:val="20"/>
    </w:rPr>
  </w:style>
  <w:style w:type="character" w:customStyle="1" w:styleId="247">
    <w:name w:val="特点 Char"/>
    <w:aliases w:val="表正文 Char,正文非缩进 Char,四号 Char,缩进 Char,ALT+Z Char,段1 Char,标题4 Char,正文双线 Char,正文不缩进 Char,正文(首行缩进两字) Char,正文(首行缩进两字)1 Char,NICMAN Body Text Char,正文对齐 Char,正文缩进 Char Char Char Char Char Char,水上软件 Char,样式3 Char,正文缩进 Char1 Char,正文缩进 Char1 Char Char Char"/>
    <w:uiPriority w:val="0"/>
    <w:rPr>
      <w:rFonts w:ascii="Arial" w:hAnsi="Arial" w:eastAsia="宋体"/>
      <w:kern w:val="2"/>
      <w:sz w:val="24"/>
      <w:szCs w:val="24"/>
      <w:lang w:val="en-US" w:eastAsia="zh-CN" w:bidi="ar-SA"/>
    </w:rPr>
  </w:style>
  <w:style w:type="paragraph" w:customStyle="1" w:styleId="248">
    <w:name w:val="new sinograin"/>
    <w:basedOn w:val="1"/>
    <w:uiPriority w:val="0"/>
    <w:pPr>
      <w:topLinePunct/>
      <w:spacing w:line="360" w:lineRule="auto"/>
      <w:ind w:firstLine="200" w:firstLineChars="200"/>
    </w:pPr>
    <w:rPr>
      <w:rFonts w:ascii="Times New Roman" w:hAnsi="Times New Roman"/>
    </w:rPr>
  </w:style>
  <w:style w:type="paragraph" w:customStyle="1" w:styleId="249">
    <w:name w:val="MyTest"/>
    <w:basedOn w:val="42"/>
    <w:uiPriority w:val="0"/>
    <w:pPr>
      <w:spacing w:after="0" w:line="360" w:lineRule="auto"/>
      <w:ind w:left="0" w:leftChars="0" w:firstLine="200"/>
    </w:pPr>
    <w:rPr>
      <w:rFonts w:ascii="Times New Roman" w:hAnsi="Times New Roman"/>
    </w:rPr>
  </w:style>
  <w:style w:type="paragraph" w:customStyle="1" w:styleId="250">
    <w:name w:val=" Char Char Char Char Char Char Char Char Char Char Char Char Char1 Char Char Char Char Char Char Char Char"/>
    <w:basedOn w:val="1"/>
    <w:uiPriority w:val="0"/>
    <w:rPr>
      <w:rFonts w:ascii="Tahoma" w:hAnsi="Tahoma"/>
    </w:rPr>
  </w:style>
  <w:style w:type="paragraph" w:customStyle="1" w:styleId="251">
    <w:name w:val="方块悬挂"/>
    <w:basedOn w:val="1"/>
    <w:uiPriority w:val="0"/>
    <w:pPr>
      <w:widowControl/>
      <w:numPr>
        <w:ilvl w:val="0"/>
        <w:numId w:val="7"/>
      </w:numPr>
      <w:overflowPunct w:val="0"/>
      <w:autoSpaceDE w:val="0"/>
      <w:autoSpaceDN w:val="0"/>
      <w:adjustRightInd w:val="0"/>
      <w:spacing w:before="60" w:after="60"/>
      <w:textAlignment w:val="baseline"/>
    </w:pPr>
    <w:rPr>
      <w:rFonts w:ascii="宋体" w:hAnsi="宋体"/>
      <w:kern w:val="0"/>
      <w:sz w:val="21"/>
      <w:szCs w:val="20"/>
    </w:rPr>
  </w:style>
  <w:style w:type="paragraph" w:customStyle="1" w:styleId="252">
    <w:name w:val="Editor's comments"/>
    <w:basedOn w:val="1"/>
    <w:uiPriority w:val="0"/>
    <w:pPr>
      <w:widowControl/>
      <w:overflowPunct w:val="0"/>
      <w:autoSpaceDE w:val="0"/>
      <w:autoSpaceDN w:val="0"/>
      <w:adjustRightInd w:val="0"/>
      <w:spacing w:after="120"/>
      <w:jc w:val="left"/>
      <w:textAlignment w:val="baseline"/>
    </w:pPr>
    <w:rPr>
      <w:b/>
      <w:bCs/>
      <w:color w:val="FF0000"/>
      <w:kern w:val="0"/>
      <w:sz w:val="20"/>
      <w:szCs w:val="20"/>
    </w:rPr>
  </w:style>
  <w:style w:type="paragraph" w:customStyle="1" w:styleId="253">
    <w:name w:val="Table Text"/>
    <w:basedOn w:val="1"/>
    <w:uiPriority w:val="0"/>
    <w:pPr>
      <w:widowControl/>
      <w:spacing w:before="60" w:after="60"/>
      <w:jc w:val="left"/>
    </w:pPr>
    <w:rPr>
      <w:rFonts w:ascii="Times New Roman" w:hAnsi="Times New Roman"/>
      <w:kern w:val="0"/>
      <w:sz w:val="21"/>
      <w:szCs w:val="20"/>
    </w:rPr>
  </w:style>
  <w:style w:type="paragraph" w:customStyle="1" w:styleId="254">
    <w:name w:val=" Char Char Char Char Char Char1 Char Char Char Char"/>
    <w:basedOn w:val="1"/>
    <w:uiPriority w:val="0"/>
    <w:pPr>
      <w:tabs>
        <w:tab w:val="left" w:pos="964"/>
      </w:tabs>
      <w:ind w:left="964" w:hanging="964"/>
    </w:pPr>
    <w:rPr>
      <w:rFonts w:ascii="Times New Roman" w:hAnsi="Times New Roman"/>
    </w:rPr>
  </w:style>
  <w:style w:type="paragraph" w:customStyle="1" w:styleId="255">
    <w:name w:val="chenyj"/>
    <w:basedOn w:val="1"/>
    <w:uiPriority w:val="0"/>
    <w:pPr>
      <w:autoSpaceDE w:val="0"/>
      <w:autoSpaceDN w:val="0"/>
      <w:adjustRightInd w:val="0"/>
      <w:spacing w:line="360" w:lineRule="auto"/>
      <w:ind w:firstLine="200" w:firstLineChars="200"/>
      <w:jc w:val="left"/>
    </w:pPr>
    <w:rPr>
      <w:rFonts w:ascii="宋体" w:hAnsi="Times New Roman"/>
      <w:kern w:val="0"/>
      <w:szCs w:val="20"/>
    </w:rPr>
  </w:style>
  <w:style w:type="paragraph" w:customStyle="1" w:styleId="256">
    <w:name w:val="标题5"/>
    <w:basedOn w:val="6"/>
    <w:uiPriority w:val="0"/>
    <w:pPr>
      <w:keepLines w:val="0"/>
      <w:widowControl/>
      <w:numPr>
        <w:ilvl w:val="0"/>
        <w:numId w:val="0"/>
      </w:numPr>
      <w:tabs>
        <w:tab w:val="left" w:pos="992"/>
        <w:tab w:val="clear" w:pos="1292"/>
      </w:tabs>
      <w:spacing w:before="312" w:beforeLines="100" w:after="240" w:line="240" w:lineRule="auto"/>
      <w:ind w:left="992" w:hanging="992"/>
    </w:pPr>
    <w:rPr>
      <w:rFonts w:ascii="Times New Roman" w:hAnsi="Times New Roman"/>
      <w:b w:val="0"/>
      <w:bCs w:val="0"/>
      <w:color w:val="000000"/>
      <w:spacing w:val="0"/>
      <w:kern w:val="0"/>
      <w:sz w:val="24"/>
    </w:rPr>
  </w:style>
  <w:style w:type="paragraph" w:customStyle="1" w:styleId="257">
    <w:name w:val=" Char1 Char Char Char Char Char Char"/>
    <w:basedOn w:val="1"/>
    <w:uiPriority w:val="0"/>
    <w:pPr>
      <w:autoSpaceDE w:val="0"/>
      <w:autoSpaceDN w:val="0"/>
    </w:pPr>
    <w:rPr>
      <w:rFonts w:ascii="Tahoma" w:hAnsi="Tahoma"/>
      <w:szCs w:val="20"/>
    </w:rPr>
  </w:style>
  <w:style w:type="paragraph" w:customStyle="1" w:styleId="258">
    <w:name w:val="InfoBlue"/>
    <w:basedOn w:val="1"/>
    <w:next w:val="7"/>
    <w:uiPriority w:val="0"/>
    <w:pPr>
      <w:tabs>
        <w:tab w:val="left" w:pos="540"/>
        <w:tab w:val="left" w:pos="1260"/>
      </w:tabs>
      <w:spacing w:after="120" w:line="240" w:lineRule="atLeast"/>
      <w:jc w:val="left"/>
    </w:pPr>
    <w:rPr>
      <w:i/>
      <w:iCs/>
      <w:snapToGrid w:val="0"/>
      <w:color w:val="0000FF"/>
      <w:kern w:val="0"/>
      <w:sz w:val="20"/>
      <w:szCs w:val="20"/>
    </w:rPr>
  </w:style>
  <w:style w:type="paragraph" w:customStyle="1" w:styleId="259">
    <w:name w:val=" Char"/>
    <w:basedOn w:val="1"/>
    <w:uiPriority w:val="0"/>
    <w:rPr>
      <w:rFonts w:ascii="Times New Roman" w:hAnsi="Times New Roman"/>
      <w:sz w:val="21"/>
    </w:rPr>
  </w:style>
  <w:style w:type="paragraph" w:customStyle="1" w:styleId="260">
    <w:name w:val="1 Char Char"/>
    <w:basedOn w:val="1"/>
    <w:semiHidden/>
    <w:uiPriority w:val="0"/>
    <w:rPr>
      <w:rFonts w:ascii="Times New Roman" w:hAnsi="Times New Roman"/>
      <w:sz w:val="21"/>
      <w:szCs w:val="21"/>
    </w:rPr>
  </w:style>
  <w:style w:type="paragraph" w:customStyle="1" w:styleId="261">
    <w:name w:val="newtext"/>
    <w:basedOn w:val="1"/>
    <w:uiPriority w:val="0"/>
    <w:pPr>
      <w:widowControl/>
      <w:spacing w:before="100" w:beforeAutospacing="1" w:after="100" w:afterAutospacing="1" w:line="360" w:lineRule="atLeast"/>
      <w:jc w:val="left"/>
    </w:pPr>
    <w:rPr>
      <w:rFonts w:ascii="宋体" w:hAnsi="宋体" w:cs="宋体"/>
      <w:kern w:val="0"/>
      <w:sz w:val="21"/>
      <w:szCs w:val="21"/>
    </w:rPr>
  </w:style>
  <w:style w:type="paragraph" w:customStyle="1" w:styleId="262">
    <w:name w:val="Char"/>
    <w:basedOn w:val="1"/>
    <w:uiPriority w:val="0"/>
    <w:rPr>
      <w:rFonts w:ascii="Times New Roman" w:hAnsi="Times New Roman"/>
      <w:sz w:val="21"/>
    </w:rPr>
  </w:style>
  <w:style w:type="paragraph" w:customStyle="1" w:styleId="263">
    <w:name w:val=" Char1"/>
    <w:basedOn w:val="1"/>
    <w:uiPriority w:val="0"/>
    <w:pPr>
      <w:autoSpaceDE w:val="0"/>
      <w:autoSpaceDN w:val="0"/>
    </w:pPr>
    <w:rPr>
      <w:rFonts w:ascii="Tahoma" w:hAnsi="Tahoma"/>
      <w:szCs w:val="20"/>
    </w:rPr>
  </w:style>
  <w:style w:type="paragraph" w:customStyle="1" w:styleId="264">
    <w:name w:val="缩1"/>
    <w:basedOn w:val="1"/>
    <w:uiPriority w:val="0"/>
    <w:pPr>
      <w:snapToGrid w:val="0"/>
      <w:spacing w:line="360" w:lineRule="auto"/>
      <w:ind w:firstLine="420" w:firstLineChars="200"/>
      <w:jc w:val="left"/>
    </w:pPr>
    <w:rPr>
      <w:rFonts w:eastAsia="楷体_GB2312"/>
      <w:szCs w:val="28"/>
    </w:rPr>
  </w:style>
  <w:style w:type="paragraph" w:customStyle="1" w:styleId="265">
    <w:name w:val="表格栏目"/>
    <w:basedOn w:val="1"/>
    <w:uiPriority w:val="0"/>
    <w:pPr>
      <w:spacing w:before="45" w:after="45"/>
      <w:jc w:val="center"/>
    </w:pPr>
    <w:rPr>
      <w:rFonts w:ascii="宋体" w:hAnsi="Times New Roman" w:eastAsia="黑体"/>
      <w:b/>
      <w:bCs/>
      <w:sz w:val="21"/>
    </w:rPr>
  </w:style>
  <w:style w:type="paragraph" w:styleId="266">
    <w:name w:val="List Paragraph"/>
    <w:basedOn w:val="1"/>
    <w:link w:val="267"/>
    <w:qFormat/>
    <w:uiPriority w:val="34"/>
    <w:pPr>
      <w:ind w:firstLine="420" w:firstLineChars="200"/>
    </w:pPr>
    <w:rPr>
      <w:rFonts w:ascii="Calibri" w:hAnsi="Calibri"/>
      <w:sz w:val="21"/>
      <w:szCs w:val="22"/>
    </w:rPr>
  </w:style>
  <w:style w:type="character" w:customStyle="1" w:styleId="267">
    <w:name w:val="列出段落 Char"/>
    <w:link w:val="266"/>
    <w:locked/>
    <w:uiPriority w:val="34"/>
    <w:rPr>
      <w:rFonts w:ascii="Calibri" w:hAnsi="Calibri"/>
      <w:kern w:val="2"/>
      <w:sz w:val="21"/>
      <w:szCs w:val="22"/>
    </w:rPr>
  </w:style>
  <w:style w:type="character" w:customStyle="1" w:styleId="268">
    <w:name w:val="标题 3 Char"/>
    <w:semiHidden/>
    <w:uiPriority w:val="9"/>
    <w:rPr>
      <w:b/>
      <w:bCs/>
      <w:kern w:val="2"/>
      <w:sz w:val="32"/>
      <w:szCs w:val="32"/>
    </w:rPr>
  </w:style>
  <w:style w:type="paragraph" w:customStyle="1" w:styleId="269">
    <w:name w:val="二级正文"/>
    <w:basedOn w:val="1"/>
    <w:uiPriority w:val="0"/>
    <w:pPr>
      <w:adjustRightInd w:val="0"/>
      <w:spacing w:before="120" w:beforeLines="50" w:after="50" w:afterLines="50" w:line="288" w:lineRule="auto"/>
      <w:ind w:left="420" w:firstLine="420" w:firstLineChars="200"/>
      <w:jc w:val="left"/>
      <w:textAlignment w:val="baseline"/>
    </w:pPr>
    <w:rPr>
      <w:rFonts w:ascii="Times New Roman" w:hAnsi="Times New Roman" w:cs="宋体"/>
      <w:kern w:val="0"/>
      <w:sz w:val="21"/>
      <w:szCs w:val="20"/>
    </w:rPr>
  </w:style>
  <w:style w:type="paragraph" w:customStyle="1" w:styleId="270">
    <w:name w:val=" Char Char1 Char Char2 Char Char"/>
    <w:basedOn w:val="1"/>
    <w:uiPriority w:val="0"/>
    <w:pPr>
      <w:widowControl/>
      <w:spacing w:after="160" w:line="240" w:lineRule="exact"/>
      <w:jc w:val="left"/>
    </w:pPr>
    <w:rPr>
      <w:rFonts w:ascii="Verdana" w:hAnsi="Verdana"/>
      <w:kern w:val="0"/>
      <w:sz w:val="20"/>
      <w:szCs w:val="20"/>
      <w:lang w:eastAsia="en-US"/>
    </w:rPr>
  </w:style>
  <w:style w:type="paragraph" w:customStyle="1" w:styleId="271">
    <w:name w:val="Char2"/>
    <w:basedOn w:val="1"/>
    <w:uiPriority w:val="0"/>
    <w:pPr>
      <w:widowControl/>
      <w:spacing w:after="160" w:line="240" w:lineRule="exact"/>
      <w:jc w:val="left"/>
    </w:pPr>
    <w:rPr>
      <w:kern w:val="0"/>
      <w:sz w:val="20"/>
      <w:szCs w:val="20"/>
      <w:lang w:eastAsia="en-US"/>
    </w:rPr>
  </w:style>
  <w:style w:type="paragraph" w:customStyle="1" w:styleId="272">
    <w:name w:val="示例"/>
    <w:basedOn w:val="1"/>
    <w:link w:val="273"/>
    <w:uiPriority w:val="0"/>
    <w:pPr>
      <w:autoSpaceDE w:val="0"/>
      <w:autoSpaceDN w:val="0"/>
      <w:adjustRightInd w:val="0"/>
      <w:spacing w:line="360" w:lineRule="auto"/>
      <w:ind w:firstLine="200" w:firstLineChars="200"/>
      <w:jc w:val="left"/>
    </w:pPr>
    <w:rPr>
      <w:rFonts w:ascii="Times New Roman" w:hAnsi="Times New Roman"/>
      <w:color w:val="0000FF"/>
      <w:kern w:val="0"/>
    </w:rPr>
  </w:style>
  <w:style w:type="character" w:customStyle="1" w:styleId="273">
    <w:name w:val="示例 Char"/>
    <w:link w:val="272"/>
    <w:uiPriority w:val="0"/>
    <w:rPr>
      <w:color w:val="0000FF"/>
      <w:sz w:val="24"/>
      <w:szCs w:val="24"/>
    </w:rPr>
  </w:style>
  <w:style w:type="paragraph" w:customStyle="1" w:styleId="274">
    <w:name w:val="6 Char Char Char Char Char Char Char"/>
    <w:basedOn w:val="1"/>
    <w:uiPriority w:val="0"/>
    <w:pPr>
      <w:widowControl/>
      <w:spacing w:before="100" w:beforeLines="100" w:after="160" w:line="240" w:lineRule="exact"/>
      <w:jc w:val="left"/>
    </w:pPr>
    <w:rPr>
      <w:rFonts w:ascii="Verdana" w:hAnsi="Verdana"/>
      <w:kern w:val="0"/>
      <w:sz w:val="20"/>
      <w:szCs w:val="20"/>
      <w:lang w:eastAsia="en-US"/>
    </w:rPr>
  </w:style>
  <w:style w:type="paragraph" w:customStyle="1" w:styleId="275">
    <w:name w:val="样式4"/>
    <w:basedOn w:val="5"/>
    <w:uiPriority w:val="0"/>
    <w:pPr>
      <w:numPr>
        <w:ilvl w:val="0"/>
        <w:numId w:val="0"/>
      </w:numPr>
      <w:tabs>
        <w:tab w:val="left" w:pos="360"/>
        <w:tab w:val="clear" w:pos="864"/>
      </w:tabs>
      <w:spacing w:before="156" w:beforeLines="50" w:after="156" w:afterLines="50"/>
      <w:ind w:firstLineChars="202"/>
      <w:contextualSpacing/>
    </w:pPr>
    <w:rPr>
      <w:rFonts w:ascii="宋体" w:hAnsi="宋体"/>
      <w:b w:val="0"/>
      <w:color w:val="000000"/>
      <w:sz w:val="24"/>
      <w:szCs w:val="24"/>
    </w:rPr>
  </w:style>
  <w:style w:type="paragraph" w:customStyle="1" w:styleId="276">
    <w:name w:val="样式1"/>
    <w:basedOn w:val="5"/>
    <w:uiPriority w:val="0"/>
    <w:pPr>
      <w:numPr>
        <w:ilvl w:val="0"/>
        <w:numId w:val="0"/>
      </w:numPr>
      <w:tabs>
        <w:tab w:val="left" w:pos="720"/>
        <w:tab w:val="clear" w:pos="864"/>
      </w:tabs>
      <w:spacing w:before="156" w:beforeLines="50" w:after="156" w:afterLines="50"/>
      <w:ind w:left="720" w:hanging="720" w:firstLineChars="202"/>
      <w:contextualSpacing/>
    </w:pPr>
    <w:rPr>
      <w:rFonts w:ascii="宋体" w:hAnsi="宋体"/>
      <w:b w:val="0"/>
      <w:color w:val="000000"/>
      <w:sz w:val="24"/>
      <w:szCs w:val="24"/>
    </w:rPr>
  </w:style>
  <w:style w:type="paragraph" w:customStyle="1" w:styleId="277">
    <w:name w:val="Char Char Char Char Char Char Char Char Char Char Char Char Char Char Char Char Char Char Char Char Char Char Char Char Char Char Char Char"/>
    <w:basedOn w:val="1"/>
    <w:uiPriority w:val="0"/>
    <w:pPr>
      <w:spacing w:line="360" w:lineRule="auto"/>
      <w:ind w:firstLine="480" w:firstLineChars="200"/>
    </w:pPr>
    <w:rPr>
      <w:rFonts w:ascii="宋体" w:hAnsi="宋体"/>
    </w:rPr>
  </w:style>
  <w:style w:type="paragraph" w:customStyle="1" w:styleId="278">
    <w:name w:val="样式51"/>
    <w:basedOn w:val="4"/>
    <w:qFormat/>
    <w:uiPriority w:val="0"/>
    <w:pPr>
      <w:numPr>
        <w:ilvl w:val="2"/>
        <w:numId w:val="8"/>
      </w:numPr>
      <w:tabs>
        <w:tab w:val="left" w:pos="360"/>
        <w:tab w:val="left" w:pos="1260"/>
        <w:tab w:val="clear" w:pos="4973"/>
        <w:tab w:val="clear" w:pos="1004"/>
      </w:tabs>
      <w:adjustRightInd/>
      <w:snapToGrid/>
      <w:spacing w:before="260" w:after="260" w:line="416" w:lineRule="auto"/>
      <w:ind w:left="1260" w:hanging="420"/>
      <w:jc w:val="both"/>
    </w:pPr>
    <w:rPr>
      <w:rFonts w:ascii="微软雅黑" w:hAnsi="微软雅黑" w:eastAsia="微软雅黑"/>
      <w:b w:val="0"/>
      <w:bCs w:val="0"/>
      <w:sz w:val="32"/>
      <w:szCs w:val="28"/>
    </w:rPr>
  </w:style>
  <w:style w:type="paragraph" w:customStyle="1" w:styleId="279">
    <w:name w:val="列出段落6"/>
    <w:basedOn w:val="1"/>
    <w:uiPriority w:val="0"/>
    <w:pPr>
      <w:spacing w:after="200" w:line="276" w:lineRule="auto"/>
      <w:ind w:left="720"/>
    </w:pPr>
    <w:rPr>
      <w:rFonts w:ascii="Calibri" w:hAnsi="Calibri" w:eastAsia="PMingLiU"/>
      <w:szCs w:val="22"/>
    </w:rPr>
  </w:style>
  <w:style w:type="paragraph" w:customStyle="1" w:styleId="280">
    <w:name w:val="Barclays"/>
    <w:basedOn w:val="1"/>
    <w:link w:val="281"/>
    <w:qFormat/>
    <w:uiPriority w:val="0"/>
    <w:pPr>
      <w:widowControl/>
      <w:ind w:left="1224"/>
      <w:jc w:val="left"/>
    </w:pPr>
    <w:rPr>
      <w:rFonts w:ascii="Times New Roman" w:hAnsi="Times New Roman" w:eastAsia="微软雅黑"/>
      <w:color w:val="0000FF"/>
      <w:kern w:val="0"/>
      <w:lang w:eastAsia="en-US"/>
    </w:rPr>
  </w:style>
  <w:style w:type="character" w:customStyle="1" w:styleId="281">
    <w:name w:val="Barclays Char"/>
    <w:link w:val="280"/>
    <w:locked/>
    <w:uiPriority w:val="0"/>
    <w:rPr>
      <w:rFonts w:eastAsia="微软雅黑"/>
      <w:color w:val="0000FF"/>
      <w:sz w:val="24"/>
      <w:szCs w:val="24"/>
      <w:lang w:eastAsia="en-US"/>
    </w:rPr>
  </w:style>
  <w:style w:type="paragraph" w:customStyle="1" w:styleId="282">
    <w:name w:val="Char Char Char Char"/>
    <w:basedOn w:val="1"/>
    <w:uiPriority w:val="0"/>
    <w:rPr>
      <w:rFonts w:ascii="Tahoma" w:hAnsi="Tahoma" w:eastAsia="微软雅黑"/>
    </w:rPr>
  </w:style>
  <w:style w:type="paragraph" w:styleId="283">
    <w:name w:val="No Spacing"/>
    <w:basedOn w:val="1"/>
    <w:link w:val="284"/>
    <w:qFormat/>
    <w:uiPriority w:val="1"/>
    <w:rPr>
      <w:rFonts w:eastAsia="微软雅黑"/>
    </w:rPr>
  </w:style>
  <w:style w:type="character" w:customStyle="1" w:styleId="284">
    <w:name w:val="无间隔 Char"/>
    <w:link w:val="283"/>
    <w:uiPriority w:val="1"/>
    <w:rPr>
      <w:rFonts w:ascii="Arial" w:hAnsi="Arial" w:eastAsia="微软雅黑"/>
      <w:kern w:val="2"/>
      <w:sz w:val="24"/>
      <w:szCs w:val="24"/>
    </w:rPr>
  </w:style>
  <w:style w:type="paragraph" w:styleId="285">
    <w:name w:val="Quote"/>
    <w:basedOn w:val="1"/>
    <w:next w:val="1"/>
    <w:link w:val="286"/>
    <w:qFormat/>
    <w:uiPriority w:val="29"/>
    <w:rPr>
      <w:rFonts w:eastAsia="微软雅黑"/>
      <w:i/>
      <w:iCs/>
      <w:color w:val="000000"/>
    </w:rPr>
  </w:style>
  <w:style w:type="character" w:customStyle="1" w:styleId="286">
    <w:name w:val="引用 Char"/>
    <w:link w:val="285"/>
    <w:uiPriority w:val="29"/>
    <w:rPr>
      <w:rFonts w:ascii="Arial" w:hAnsi="Arial" w:eastAsia="微软雅黑"/>
      <w:i/>
      <w:iCs/>
      <w:color w:val="000000"/>
      <w:kern w:val="2"/>
      <w:sz w:val="24"/>
      <w:szCs w:val="24"/>
    </w:rPr>
  </w:style>
  <w:style w:type="paragraph" w:styleId="287">
    <w:name w:val="Intense Quote"/>
    <w:basedOn w:val="1"/>
    <w:next w:val="1"/>
    <w:link w:val="288"/>
    <w:qFormat/>
    <w:uiPriority w:val="30"/>
    <w:pPr>
      <w:pBdr>
        <w:bottom w:val="single" w:color="4F81BD" w:sz="4" w:space="4"/>
      </w:pBdr>
      <w:spacing w:before="200" w:after="280"/>
      <w:ind w:left="936" w:right="936"/>
    </w:pPr>
    <w:rPr>
      <w:rFonts w:eastAsia="微软雅黑"/>
      <w:b/>
      <w:bCs/>
      <w:i/>
      <w:iCs/>
      <w:color w:val="4F81BD"/>
    </w:rPr>
  </w:style>
  <w:style w:type="character" w:customStyle="1" w:styleId="288">
    <w:name w:val="明显引用 Char"/>
    <w:link w:val="287"/>
    <w:uiPriority w:val="30"/>
    <w:rPr>
      <w:rFonts w:ascii="Arial" w:hAnsi="Arial" w:eastAsia="微软雅黑"/>
      <w:b/>
      <w:bCs/>
      <w:i/>
      <w:iCs/>
      <w:color w:val="4F81BD"/>
      <w:kern w:val="2"/>
      <w:sz w:val="24"/>
      <w:szCs w:val="24"/>
    </w:rPr>
  </w:style>
  <w:style w:type="character" w:styleId="289">
    <w:name w:val=""/>
    <w:qFormat/>
    <w:uiPriority w:val="19"/>
    <w:rPr>
      <w:i/>
      <w:iCs/>
      <w:color w:val="808080"/>
    </w:rPr>
  </w:style>
  <w:style w:type="character" w:styleId="290">
    <w:name w:val=""/>
    <w:qFormat/>
    <w:uiPriority w:val="21"/>
    <w:rPr>
      <w:b/>
      <w:bCs/>
      <w:i/>
      <w:iCs/>
      <w:color w:val="4F81BD"/>
    </w:rPr>
  </w:style>
  <w:style w:type="character" w:styleId="291">
    <w:name w:val=""/>
    <w:qFormat/>
    <w:uiPriority w:val="31"/>
    <w:rPr>
      <w:smallCaps/>
      <w:color w:val="C0504D"/>
      <w:u w:val="single"/>
    </w:rPr>
  </w:style>
  <w:style w:type="character" w:styleId="292">
    <w:name w:val=""/>
    <w:qFormat/>
    <w:uiPriority w:val="32"/>
    <w:rPr>
      <w:b/>
      <w:bCs/>
      <w:smallCaps/>
      <w:color w:val="C0504D"/>
      <w:spacing w:val="5"/>
      <w:u w:val="single"/>
    </w:rPr>
  </w:style>
  <w:style w:type="character" w:styleId="293">
    <w:name w:val=""/>
    <w:qFormat/>
    <w:uiPriority w:val="33"/>
    <w:rPr>
      <w:b/>
      <w:bCs/>
      <w:smallCaps/>
      <w:spacing w:val="5"/>
    </w:rPr>
  </w:style>
  <w:style w:type="paragraph" w:styleId="294">
    <w:name w:val=""/>
    <w:basedOn w:val="2"/>
    <w:next w:val="1"/>
    <w:qFormat/>
    <w:uiPriority w:val="39"/>
    <w:pPr>
      <w:numPr>
        <w:ilvl w:val="0"/>
        <w:numId w:val="0"/>
      </w:numPr>
      <w:tabs>
        <w:tab w:val="clear" w:pos="432"/>
      </w:tabs>
      <w:adjustRightInd/>
      <w:snapToGrid/>
      <w:spacing w:before="340" w:after="330" w:line="578" w:lineRule="auto"/>
      <w:jc w:val="both"/>
      <w:outlineLvl w:val="9"/>
    </w:pPr>
    <w:rPr>
      <w:rFonts w:eastAsia="微软雅黑"/>
      <w:b w:val="0"/>
      <w:sz w:val="44"/>
    </w:rPr>
  </w:style>
  <w:style w:type="paragraph" w:customStyle="1" w:styleId="295">
    <w:name w:val="列出段落1"/>
    <w:basedOn w:val="1"/>
    <w:uiPriority w:val="0"/>
    <w:pPr>
      <w:ind w:firstLine="420" w:firstLineChars="200"/>
    </w:pPr>
    <w:rPr>
      <w:rFonts w:ascii="Calibri" w:hAnsi="Calibri" w:eastAsia="微软雅黑"/>
      <w:sz w:val="21"/>
      <w:szCs w:val="22"/>
    </w:rPr>
  </w:style>
  <w:style w:type="paragraph" w:customStyle="1" w:styleId="296">
    <w:name w:val="Char Char"/>
    <w:basedOn w:val="1"/>
    <w:uiPriority w:val="0"/>
    <w:rPr>
      <w:rFonts w:ascii="Tahoma" w:hAnsi="Tahoma" w:eastAsia="仿宋_GB2312"/>
      <w:szCs w:val="20"/>
    </w:rPr>
  </w:style>
  <w:style w:type="paragraph" w:styleId="297">
    <w:name w:val=""/>
    <w:semiHidden/>
    <w:uiPriority w:val="99"/>
    <w:rPr>
      <w:rFonts w:ascii="Arial" w:hAnsi="Arial"/>
      <w:kern w:val="2"/>
      <w:sz w:val="24"/>
      <w:szCs w:val="24"/>
      <w:lang w:val="en-US" w:eastAsia="zh-CN" w:bidi="ar-SA"/>
    </w:rPr>
  </w:style>
  <w:style w:type="paragraph" w:customStyle="1" w:styleId="298">
    <w:name w:val="Default Text"/>
    <w:basedOn w:val="1"/>
    <w:uiPriority w:val="0"/>
    <w:pPr>
      <w:widowControl/>
      <w:overflowPunct w:val="0"/>
      <w:adjustRightInd w:val="0"/>
      <w:jc w:val="left"/>
    </w:pPr>
    <w:rPr>
      <w:rFonts w:ascii="Times New Roman" w:hAnsi="Times New Roman" w:eastAsia="PMingLiU"/>
      <w:kern w:val="0"/>
      <w:szCs w:val="20"/>
    </w:rPr>
  </w:style>
  <w:style w:type="paragraph" w:customStyle="1" w:styleId="299">
    <w:name w:val="Table_Medium"/>
    <w:basedOn w:val="1"/>
    <w:uiPriority w:val="0"/>
    <w:pPr>
      <w:widowControl/>
      <w:spacing w:before="40" w:after="40"/>
    </w:pPr>
    <w:rPr>
      <w:rFonts w:ascii="Futura Bk" w:hAnsi="Futura Bk"/>
      <w:sz w:val="18"/>
      <w:szCs w:val="22"/>
      <w:lang w:eastAsia="en-US"/>
    </w:rPr>
  </w:style>
  <w:style w:type="character" w:customStyle="1" w:styleId="300">
    <w:name w:val="apple-converted-space"/>
    <w:uiPriority w:val="0"/>
  </w:style>
  <w:style w:type="character" w:customStyle="1" w:styleId="301">
    <w:name w:val="keyword"/>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54.png"/><Relationship Id="rId66" Type="http://schemas.openxmlformats.org/officeDocument/2006/relationships/image" Target="media/image53.emf"/><Relationship Id="rId65" Type="http://schemas.openxmlformats.org/officeDocument/2006/relationships/oleObject" Target="embeddings/oleObject6.bin"/><Relationship Id="rId64" Type="http://schemas.openxmlformats.org/officeDocument/2006/relationships/image" Target="media/image52.png"/><Relationship Id="rId63" Type="http://schemas.openxmlformats.org/officeDocument/2006/relationships/image" Target="media/image51.emf"/><Relationship Id="rId62" Type="http://schemas.openxmlformats.org/officeDocument/2006/relationships/oleObject" Target="embeddings/oleObject5.bin"/><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emf"/><Relationship Id="rId42" Type="http://schemas.openxmlformats.org/officeDocument/2006/relationships/oleObject" Target="embeddings/oleObject4.bin"/><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emf"/><Relationship Id="rId27" Type="http://schemas.openxmlformats.org/officeDocument/2006/relationships/oleObject" Target="embeddings/oleObject3.bin"/><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2.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34</Pages>
  <Words>1847</Words>
  <Characters>10534</Characters>
  <Lines>87</Lines>
  <Paragraphs>24</Paragraphs>
  <TotalTime>0</TotalTime>
  <ScaleCrop>false</ScaleCrop>
  <LinksUpToDate>false</LinksUpToDate>
  <CharactersWithSpaces>12357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2022-08-02T15:08:00Z</dcterms:created>
  <dc:creator>cib</dc:creator>
  <cp:lastModifiedBy>邓畅</cp:lastModifiedBy>
  <cp:lastPrinted>2009-09-15T16:59:00Z</cp:lastPrinted>
  <dcterms:modified xsi:type="dcterms:W3CDTF">2024-03-05T06:28:28Z</dcterms:modified>
  <dc:title>编号：CMM -GL-G-001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4EDB9A2542AD4F828DE6E47F160BC990_13</vt:lpwstr>
  </property>
</Properties>
</file>