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11972810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2D2B4D2B" w14:textId="2A47122E" w:rsidR="00F84BD8" w:rsidRDefault="00F84BD8">
          <w:pPr>
            <w:pStyle w:val="a6"/>
          </w:pPr>
          <w:r>
            <w:t>Оглавление</w:t>
          </w:r>
        </w:p>
        <w:p w14:paraId="30AFFAEE" w14:textId="6B360077" w:rsidR="00F84BD8" w:rsidRDefault="00F84BD8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8358163" w:history="1">
            <w:r w:rsidRPr="00AF128C">
              <w:rPr>
                <w:rStyle w:val="a7"/>
                <w:noProof/>
              </w:rPr>
              <w:t>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AF128C">
              <w:rPr>
                <w:rStyle w:val="a7"/>
                <w:noProof/>
              </w:rPr>
              <w:t>Оптическое излучение, его интенсивность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_Toc58358163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A5CBE" w14:textId="57D12C10" w:rsidR="00F84BD8" w:rsidRDefault="00F84BD8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8358164" w:history="1">
            <w:r w:rsidRPr="00AF128C">
              <w:rPr>
                <w:rStyle w:val="a7"/>
                <w:noProof/>
              </w:rPr>
              <w:t>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AF128C">
              <w:rPr>
                <w:rStyle w:val="a7"/>
                <w:noProof/>
              </w:rPr>
              <w:t>Математическая формулировка принципа Гюйгенса-Френеля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_Toc58358164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4CE85" w14:textId="27CC7498" w:rsidR="00F84BD8" w:rsidRDefault="00F84BD8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8358165" w:history="1">
            <w:r w:rsidRPr="00AF128C">
              <w:rPr>
                <w:rStyle w:val="a7"/>
                <w:noProof/>
              </w:rPr>
              <w:t>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AF128C">
              <w:rPr>
                <w:rStyle w:val="a7"/>
                <w:noProof/>
              </w:rPr>
              <w:t>Плоская электромагнитная волна. Поперечность электромагнитных волн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_Toc58358165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3BAEE" w14:textId="3F4BB84A" w:rsidR="00F84BD8" w:rsidRDefault="00F84BD8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8358166" w:history="1">
            <w:r w:rsidRPr="00AF128C">
              <w:rPr>
                <w:rStyle w:val="a7"/>
                <w:noProof/>
              </w:rPr>
              <w:t>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AF128C">
              <w:rPr>
                <w:rStyle w:val="a7"/>
                <w:noProof/>
              </w:rPr>
              <w:t>Спектральные характеристики дифракционных решёток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_Toc58358166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7048A" w14:textId="6E5FA3B9" w:rsidR="00F84BD8" w:rsidRDefault="00F84BD8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8358167" w:history="1">
            <w:r w:rsidRPr="00AF128C">
              <w:rPr>
                <w:rStyle w:val="a7"/>
                <w:noProof/>
              </w:rPr>
              <w:t>5.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AF128C">
              <w:rPr>
                <w:rStyle w:val="a7"/>
                <w:noProof/>
              </w:rPr>
              <w:t>Вихревые токи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_Toc58358167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6184C" w14:textId="2A288D24" w:rsidR="00F84BD8" w:rsidRDefault="00F84BD8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8358168" w:history="1">
            <w:r w:rsidRPr="00AF128C">
              <w:rPr>
                <w:rStyle w:val="a7"/>
                <w:noProof/>
              </w:rPr>
              <w:t>6.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AF128C">
              <w:rPr>
                <w:rStyle w:val="a7"/>
                <w:noProof/>
              </w:rPr>
              <w:t>Кольца Ньютона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_Toc58358168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6EE03F" w14:textId="3743ADED" w:rsidR="00F84BD8" w:rsidRDefault="00F84BD8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8358169" w:history="1">
            <w:r w:rsidRPr="00AF128C">
              <w:rPr>
                <w:rStyle w:val="a7"/>
                <w:noProof/>
              </w:rPr>
              <w:t>7.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AF128C">
              <w:rPr>
                <w:rStyle w:val="a7"/>
                <w:noProof/>
              </w:rPr>
              <w:t>Когерентность. Пространственная и временная когерентность.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_Toc58358169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9D930C" w14:textId="7C1097FB" w:rsidR="00F84BD8" w:rsidRDefault="00F84BD8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8358170" w:history="1">
            <w:r w:rsidRPr="00AF128C">
              <w:rPr>
                <w:rStyle w:val="a7"/>
                <w:noProof/>
              </w:rPr>
              <w:t>8.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AF128C">
              <w:rPr>
                <w:rStyle w:val="a7"/>
                <w:noProof/>
              </w:rPr>
              <w:t>Объёмная плотность энергии магнитного поля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_Toc58358170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1F1C1C" w14:textId="0E536A7B" w:rsidR="00F84BD8" w:rsidRDefault="00F84BD8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8358171" w:history="1">
            <w:r w:rsidRPr="00AF128C">
              <w:rPr>
                <w:rStyle w:val="a7"/>
                <w:noProof/>
              </w:rPr>
              <w:t>9.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AF128C">
              <w:rPr>
                <w:rStyle w:val="a7"/>
                <w:noProof/>
              </w:rPr>
              <w:t>Дифракция Френеля от круглого диска. Пятно Пуассона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_Toc58358171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6359C" w14:textId="39A5FBE8" w:rsidR="00F84BD8" w:rsidRDefault="00F84BD8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8358172" w:history="1">
            <w:r w:rsidRPr="00AF128C">
              <w:rPr>
                <w:rStyle w:val="a7"/>
                <w:noProof/>
              </w:rPr>
              <w:t>10.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AF128C">
              <w:rPr>
                <w:rStyle w:val="a7"/>
                <w:noProof/>
              </w:rPr>
              <w:t>Дисперсия света. Нормальная и аномальная дисперсия. Электронная теория дисперсии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_Toc58358172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3A0E6" w14:textId="4626F4F8" w:rsidR="00F84BD8" w:rsidRDefault="00F84BD8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8358173" w:history="1">
            <w:r w:rsidRPr="00AF128C">
              <w:rPr>
                <w:rStyle w:val="a7"/>
                <w:noProof/>
              </w:rPr>
              <w:t>11.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AF128C">
              <w:rPr>
                <w:rStyle w:val="a7"/>
                <w:noProof/>
              </w:rPr>
              <w:t>Распространение электромагнитных волн в одноосных кристаллах. Двойное лучепреломление.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_Toc58358173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0081E1" w14:textId="065975A7" w:rsidR="00F84BD8" w:rsidRDefault="00F84BD8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8358174" w:history="1">
            <w:r w:rsidRPr="00AF128C">
              <w:rPr>
                <w:rStyle w:val="a7"/>
                <w:noProof/>
              </w:rPr>
              <w:t>12.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AF128C">
              <w:rPr>
                <w:rStyle w:val="a7"/>
                <w:noProof/>
              </w:rPr>
              <w:t>Уравнения Максвелла в дифференциальной форме. Их свойства и физический смысл. Материальные уравнения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_Toc58358174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364E9" w14:textId="6B1525A7" w:rsidR="00F84BD8" w:rsidRDefault="00F84BD8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8358175" w:history="1">
            <w:r w:rsidRPr="00AF128C">
              <w:rPr>
                <w:rStyle w:val="a7"/>
                <w:noProof/>
              </w:rPr>
              <w:t>13.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AF128C">
              <w:rPr>
                <w:rStyle w:val="a7"/>
                <w:noProof/>
              </w:rPr>
              <w:t>Интерференция электромагнитных волн. Расчёт интерференционной картины от двух источников Ширина полосы интерференции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_Toc58358175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C3261F" w14:textId="1F7B43EE" w:rsidR="00F84BD8" w:rsidRDefault="00F84BD8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8358176" w:history="1">
            <w:r w:rsidRPr="00AF128C">
              <w:rPr>
                <w:rStyle w:val="a7"/>
                <w:noProof/>
              </w:rPr>
              <w:t>14.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AF128C">
              <w:rPr>
                <w:rStyle w:val="a7"/>
                <w:noProof/>
              </w:rPr>
              <w:t>Поглощение и рассеяние света. Закон Бугера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_Toc58358176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9A4741" w14:textId="3A232E6D" w:rsidR="00F84BD8" w:rsidRDefault="00F84BD8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8358177" w:history="1">
            <w:r w:rsidRPr="00AF128C">
              <w:rPr>
                <w:rStyle w:val="a7"/>
                <w:noProof/>
              </w:rPr>
              <w:t>15.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AF128C">
              <w:rPr>
                <w:rStyle w:val="a7"/>
                <w:noProof/>
              </w:rPr>
              <w:t>Инте</w:t>
            </w:r>
            <w:r w:rsidRPr="00AF128C">
              <w:rPr>
                <w:rStyle w:val="a7"/>
                <w:noProof/>
              </w:rPr>
              <w:t>р</w:t>
            </w:r>
            <w:r w:rsidRPr="00AF128C">
              <w:rPr>
                <w:rStyle w:val="a7"/>
                <w:noProof/>
              </w:rPr>
              <w:t>ференция света в тонких плёнках. Интерференционные полосы равной толщины и равного наклона.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_Toc58358177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C7A35" w14:textId="463686B4" w:rsidR="00F84BD8" w:rsidRDefault="00F84BD8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8358178" w:history="1">
            <w:r w:rsidRPr="00AF128C">
              <w:rPr>
                <w:rStyle w:val="a7"/>
                <w:noProof/>
              </w:rPr>
              <w:t>16.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AF128C">
              <w:rPr>
                <w:rStyle w:val="a7"/>
                <w:noProof/>
              </w:rPr>
              <w:t>Ток смещения. Закон полного тока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_Toc58358178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904D1" w14:textId="62C65902" w:rsidR="00F84BD8" w:rsidRDefault="00F84BD8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8358179" w:history="1">
            <w:r w:rsidRPr="00AF128C">
              <w:rPr>
                <w:rStyle w:val="a7"/>
                <w:noProof/>
              </w:rPr>
              <w:t>17.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AF128C">
              <w:rPr>
                <w:rStyle w:val="a7"/>
                <w:noProof/>
              </w:rPr>
              <w:t>Волновое уравнение для электромагнитного поля. Скорость распространения электромагнитных волн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_Toc58358179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9A9D4B" w14:textId="6F65BFE9" w:rsidR="00F84BD8" w:rsidRDefault="00F84BD8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8358180" w:history="1">
            <w:r w:rsidRPr="00AF128C">
              <w:rPr>
                <w:rStyle w:val="a7"/>
                <w:noProof/>
              </w:rPr>
              <w:t>18.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AF128C">
              <w:rPr>
                <w:rStyle w:val="a7"/>
                <w:noProof/>
              </w:rPr>
              <w:t>Вектор Пойнтинга. Теорема Пойнтинга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_Toc58358180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911824" w14:textId="3C3B93E5" w:rsidR="00F84BD8" w:rsidRDefault="00F84BD8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8358181" w:history="1">
            <w:r w:rsidRPr="00AF128C">
              <w:rPr>
                <w:rStyle w:val="a7"/>
                <w:noProof/>
              </w:rPr>
              <w:t>19.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AF128C">
              <w:rPr>
                <w:rStyle w:val="a7"/>
                <w:noProof/>
              </w:rPr>
              <w:t>Применение интерференции. Интерферометры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_Toc58358181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580B60" w14:textId="096EF175" w:rsidR="00F84BD8" w:rsidRDefault="00F84BD8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8358182" w:history="1">
            <w:r w:rsidRPr="00AF128C">
              <w:rPr>
                <w:rStyle w:val="a7"/>
                <w:noProof/>
              </w:rPr>
              <w:t>20.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AF128C">
              <w:rPr>
                <w:rStyle w:val="a7"/>
                <w:noProof/>
              </w:rPr>
              <w:t>Электромагнитная индукция. Закон Фарадея. Правило Ленца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_Toc58358182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B923BD" w14:textId="33F5ED8F" w:rsidR="00F84BD8" w:rsidRDefault="00F84BD8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8358183" w:history="1">
            <w:r w:rsidRPr="00AF128C">
              <w:rPr>
                <w:rStyle w:val="a7"/>
                <w:noProof/>
              </w:rPr>
              <w:t>21.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AF128C">
              <w:rPr>
                <w:rStyle w:val="a7"/>
                <w:noProof/>
              </w:rPr>
              <w:t>Дифракционная решётка. Основное уравнение дифракционной решётки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_Toc58358183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9CD68A" w14:textId="6B7CEB52" w:rsidR="00F84BD8" w:rsidRDefault="00F84BD8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8358184" w:history="1">
            <w:r w:rsidRPr="00AF128C">
              <w:rPr>
                <w:rStyle w:val="a7"/>
                <w:noProof/>
              </w:rPr>
              <w:t>22.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AF128C">
              <w:rPr>
                <w:rStyle w:val="a7"/>
                <w:noProof/>
              </w:rPr>
              <w:t>Плоская электромагнитная волна. Волновое уравнение для плоской электромагнитной волны и его общее решение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_Toc58358184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F2D8B" w14:textId="2145180D" w:rsidR="00F84BD8" w:rsidRDefault="00F84BD8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8358185" w:history="1">
            <w:r w:rsidRPr="00AF128C">
              <w:rPr>
                <w:rStyle w:val="a7"/>
                <w:noProof/>
              </w:rPr>
              <w:t>23.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AF128C">
              <w:rPr>
                <w:rStyle w:val="a7"/>
                <w:noProof/>
              </w:rPr>
              <w:t>Самоиндукция. Индуктивность. Индуктивность контура. Индуктивность соленоида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_Toc58358185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E31D4B" w14:textId="13C3DDA0" w:rsidR="00F84BD8" w:rsidRDefault="00F84BD8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8358186" w:history="1">
            <w:r w:rsidRPr="00AF128C">
              <w:rPr>
                <w:rStyle w:val="a7"/>
                <w:noProof/>
              </w:rPr>
              <w:t>24.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AF128C">
              <w:rPr>
                <w:rStyle w:val="a7"/>
                <w:noProof/>
              </w:rPr>
              <w:t>Поляризация света. Естественный и поляризованный свет. Линейная и эллиптическая поляризация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_Toc58358186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E78590" w14:textId="5553DA80" w:rsidR="00F84BD8" w:rsidRDefault="00F84BD8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8358187" w:history="1">
            <w:r w:rsidRPr="00AF128C">
              <w:rPr>
                <w:rStyle w:val="a7"/>
                <w:noProof/>
              </w:rPr>
              <w:t>25.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AF128C">
              <w:rPr>
                <w:rStyle w:val="a7"/>
                <w:noProof/>
              </w:rPr>
              <w:t>Уравнения Максвелла в интегральной форме. Их свойства и физический смысл. Материальные уравнения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_Toc58358187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FBAB72" w14:textId="41CEE8E6" w:rsidR="00F84BD8" w:rsidRDefault="00F84BD8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8358188" w:history="1">
            <w:r w:rsidRPr="00AF128C">
              <w:rPr>
                <w:rStyle w:val="a7"/>
                <w:noProof/>
              </w:rPr>
              <w:t>26.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AF128C">
              <w:rPr>
                <w:rStyle w:val="a7"/>
                <w:noProof/>
              </w:rPr>
              <w:t>Поляризация света при двойном лучепреломлении. Обыкновенная и необыкновенная волны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_Toc58358188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D0EDB" w14:textId="5F133067" w:rsidR="00F84BD8" w:rsidRDefault="00F84BD8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8358189" w:history="1">
            <w:r w:rsidRPr="00AF128C">
              <w:rPr>
                <w:rStyle w:val="a7"/>
                <w:noProof/>
              </w:rPr>
              <w:t>27.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AF128C">
              <w:rPr>
                <w:rStyle w:val="a7"/>
                <w:noProof/>
              </w:rPr>
              <w:t>Давление электромагнитных волн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_Toc58358189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FA440" w14:textId="7950BB41" w:rsidR="00F84BD8" w:rsidRDefault="00F84BD8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8358190" w:history="1">
            <w:r w:rsidRPr="00AF128C">
              <w:rPr>
                <w:rStyle w:val="a7"/>
                <w:noProof/>
              </w:rPr>
              <w:t>28.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AF128C">
              <w:rPr>
                <w:rStyle w:val="a7"/>
                <w:noProof/>
              </w:rPr>
              <w:t>Дифракция Фраунгофера от щели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_Toc58358190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2D0A08" w14:textId="114C4B3A" w:rsidR="00F84BD8" w:rsidRDefault="00F84BD8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8358191" w:history="1">
            <w:r w:rsidRPr="00AF128C">
              <w:rPr>
                <w:rStyle w:val="a7"/>
                <w:noProof/>
              </w:rPr>
              <w:t>29.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AF128C">
              <w:rPr>
                <w:rStyle w:val="a7"/>
                <w:noProof/>
              </w:rPr>
              <w:t>Вихревое электрическое поле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_Toc58358191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6CC7D" w14:textId="3296313D" w:rsidR="00F84BD8" w:rsidRDefault="00F84BD8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8358192" w:history="1">
            <w:r w:rsidRPr="00AF128C">
              <w:rPr>
                <w:rStyle w:val="a7"/>
                <w:noProof/>
              </w:rPr>
              <w:t>30.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AF128C">
              <w:rPr>
                <w:rStyle w:val="a7"/>
                <w:noProof/>
              </w:rPr>
              <w:t>Дифракция света. Принцип Гюйгенса-Френеля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_Toc58358192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FD3B7" w14:textId="5E423991" w:rsidR="00F84BD8" w:rsidRDefault="00F84BD8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8358193" w:history="1">
            <w:r w:rsidRPr="00AF128C">
              <w:rPr>
                <w:rStyle w:val="a7"/>
                <w:noProof/>
              </w:rPr>
              <w:t>31.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AF128C">
              <w:rPr>
                <w:rStyle w:val="a7"/>
                <w:noProof/>
              </w:rPr>
              <w:t>Физические основы голографии. Опорная и предметная световые волны. Запись и воспроизведение голограмм. Применения голографии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_Toc58358193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9FA82" w14:textId="59065748" w:rsidR="00F84BD8" w:rsidRDefault="00F84BD8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8358194" w:history="1">
            <w:r w:rsidRPr="00AF128C">
              <w:rPr>
                <w:rStyle w:val="a7"/>
                <w:noProof/>
              </w:rPr>
              <w:t>32.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AF128C">
              <w:rPr>
                <w:rStyle w:val="a7"/>
                <w:noProof/>
              </w:rPr>
              <w:t>Взаимная индукция. Коэффициент взаимной индукции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_Toc58358194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FC1DB4" w14:textId="20EC363F" w:rsidR="00F84BD8" w:rsidRDefault="00F84BD8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8358195" w:history="1">
            <w:r w:rsidRPr="00AF128C">
              <w:rPr>
                <w:rStyle w:val="a7"/>
                <w:noProof/>
              </w:rPr>
              <w:t>33.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AF128C">
              <w:rPr>
                <w:rStyle w:val="a7"/>
                <w:noProof/>
              </w:rPr>
              <w:t>Дифракция Френеля от круглого отверстия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_Toc58358195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C3904" w14:textId="15AFE33F" w:rsidR="00F84BD8" w:rsidRDefault="00F84BD8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8358196" w:history="1">
            <w:r w:rsidRPr="00AF128C">
              <w:rPr>
                <w:rStyle w:val="a7"/>
                <w:noProof/>
              </w:rPr>
              <w:t>34.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AF128C">
              <w:rPr>
                <w:rStyle w:val="a7"/>
                <w:noProof/>
              </w:rPr>
              <w:t>Плотность энергии электромагнитного поля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_Toc58358196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411E4" w14:textId="3A7E0C0F" w:rsidR="00F84BD8" w:rsidRDefault="00F84BD8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8358197" w:history="1">
            <w:r w:rsidRPr="00AF128C">
              <w:rPr>
                <w:rStyle w:val="a7"/>
                <w:noProof/>
              </w:rPr>
              <w:t>35.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AF128C">
              <w:rPr>
                <w:rStyle w:val="a7"/>
                <w:noProof/>
              </w:rPr>
              <w:t>Поляризация света. Закон Малюса. Закон Брюстера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_Toc58358197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5F1D95" w14:textId="482F430D" w:rsidR="00F84BD8" w:rsidRDefault="00F84BD8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8358198" w:history="1">
            <w:r w:rsidRPr="00AF128C">
              <w:rPr>
                <w:rStyle w:val="a7"/>
                <w:noProof/>
              </w:rPr>
              <w:t>36.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AF128C">
              <w:rPr>
                <w:rStyle w:val="a7"/>
                <w:noProof/>
              </w:rPr>
              <w:t>Энергия и силы в магнитном поле. Магнитное давление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_Toc58358198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FEE174" w14:textId="6A4663C0" w:rsidR="00F84BD8" w:rsidRDefault="00F84BD8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8358199" w:history="1">
            <w:r w:rsidRPr="00AF128C">
              <w:rPr>
                <w:rStyle w:val="a7"/>
                <w:noProof/>
              </w:rPr>
              <w:t>37.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AF128C">
              <w:rPr>
                <w:rStyle w:val="a7"/>
                <w:noProof/>
              </w:rPr>
              <w:t>Понятие о рентгеноструктурном анализе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_Toc58358199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1BF097" w14:textId="01629D51" w:rsidR="00F84BD8" w:rsidRDefault="00F84BD8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8358200" w:history="1">
            <w:r w:rsidRPr="00AF128C">
              <w:rPr>
                <w:rStyle w:val="a7"/>
                <w:noProof/>
              </w:rPr>
              <w:t>38.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AF128C">
              <w:rPr>
                <w:rStyle w:val="a7"/>
                <w:noProof/>
              </w:rPr>
              <w:t>Области применения геометрической оптики, метода зон Френеля и дифракции Фраунгофера. Предельный переход от волновой оптики к геометрической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_Toc58358200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E99558" w14:textId="6DE8CD9D" w:rsidR="00F84BD8" w:rsidRDefault="00F84BD8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8358201" w:history="1">
            <w:r w:rsidRPr="00AF128C">
              <w:rPr>
                <w:rStyle w:val="a7"/>
                <w:noProof/>
              </w:rPr>
              <w:t>39.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AF128C">
              <w:rPr>
                <w:rStyle w:val="a7"/>
                <w:noProof/>
              </w:rPr>
              <w:t>Энергия и импульс электромагнитного поля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_Toc58358201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30531" w14:textId="21576270" w:rsidR="00F84BD8" w:rsidRDefault="00F84BD8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8358202" w:history="1">
            <w:r w:rsidRPr="00AF128C">
              <w:rPr>
                <w:rStyle w:val="a7"/>
                <w:noProof/>
              </w:rPr>
              <w:t>40.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AF128C">
              <w:rPr>
                <w:rStyle w:val="a7"/>
                <w:noProof/>
              </w:rPr>
              <w:t>Метод зон Френеля. Спираль Френеля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_Toc58358202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BB19CA" w14:textId="12C1B6AE" w:rsidR="00F84BD8" w:rsidRDefault="00F84BD8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8358203" w:history="1">
            <w:r w:rsidRPr="00AF128C">
              <w:rPr>
                <w:rStyle w:val="a7"/>
                <w:noProof/>
              </w:rPr>
              <w:t>41.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AF128C">
              <w:rPr>
                <w:rStyle w:val="a7"/>
                <w:noProof/>
              </w:rPr>
              <w:t>Применение электромагнитной индукции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_Toc58358203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D9574A" w14:textId="789EEB4E" w:rsidR="00F84BD8" w:rsidRDefault="00F84BD8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8358204" w:history="1">
            <w:r w:rsidRPr="00AF128C">
              <w:rPr>
                <w:rStyle w:val="a7"/>
                <w:noProof/>
              </w:rPr>
              <w:t>42.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AF128C">
              <w:rPr>
                <w:rStyle w:val="a7"/>
                <w:noProof/>
              </w:rPr>
              <w:t>Поляризационные призмы и поляроиды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_Toc58358204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F683ED" w14:textId="3334DFDE" w:rsidR="00F84BD8" w:rsidRDefault="00F84BD8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8358205" w:history="1">
            <w:r w:rsidRPr="00AF128C">
              <w:rPr>
                <w:rStyle w:val="a7"/>
                <w:noProof/>
              </w:rPr>
              <w:t>43.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AF128C">
              <w:rPr>
                <w:rStyle w:val="a7"/>
                <w:noProof/>
              </w:rPr>
              <w:t>Шкала электромагнитных излучений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_Toc58358205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301755" w14:textId="0F3886D1" w:rsidR="00F84BD8" w:rsidRDefault="00F84BD8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8358206" w:history="1">
            <w:r w:rsidRPr="00AF128C">
              <w:rPr>
                <w:rStyle w:val="a7"/>
                <w:noProof/>
              </w:rPr>
              <w:t>44.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AF128C">
              <w:rPr>
                <w:rStyle w:val="a7"/>
                <w:noProof/>
              </w:rPr>
              <w:t>Дифракция рентгеновских лучей. Формула Вульфа-Бреггов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_Toc58358206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3C2630" w14:textId="0698AD90" w:rsidR="00F84BD8" w:rsidRDefault="00F84BD8">
          <w:r>
            <w:rPr>
              <w:b/>
              <w:bCs/>
            </w:rPr>
            <w:fldChar w:fldCharType="end"/>
          </w:r>
        </w:p>
      </w:sdtContent>
    </w:sdt>
    <w:p w14:paraId="73C36349" w14:textId="20C63002" w:rsidR="009D4E6D" w:rsidRDefault="000E4C43" w:rsidP="000E4C43">
      <w:pPr>
        <w:pStyle w:val="1"/>
        <w:numPr>
          <w:ilvl w:val="0"/>
          <w:numId w:val="4"/>
        </w:numPr>
      </w:pPr>
      <w:bookmarkStart w:id="0" w:name="_Toc58358163"/>
      <w:r>
        <w:t>Оптическое излучение, его интенсивность</w:t>
      </w:r>
      <w:bookmarkEnd w:id="0"/>
    </w:p>
    <w:p w14:paraId="29022DD2" w14:textId="1F43D0F4" w:rsidR="00D81A36" w:rsidRPr="006609BC" w:rsidRDefault="00D81A36" w:rsidP="000041BC">
      <w:pPr>
        <w:spacing w:line="24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6609BC">
        <w:rPr>
          <w:rFonts w:ascii="Times New Roman" w:hAnsi="Times New Roman" w:cs="Times New Roman"/>
          <w:sz w:val="28"/>
          <w:szCs w:val="28"/>
        </w:rPr>
        <w:t xml:space="preserve">К </w:t>
      </w:r>
      <w:r w:rsidRPr="006609BC">
        <w:rPr>
          <w:rStyle w:val="highlight"/>
          <w:rFonts w:ascii="Times New Roman" w:hAnsi="Times New Roman" w:cs="Times New Roman"/>
          <w:sz w:val="28"/>
          <w:szCs w:val="28"/>
        </w:rPr>
        <w:t>оптическ</w:t>
      </w:r>
      <w:r w:rsidRPr="006609BC">
        <w:rPr>
          <w:rFonts w:ascii="Times New Roman" w:hAnsi="Times New Roman" w:cs="Times New Roman"/>
          <w:sz w:val="28"/>
          <w:szCs w:val="28"/>
        </w:rPr>
        <w:t xml:space="preserve">ому диапазону относят электромагнитные волны в диапазоне 10 нм </w:t>
      </w:r>
      <w:r w:rsidRPr="006609BC">
        <w:rPr>
          <w:rFonts w:ascii="Times New Roman" w:hAnsi="Times New Roman" w:cs="Times New Roman"/>
          <w:sz w:val="28"/>
          <w:szCs w:val="28"/>
        </w:rPr>
        <w:sym w:font="Symbol" w:char="F0A3"/>
      </w:r>
      <w:r w:rsidRPr="006609BC">
        <w:rPr>
          <w:rFonts w:ascii="Times New Roman" w:hAnsi="Times New Roman" w:cs="Times New Roman"/>
          <w:sz w:val="28"/>
          <w:szCs w:val="28"/>
        </w:rPr>
        <w:sym w:font="Symbol" w:char="F06C"/>
      </w:r>
      <w:r w:rsidRPr="006609BC">
        <w:rPr>
          <w:rFonts w:ascii="Times New Roman" w:hAnsi="Times New Roman" w:cs="Times New Roman"/>
          <w:sz w:val="28"/>
          <w:szCs w:val="28"/>
        </w:rPr>
        <w:sym w:font="Symbol" w:char="F0A3"/>
      </w:r>
      <w:r w:rsidRPr="006609BC">
        <w:rPr>
          <w:rFonts w:ascii="Times New Roman" w:hAnsi="Times New Roman" w:cs="Times New Roman"/>
          <w:sz w:val="28"/>
          <w:szCs w:val="28"/>
        </w:rPr>
        <w:t>2 мм.</w:t>
      </w:r>
    </w:p>
    <w:p w14:paraId="493DD5EA" w14:textId="64443DC2" w:rsidR="00D81A36" w:rsidRPr="006609BC" w:rsidRDefault="00D81A36" w:rsidP="006B64B1">
      <w:pPr>
        <w:spacing w:line="24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6609BC">
        <w:rPr>
          <w:rFonts w:ascii="Times New Roman" w:hAnsi="Times New Roman" w:cs="Times New Roman"/>
          <w:sz w:val="28"/>
          <w:szCs w:val="28"/>
        </w:rPr>
        <w:t>Он включает:</w:t>
      </w:r>
    </w:p>
    <w:p w14:paraId="1A6FC278" w14:textId="17D1CF93" w:rsidR="00D81A36" w:rsidRPr="006609BC" w:rsidRDefault="00D81A36" w:rsidP="006609BC">
      <w:pPr>
        <w:pStyle w:val="a3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609BC">
        <w:rPr>
          <w:rFonts w:ascii="Times New Roman" w:hAnsi="Times New Roman" w:cs="Times New Roman"/>
          <w:sz w:val="28"/>
          <w:szCs w:val="28"/>
        </w:rPr>
        <w:t>инфракрасное излучение (760 нм</w:t>
      </w:r>
      <w:r w:rsidRPr="006609BC">
        <w:rPr>
          <w:rFonts w:ascii="Times New Roman" w:hAnsi="Times New Roman" w:cs="Times New Roman"/>
          <w:sz w:val="28"/>
          <w:szCs w:val="28"/>
        </w:rPr>
        <w:sym w:font="Symbol" w:char="F0A3"/>
      </w:r>
      <w:r w:rsidRPr="006609BC">
        <w:rPr>
          <w:rFonts w:ascii="Times New Roman" w:hAnsi="Times New Roman" w:cs="Times New Roman"/>
          <w:sz w:val="28"/>
          <w:szCs w:val="28"/>
        </w:rPr>
        <w:sym w:font="Symbol" w:char="F06C"/>
      </w:r>
      <w:r w:rsidRPr="006609BC">
        <w:rPr>
          <w:rFonts w:ascii="Times New Roman" w:hAnsi="Times New Roman" w:cs="Times New Roman"/>
          <w:sz w:val="28"/>
          <w:szCs w:val="28"/>
        </w:rPr>
        <w:sym w:font="Symbol" w:char="F0A3"/>
      </w:r>
      <w:r w:rsidRPr="006609BC">
        <w:rPr>
          <w:rFonts w:ascii="Times New Roman" w:hAnsi="Times New Roman" w:cs="Times New Roman"/>
          <w:sz w:val="28"/>
          <w:szCs w:val="28"/>
          <w:lang w:val="en-US"/>
        </w:rPr>
        <w:t xml:space="preserve">2 </w:t>
      </w:r>
      <w:r w:rsidRPr="006609BC">
        <w:rPr>
          <w:rFonts w:ascii="Times New Roman" w:hAnsi="Times New Roman" w:cs="Times New Roman"/>
          <w:sz w:val="28"/>
          <w:szCs w:val="28"/>
        </w:rPr>
        <w:t>мм</w:t>
      </w:r>
      <w:r w:rsidRPr="006609BC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6609BC">
        <w:rPr>
          <w:rFonts w:ascii="Times New Roman" w:hAnsi="Times New Roman" w:cs="Times New Roman"/>
          <w:sz w:val="28"/>
          <w:szCs w:val="28"/>
        </w:rPr>
        <w:t>;</w:t>
      </w:r>
    </w:p>
    <w:p w14:paraId="04DDAC94" w14:textId="678704FF" w:rsidR="00D81A36" w:rsidRPr="006609BC" w:rsidRDefault="00D81A36" w:rsidP="006609BC">
      <w:pPr>
        <w:pStyle w:val="a3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609BC">
        <w:rPr>
          <w:rFonts w:ascii="Times New Roman" w:hAnsi="Times New Roman" w:cs="Times New Roman"/>
          <w:sz w:val="28"/>
          <w:szCs w:val="28"/>
        </w:rPr>
        <w:t xml:space="preserve">видимый свет </w:t>
      </w:r>
      <w:r w:rsidRPr="006609BC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6609BC">
        <w:rPr>
          <w:rFonts w:ascii="Times New Roman" w:hAnsi="Times New Roman" w:cs="Times New Roman"/>
          <w:sz w:val="28"/>
          <w:szCs w:val="28"/>
        </w:rPr>
        <w:t>400 нм</w:t>
      </w:r>
      <w:r w:rsidRPr="006609BC">
        <w:rPr>
          <w:rFonts w:ascii="Times New Roman" w:hAnsi="Times New Roman" w:cs="Times New Roman"/>
          <w:sz w:val="28"/>
          <w:szCs w:val="28"/>
        </w:rPr>
        <w:sym w:font="Symbol" w:char="F0A3"/>
      </w:r>
      <w:r w:rsidRPr="006609BC">
        <w:rPr>
          <w:rFonts w:ascii="Times New Roman" w:hAnsi="Times New Roman" w:cs="Times New Roman"/>
          <w:sz w:val="28"/>
          <w:szCs w:val="28"/>
        </w:rPr>
        <w:sym w:font="Symbol" w:char="F06C"/>
      </w:r>
      <w:r w:rsidRPr="006609BC">
        <w:rPr>
          <w:rFonts w:ascii="Times New Roman" w:hAnsi="Times New Roman" w:cs="Times New Roman"/>
          <w:sz w:val="28"/>
          <w:szCs w:val="28"/>
        </w:rPr>
        <w:sym w:font="Symbol" w:char="F0A3"/>
      </w:r>
      <w:r w:rsidRPr="006609BC">
        <w:rPr>
          <w:rFonts w:ascii="Times New Roman" w:hAnsi="Times New Roman" w:cs="Times New Roman"/>
          <w:sz w:val="28"/>
          <w:szCs w:val="28"/>
        </w:rPr>
        <w:t>760 нм</w:t>
      </w:r>
      <w:r w:rsidRPr="006609BC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6609BC">
        <w:rPr>
          <w:rFonts w:ascii="Times New Roman" w:hAnsi="Times New Roman" w:cs="Times New Roman"/>
          <w:sz w:val="28"/>
          <w:szCs w:val="28"/>
        </w:rPr>
        <w:t>;</w:t>
      </w:r>
    </w:p>
    <w:p w14:paraId="17FC6A86" w14:textId="4387F774" w:rsidR="00D81A36" w:rsidRPr="006609BC" w:rsidRDefault="00D81A36" w:rsidP="006609BC">
      <w:pPr>
        <w:pStyle w:val="a3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609BC">
        <w:rPr>
          <w:rFonts w:ascii="Times New Roman" w:hAnsi="Times New Roman" w:cs="Times New Roman"/>
          <w:sz w:val="28"/>
          <w:szCs w:val="28"/>
        </w:rPr>
        <w:t xml:space="preserve">ултрафиолет </w:t>
      </w:r>
      <w:r w:rsidRPr="006609BC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6609BC">
        <w:rPr>
          <w:rFonts w:ascii="Times New Roman" w:hAnsi="Times New Roman" w:cs="Times New Roman"/>
          <w:sz w:val="28"/>
          <w:szCs w:val="28"/>
        </w:rPr>
        <w:t>10 нм</w:t>
      </w:r>
      <w:r w:rsidRPr="006609BC">
        <w:rPr>
          <w:rFonts w:ascii="Times New Roman" w:hAnsi="Times New Roman" w:cs="Times New Roman"/>
          <w:sz w:val="28"/>
          <w:szCs w:val="28"/>
        </w:rPr>
        <w:sym w:font="Symbol" w:char="F0A3"/>
      </w:r>
      <w:r w:rsidRPr="006609BC">
        <w:rPr>
          <w:rFonts w:ascii="Times New Roman" w:hAnsi="Times New Roman" w:cs="Times New Roman"/>
          <w:sz w:val="28"/>
          <w:szCs w:val="28"/>
        </w:rPr>
        <w:sym w:font="Symbol" w:char="F06C"/>
      </w:r>
      <w:r w:rsidRPr="006609BC">
        <w:rPr>
          <w:rFonts w:ascii="Times New Roman" w:hAnsi="Times New Roman" w:cs="Times New Roman"/>
          <w:sz w:val="28"/>
          <w:szCs w:val="28"/>
        </w:rPr>
        <w:sym w:font="Symbol" w:char="F0A3"/>
      </w:r>
      <w:r w:rsidRPr="006609BC">
        <w:rPr>
          <w:rFonts w:ascii="Times New Roman" w:hAnsi="Times New Roman" w:cs="Times New Roman"/>
          <w:sz w:val="28"/>
          <w:szCs w:val="28"/>
        </w:rPr>
        <w:t>400 нм</w:t>
      </w:r>
      <w:r w:rsidRPr="006609B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04A7FBA5" w14:textId="2D9F9A5A" w:rsidR="00D81A36" w:rsidRPr="006609BC" w:rsidRDefault="00D81A36" w:rsidP="006609BC">
      <w:pPr>
        <w:pStyle w:val="a3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609BC">
        <w:rPr>
          <w:rFonts w:ascii="Times New Roman" w:hAnsi="Times New Roman" w:cs="Times New Roman"/>
          <w:sz w:val="28"/>
          <w:szCs w:val="28"/>
        </w:rPr>
        <w:t xml:space="preserve">ультрафиолет </w:t>
      </w:r>
      <w:r w:rsidRPr="006609BC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6609BC">
        <w:rPr>
          <w:rFonts w:ascii="Times New Roman" w:hAnsi="Times New Roman" w:cs="Times New Roman"/>
          <w:sz w:val="28"/>
          <w:szCs w:val="28"/>
        </w:rPr>
        <w:t>10 нм</w:t>
      </w:r>
      <w:r w:rsidRPr="006609BC">
        <w:rPr>
          <w:rFonts w:ascii="Times New Roman" w:hAnsi="Times New Roman" w:cs="Times New Roman"/>
          <w:sz w:val="28"/>
          <w:szCs w:val="28"/>
        </w:rPr>
        <w:sym w:font="Symbol" w:char="F0A3"/>
      </w:r>
      <w:r w:rsidRPr="006609BC">
        <w:rPr>
          <w:rFonts w:ascii="Times New Roman" w:hAnsi="Times New Roman" w:cs="Times New Roman"/>
          <w:sz w:val="28"/>
          <w:szCs w:val="28"/>
        </w:rPr>
        <w:sym w:font="Symbol" w:char="F06C"/>
      </w:r>
      <w:r w:rsidRPr="006609BC">
        <w:rPr>
          <w:rFonts w:ascii="Times New Roman" w:hAnsi="Times New Roman" w:cs="Times New Roman"/>
          <w:sz w:val="28"/>
          <w:szCs w:val="28"/>
        </w:rPr>
        <w:sym w:font="Symbol" w:char="F0A3"/>
      </w:r>
      <w:r w:rsidRPr="006609BC">
        <w:rPr>
          <w:rFonts w:ascii="Times New Roman" w:hAnsi="Times New Roman" w:cs="Times New Roman"/>
          <w:sz w:val="28"/>
          <w:szCs w:val="28"/>
        </w:rPr>
        <w:t>400 нм</w:t>
      </w:r>
      <w:r w:rsidRPr="006609BC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6609BC">
        <w:rPr>
          <w:rFonts w:ascii="Times New Roman" w:hAnsi="Times New Roman" w:cs="Times New Roman"/>
          <w:sz w:val="28"/>
          <w:szCs w:val="28"/>
        </w:rPr>
        <w:t>.</w:t>
      </w:r>
    </w:p>
    <w:p w14:paraId="5EF139B0" w14:textId="473FE246" w:rsidR="006609BC" w:rsidRPr="006609BC" w:rsidRDefault="006609BC" w:rsidP="000041BC">
      <w:pPr>
        <w:spacing w:line="24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6609BC">
        <w:rPr>
          <w:rStyle w:val="highlight"/>
          <w:rFonts w:ascii="Times New Roman" w:hAnsi="Times New Roman" w:cs="Times New Roman"/>
          <w:sz w:val="28"/>
          <w:szCs w:val="28"/>
        </w:rPr>
        <w:t>Интенсивность</w:t>
      </w:r>
      <w:r w:rsidRPr="006609BC">
        <w:rPr>
          <w:rFonts w:ascii="Times New Roman" w:hAnsi="Times New Roman" w:cs="Times New Roman"/>
          <w:sz w:val="28"/>
          <w:szCs w:val="28"/>
        </w:rPr>
        <w:t xml:space="preserve">ю света называется модуль среднего по времени значения плотности энергии в данной точке пространства. Интенсивность света пропорциональна квадрату амплитуды световой волны и показателю преломления: </w:t>
      </w:r>
    </w:p>
    <w:p w14:paraId="537B8068" w14:textId="248174D7" w:rsidR="00DC4ECC" w:rsidRPr="00211CE3" w:rsidRDefault="00211CE3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I≈n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bSup>
        </m:oMath>
      </m:oMathPara>
    </w:p>
    <w:p w14:paraId="13F13C4A" w14:textId="716B174D" w:rsidR="00755097" w:rsidRDefault="00755097" w:rsidP="00460B4F">
      <w:pPr>
        <w:pStyle w:val="1"/>
        <w:numPr>
          <w:ilvl w:val="0"/>
          <w:numId w:val="4"/>
        </w:numPr>
      </w:pPr>
      <w:bookmarkStart w:id="1" w:name="_Toc58358164"/>
      <w:r>
        <w:t>Математическая формулировка принципа Гюйгенса-Френеля</w:t>
      </w:r>
      <w:bookmarkEnd w:id="1"/>
    </w:p>
    <w:p w14:paraId="37CD02A6" w14:textId="7B061C1E" w:rsidR="0052197B" w:rsidRDefault="008C243B" w:rsidP="0052197B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8C243B">
        <w:rPr>
          <w:rFonts w:ascii="Times New Roman" w:hAnsi="Times New Roman" w:cs="Times New Roman"/>
          <w:sz w:val="28"/>
          <w:szCs w:val="28"/>
        </w:rPr>
        <w:t>Каждый малый элемент волновой поверхности является источником вторичной сферической волны, амплитуда которой пропорциональна величине элемента dS и уравнение которой вдоль луча имеет вид</w:t>
      </w:r>
      <w:r w:rsidR="0052197B" w:rsidRPr="0052197B">
        <w:rPr>
          <w:rFonts w:ascii="Times New Roman" w:hAnsi="Times New Roman" w:cs="Times New Roman"/>
          <w:sz w:val="28"/>
          <w:szCs w:val="28"/>
        </w:rPr>
        <w:t>:</w:t>
      </w:r>
    </w:p>
    <w:p w14:paraId="34719D77" w14:textId="46898BC7" w:rsidR="0052197B" w:rsidRPr="00582AE2" w:rsidRDefault="0052197B" w:rsidP="0052197B">
      <w:pPr>
        <w:ind w:firstLine="360"/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dA=K(θ)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dS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den>
          </m:f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(ωt-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</m:acc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+α)</m:t>
              </m:r>
            </m:e>
          </m:func>
        </m:oMath>
      </m:oMathPara>
    </w:p>
    <w:p w14:paraId="4D00C77D" w14:textId="4ADD04E9" w:rsidR="00582AE2" w:rsidRDefault="00582AE2" w:rsidP="00582AE2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582AE2">
        <w:rPr>
          <w:rFonts w:ascii="Times New Roman" w:hAnsi="Times New Roman" w:cs="Times New Roman"/>
          <w:sz w:val="28"/>
          <w:szCs w:val="28"/>
        </w:rPr>
        <w:t xml:space="preserve">здесь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582AE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582AE2">
        <w:rPr>
          <w:rFonts w:ascii="Times New Roman" w:hAnsi="Times New Roman" w:cs="Times New Roman"/>
          <w:sz w:val="28"/>
          <w:szCs w:val="28"/>
        </w:rPr>
        <w:t xml:space="preserve">- коэффициент, пропорциональный амплитуде колебаний точек на волновой поверхности dS, </w:t>
      </w:r>
      <m:oMath>
        <m:r>
          <w:rPr>
            <w:rFonts w:ascii="Cambria Math" w:hAnsi="Cambria Math" w:cs="Times New Roman"/>
            <w:sz w:val="28"/>
            <w:szCs w:val="28"/>
          </w:rPr>
          <m:t>K(θ)</m:t>
        </m:r>
      </m:oMath>
      <w:r w:rsidRPr="00582AE2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Pr="00582AE2">
        <w:rPr>
          <w:rFonts w:ascii="Times New Roman" w:hAnsi="Times New Roman" w:cs="Times New Roman"/>
          <w:sz w:val="28"/>
          <w:szCs w:val="28"/>
        </w:rPr>
        <w:t xml:space="preserve">коэффициент, зависящий от угла </w:t>
      </w:r>
      <m:oMath>
        <m:r>
          <w:rPr>
            <w:rFonts w:ascii="Cambria Math" w:hAnsi="Cambria Math" w:cs="Times New Roman"/>
            <w:sz w:val="28"/>
            <w:szCs w:val="28"/>
          </w:rPr>
          <m:t>θ</m:t>
        </m:r>
      </m:oMath>
      <w:r w:rsidRPr="00582AE2">
        <w:rPr>
          <w:rFonts w:ascii="Times New Roman" w:hAnsi="Times New Roman" w:cs="Times New Roman"/>
          <w:sz w:val="28"/>
          <w:szCs w:val="28"/>
        </w:rPr>
        <w:t xml:space="preserve">  между лучом и вектором dS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582AE2">
        <w:rPr>
          <w:rFonts w:ascii="Times New Roman" w:hAnsi="Times New Roman" w:cs="Times New Roman"/>
          <w:sz w:val="28"/>
          <w:szCs w:val="28"/>
        </w:rPr>
        <w:t xml:space="preserve"> такой, что при </w:t>
      </w:r>
      <m:oMath>
        <m:r>
          <w:rPr>
            <w:rFonts w:ascii="Cambria Math" w:hAnsi="Cambria Math" w:cs="Times New Roman"/>
            <w:sz w:val="28"/>
            <w:szCs w:val="28"/>
          </w:rPr>
          <m:t>θ=0</m:t>
        </m:r>
      </m:oMath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AE2">
        <w:rPr>
          <w:rFonts w:ascii="Times New Roman" w:hAnsi="Times New Roman" w:cs="Times New Roman"/>
          <w:sz w:val="28"/>
          <w:szCs w:val="28"/>
        </w:rPr>
        <w:t xml:space="preserve">он принимает максимальное значение, а при </w:t>
      </w:r>
      <m:oMath>
        <m:r>
          <w:rPr>
            <w:rFonts w:ascii="Cambria Math" w:hAnsi="Cambria Math" w:cs="Times New Roman"/>
            <w:sz w:val="28"/>
            <w:szCs w:val="28"/>
          </w:rPr>
          <m:t>θ→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π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Pr="00582AE2">
        <w:rPr>
          <w:rFonts w:ascii="Times New Roman" w:hAnsi="Times New Roman" w:cs="Times New Roman"/>
          <w:sz w:val="28"/>
          <w:szCs w:val="28"/>
        </w:rPr>
        <w:t>минимальное (близкое к нулю).</w:t>
      </w:r>
    </w:p>
    <w:p w14:paraId="1C1245AC" w14:textId="7A15FB6E" w:rsidR="004A4DEA" w:rsidRDefault="00AF0B26" w:rsidP="00582AE2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AF0B26">
        <w:rPr>
          <w:rFonts w:ascii="Times New Roman" w:hAnsi="Times New Roman" w:cs="Times New Roman"/>
          <w:sz w:val="28"/>
          <w:szCs w:val="28"/>
        </w:rPr>
        <w:t>Амплитуда результирующего колебания</w:t>
      </w:r>
      <w:r w:rsidR="0074046A" w:rsidRPr="0074046A">
        <w:rPr>
          <w:rFonts w:ascii="Times New Roman" w:hAnsi="Times New Roman" w:cs="Times New Roman"/>
          <w:sz w:val="28"/>
          <w:szCs w:val="28"/>
        </w:rPr>
        <w:t xml:space="preserve"> </w:t>
      </w:r>
      <w:r w:rsidRPr="00AF0B26">
        <w:rPr>
          <w:rFonts w:ascii="Times New Roman" w:hAnsi="Times New Roman" w:cs="Times New Roman"/>
          <w:sz w:val="28"/>
          <w:szCs w:val="28"/>
        </w:rPr>
        <w:t>в некоторой точке наблюдения Р определяется аналитическим выражением принципа Гюйгенса-Френеля, которое вывел Кирхгоф:</w:t>
      </w:r>
    </w:p>
    <w:p w14:paraId="385BB162" w14:textId="4DA9BBD9" w:rsidR="0074046A" w:rsidRPr="0074046A" w:rsidRDefault="00B83AB1" w:rsidP="0074046A">
      <w:pPr>
        <w:ind w:firstLine="360"/>
        <w:jc w:val="center"/>
        <w:rPr>
          <w:rFonts w:ascii="Times New Roman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nary>
            <m:naryPr>
              <m:chr m:val="∬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sub>
            <m:sup/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K(θ)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den>
              </m:f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(ωt-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e>
                  </m:acc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+α)</m:t>
                  </m:r>
                </m:e>
              </m:func>
            </m:e>
          </m:nary>
          <m:r>
            <w:rPr>
              <w:rFonts w:ascii="Cambria Math" w:hAnsi="Cambria Math" w:cs="Times New Roman"/>
              <w:sz w:val="28"/>
              <w:szCs w:val="28"/>
            </w:rPr>
            <m:t>dS</m:t>
          </m:r>
        </m:oMath>
      </m:oMathPara>
    </w:p>
    <w:p w14:paraId="5C0260E0" w14:textId="006F77A5" w:rsidR="004A4DEA" w:rsidRDefault="004A4DEA" w:rsidP="00582AE2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AF0B26">
        <w:rPr>
          <w:rFonts w:ascii="Times New Roman" w:hAnsi="Times New Roman" w:cs="Times New Roman"/>
          <w:sz w:val="28"/>
          <w:szCs w:val="28"/>
        </w:rPr>
        <w:t>Интеграл берётся по</w:t>
      </w:r>
      <w:r w:rsidR="00AF0B26" w:rsidRPr="00AF0B26">
        <w:rPr>
          <w:rFonts w:ascii="Times New Roman" w:hAnsi="Times New Roman" w:cs="Times New Roman"/>
          <w:sz w:val="28"/>
          <w:szCs w:val="28"/>
        </w:rPr>
        <w:t xml:space="preserve"> </w:t>
      </w:r>
      <w:r w:rsidRPr="00AF0B26">
        <w:rPr>
          <w:rFonts w:ascii="Times New Roman" w:hAnsi="Times New Roman" w:cs="Times New Roman"/>
          <w:sz w:val="28"/>
          <w:szCs w:val="28"/>
        </w:rPr>
        <w:t>волновой поверхности, зафиксированной в некоторый момент времени.</w:t>
      </w:r>
      <w:r w:rsidR="00AF0B26" w:rsidRPr="00AF0B26">
        <w:rPr>
          <w:rFonts w:ascii="Times New Roman" w:hAnsi="Times New Roman" w:cs="Times New Roman"/>
          <w:sz w:val="28"/>
          <w:szCs w:val="28"/>
        </w:rPr>
        <w:t xml:space="preserve"> </w:t>
      </w:r>
      <w:r w:rsidRPr="00AF0B26">
        <w:rPr>
          <w:rFonts w:ascii="Times New Roman" w:hAnsi="Times New Roman" w:cs="Times New Roman"/>
          <w:sz w:val="28"/>
          <w:szCs w:val="28"/>
        </w:rPr>
        <w:t>Для свободно распространяющейся волны значение интеграла не зависит от выбора поверхности интегрирования</w:t>
      </w:r>
      <w:r w:rsidR="00AF0B26" w:rsidRPr="00AF0B26">
        <w:rPr>
          <w:rFonts w:ascii="Times New Roman" w:hAnsi="Times New Roman" w:cs="Times New Roman"/>
          <w:sz w:val="28"/>
          <w:szCs w:val="28"/>
        </w:rPr>
        <w:t xml:space="preserve"> </w:t>
      </w:r>
      <w:r w:rsidRPr="00AF0B26">
        <w:rPr>
          <w:rFonts w:ascii="Times New Roman" w:hAnsi="Times New Roman" w:cs="Times New Roman"/>
          <w:sz w:val="28"/>
          <w:szCs w:val="28"/>
        </w:rPr>
        <w:t>S.</w:t>
      </w:r>
    </w:p>
    <w:p w14:paraId="4F4D9B3B" w14:textId="005CDEE5" w:rsidR="00D47AA3" w:rsidRDefault="00D47AA3" w:rsidP="00D47AA3">
      <w:pPr>
        <w:pStyle w:val="1"/>
        <w:numPr>
          <w:ilvl w:val="0"/>
          <w:numId w:val="4"/>
        </w:numPr>
      </w:pPr>
      <w:bookmarkStart w:id="2" w:name="_Toc58358165"/>
      <w:r>
        <w:t>Плоская электромагнитная волна. Поперечность электромагнитных волн</w:t>
      </w:r>
      <w:bookmarkEnd w:id="2"/>
    </w:p>
    <w:p w14:paraId="05DFA161" w14:textId="17017ABF" w:rsidR="00857361" w:rsidRDefault="00857361" w:rsidP="00857361">
      <w:pPr>
        <w:rPr>
          <w:rFonts w:ascii="Times New Roman" w:hAnsi="Times New Roman" w:cs="Times New Roman"/>
          <w:sz w:val="28"/>
          <w:szCs w:val="28"/>
        </w:rPr>
      </w:pPr>
      <w:r w:rsidRPr="00857361">
        <w:rPr>
          <w:rFonts w:ascii="Times New Roman" w:hAnsi="Times New Roman" w:cs="Times New Roman"/>
          <w:sz w:val="28"/>
          <w:szCs w:val="28"/>
        </w:rPr>
        <w:t>Плоская ЭМ-волна – монохроматическая ЭМ-волна, фазовые фронты которой представляют собой параллельные друг другу плоскости.</w:t>
      </w:r>
    </w:p>
    <w:p w14:paraId="2ECE9D12" w14:textId="3B347275" w:rsidR="00857361" w:rsidRPr="00D949F5" w:rsidRDefault="00B83AB1" w:rsidP="00857361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</m:acc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(z, t)=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E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m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cos(ωt-kz+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)</m:t>
                  </m:r>
                </m:e>
                <m:e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</m:acc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(z, t)=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H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m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cos(ωt-kz+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)</m:t>
                  </m:r>
                </m:e>
              </m:eqArr>
            </m:e>
          </m:d>
        </m:oMath>
      </m:oMathPara>
    </w:p>
    <w:p w14:paraId="6617D615" w14:textId="108BBDE0" w:rsidR="00D949F5" w:rsidRPr="00D949F5" w:rsidRDefault="00D949F5" w:rsidP="008573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Векторы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E</m:t>
            </m:r>
          </m:e>
        </m:acc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</m:acc>
      </m:oMath>
      <w:r w:rsidRPr="00D949F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перпендикулярны друг другу и лежат в плоскости, перпендикулярной направлению распространения волны.</w:t>
      </w:r>
    </w:p>
    <w:p w14:paraId="44676FF3" w14:textId="4F3AA0D5" w:rsidR="00B15EDA" w:rsidRPr="00857361" w:rsidRDefault="00B15EDA" w:rsidP="00857361">
      <w:pPr>
        <w:pStyle w:val="a3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57361">
        <w:rPr>
          <w:rFonts w:ascii="Times New Roman" w:hAnsi="Times New Roman" w:cs="Times New Roman"/>
          <w:sz w:val="28"/>
          <w:szCs w:val="28"/>
        </w:rPr>
        <w:t>Электромагнитные волны – распространяющие в пространстве возмущения электромагнитного поля</w:t>
      </w:r>
    </w:p>
    <w:p w14:paraId="1738DF74" w14:textId="29FC047A" w:rsidR="00B15EDA" w:rsidRPr="00857361" w:rsidRDefault="00B15EDA" w:rsidP="00857361">
      <w:pPr>
        <w:pStyle w:val="a3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57361">
        <w:rPr>
          <w:rFonts w:ascii="Times New Roman" w:hAnsi="Times New Roman" w:cs="Times New Roman"/>
          <w:sz w:val="28"/>
          <w:szCs w:val="28"/>
        </w:rPr>
        <w:t>Волновая поверхность – геометрическое место точек, колеблющихся в одинаковой фазе.</w:t>
      </w:r>
    </w:p>
    <w:p w14:paraId="51191965" w14:textId="2F4E5A4D" w:rsidR="00B15EDA" w:rsidRDefault="00B15EDA" w:rsidP="00857361">
      <w:pPr>
        <w:pStyle w:val="a3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57361">
        <w:rPr>
          <w:rFonts w:ascii="Times New Roman" w:hAnsi="Times New Roman" w:cs="Times New Roman"/>
          <w:sz w:val="28"/>
          <w:szCs w:val="28"/>
        </w:rPr>
        <w:t>Волновой фронт – геометрическое место точек, до которых дошли колебания к данному моменту времени.</w:t>
      </w:r>
    </w:p>
    <w:p w14:paraId="6BEB052D" w14:textId="1A63F574" w:rsidR="00D949F5" w:rsidRDefault="0059498C" w:rsidP="00D949F5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7870BA" wp14:editId="59316392">
            <wp:extent cx="6002369" cy="233680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8965" cy="2339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C1C2A" w14:textId="1FD64EBE" w:rsidR="00A0489D" w:rsidRPr="00D949F5" w:rsidRDefault="00A0489D" w:rsidP="00A0489D">
      <w:pPr>
        <w:pStyle w:val="1"/>
        <w:numPr>
          <w:ilvl w:val="0"/>
          <w:numId w:val="4"/>
        </w:numPr>
      </w:pPr>
      <w:bookmarkStart w:id="3" w:name="_Toc58358166"/>
      <w:r>
        <w:t>Спектральные характеристики дифракционных решёток</w:t>
      </w:r>
      <w:bookmarkEnd w:id="3"/>
    </w:p>
    <w:p w14:paraId="4849B3EA" w14:textId="77777777" w:rsidR="00857361" w:rsidRPr="00857361" w:rsidRDefault="00857361" w:rsidP="00857361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3B82195C" w14:textId="77777777" w:rsidR="002D5CE5" w:rsidRPr="002D5CE5" w:rsidRDefault="006E038E" w:rsidP="002D5CE5">
      <w:pPr>
        <w:pStyle w:val="a3"/>
        <w:numPr>
          <w:ilvl w:val="0"/>
          <w:numId w:val="10"/>
        </w:numPr>
        <w:rPr>
          <w:rFonts w:ascii="Times New Roman" w:hAnsi="Times New Roman" w:cs="Times New Roman"/>
          <w:color w:val="000000"/>
          <w:sz w:val="28"/>
          <w:szCs w:val="28"/>
        </w:rPr>
      </w:pPr>
      <w:r w:rsidRPr="002D5CE5">
        <w:rPr>
          <w:rFonts w:ascii="Times New Roman" w:hAnsi="Times New Roman" w:cs="Times New Roman"/>
          <w:color w:val="000000"/>
          <w:sz w:val="28"/>
          <w:szCs w:val="28"/>
        </w:rPr>
        <w:t>Угловая дисперсия</w:t>
      </w:r>
    </w:p>
    <w:p w14:paraId="5BF7E0E4" w14:textId="77777777" w:rsidR="002D5CE5" w:rsidRDefault="00B83AB1" w:rsidP="002D5CE5">
      <w:pPr>
        <w:rPr>
          <w:rFonts w:ascii="Times New Roman" w:hAnsi="Times New Roman" w:cs="Times New Roman"/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φ</m:t>
              </m:r>
            </m:sub>
          </m:sSub>
          <m:r>
            <w:rPr>
              <w:rFonts w:ascii="Cambria Math" w:hAnsi="Cambria Math" w:cs="Times New Roman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w:bookmarkStart w:id="4" w:name="_Hlk58336462"/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δφ</m:t>
              </m:r>
              <w:bookmarkEnd w:id="4"/>
            </m:num>
            <m:den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δλ</m:t>
              </m:r>
            </m:den>
          </m:f>
          <m:r>
            <m:rPr>
              <m:sty m:val="p"/>
            </m:rPr>
            <w:rPr>
              <w:rFonts w:ascii="Times New Roman" w:hAnsi="Times New Roman" w:cs="Times New Roman"/>
              <w:color w:val="000000"/>
              <w:sz w:val="28"/>
              <w:szCs w:val="28"/>
            </w:rPr>
            <w:br/>
          </m:r>
        </m:oMath>
      </m:oMathPara>
      <w:r w:rsidR="006E038E" w:rsidRPr="006E038E">
        <w:rPr>
          <w:rFonts w:ascii="Times New Roman" w:hAnsi="Times New Roman" w:cs="Times New Roman"/>
          <w:color w:val="000000"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δφ</m:t>
        </m:r>
      </m:oMath>
      <w:r w:rsidR="002D5CE5" w:rsidRPr="006E038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6E038E" w:rsidRPr="006E038E">
        <w:rPr>
          <w:rFonts w:ascii="Times New Roman" w:hAnsi="Times New Roman" w:cs="Times New Roman"/>
          <w:color w:val="000000"/>
          <w:sz w:val="28"/>
          <w:szCs w:val="28"/>
        </w:rPr>
        <w:t>- угловое расстояние между двумя главными максимумами</w:t>
      </w:r>
      <w:r w:rsidR="006E038E" w:rsidRPr="006E038E">
        <w:rPr>
          <w:rFonts w:ascii="Times New Roman" w:hAnsi="Times New Roman" w:cs="Times New Roman"/>
          <w:color w:val="000000"/>
          <w:sz w:val="28"/>
          <w:szCs w:val="28"/>
        </w:rPr>
        <w:br/>
        <w:t xml:space="preserve">одного порядка, соответствующим волнам, длины которых отличаются на величину 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δλ</m:t>
        </m:r>
      </m:oMath>
      <w:r w:rsidR="006E038E" w:rsidRPr="006E038E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14:paraId="70C2BA94" w14:textId="77777777" w:rsidR="00543A61" w:rsidRPr="00543A61" w:rsidRDefault="006E038E" w:rsidP="00543A61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543A61">
        <w:rPr>
          <w:rFonts w:ascii="Times New Roman" w:hAnsi="Times New Roman" w:cs="Times New Roman"/>
          <w:color w:val="000000"/>
          <w:sz w:val="28"/>
          <w:szCs w:val="28"/>
        </w:rPr>
        <w:t xml:space="preserve">Дисперсионная область. </w:t>
      </w:r>
    </w:p>
    <w:p w14:paraId="59BABE71" w14:textId="77777777" w:rsidR="00101647" w:rsidRDefault="006E038E" w:rsidP="00543A61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543A61">
        <w:rPr>
          <w:rFonts w:ascii="Times New Roman" w:hAnsi="Times New Roman" w:cs="Times New Roman"/>
          <w:color w:val="000000"/>
          <w:sz w:val="28"/>
          <w:szCs w:val="28"/>
        </w:rPr>
        <w:t>Если спектры соседних порядков перекрываются, то спектральный</w:t>
      </w:r>
      <w:r w:rsidRPr="00543A61">
        <w:rPr>
          <w:rFonts w:ascii="Times New Roman" w:hAnsi="Times New Roman" w:cs="Times New Roman"/>
          <w:color w:val="000000"/>
          <w:sz w:val="28"/>
          <w:szCs w:val="28"/>
        </w:rPr>
        <w:br/>
        <w:t>прибор становится непригодным для исследования соответствующих участков спектра. Максимальная ширина спектрального интервала ∆λ, при которой еще не происходит перекрытия</w:t>
      </w:r>
      <w:r w:rsidRPr="00543A61">
        <w:rPr>
          <w:rFonts w:ascii="Times New Roman" w:hAnsi="Times New Roman" w:cs="Times New Roman"/>
          <w:color w:val="000000"/>
          <w:sz w:val="28"/>
          <w:szCs w:val="28"/>
        </w:rPr>
        <w:br/>
        <w:t>спектров, называется дисперсионной областью спектрального прибора.</w:t>
      </w:r>
      <w:r w:rsidR="00543A61" w:rsidRPr="00543A6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43A61">
        <w:rPr>
          <w:rFonts w:ascii="Times New Roman" w:hAnsi="Times New Roman" w:cs="Times New Roman"/>
          <w:color w:val="000000"/>
          <w:sz w:val="28"/>
          <w:szCs w:val="28"/>
        </w:rPr>
        <w:t>Для решетки из условия</w:t>
      </w:r>
      <w:r w:rsidRPr="00543A61">
        <w:rPr>
          <w:rFonts w:ascii="Times New Roman" w:hAnsi="Times New Roman" w:cs="Times New Roman"/>
          <w:color w:val="000000"/>
          <w:sz w:val="28"/>
          <w:szCs w:val="28"/>
        </w:rPr>
        <w:br/>
        <w:t>совпадения максимумов соседних порядков для разных длин волн</w:t>
      </w:r>
    </w:p>
    <w:p w14:paraId="75C964A9" w14:textId="4A279444" w:rsidR="00101647" w:rsidRDefault="00101647" w:rsidP="00101647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543A61">
        <w:rPr>
          <w:rFonts w:ascii="Times New Roman" w:hAnsi="Times New Roman" w:cs="Times New Roman"/>
          <w:color w:val="000000"/>
          <w:sz w:val="28"/>
          <w:szCs w:val="28"/>
        </w:rPr>
        <w:t>m(λ + ∆λ) =</w:t>
      </w:r>
      <w:r>
        <w:rPr>
          <w:rFonts w:ascii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m</w:t>
      </w:r>
      <w:r w:rsidRPr="00543A61">
        <w:rPr>
          <w:rFonts w:ascii="Times New Roman" w:hAnsi="Times New Roman" w:cs="Times New Roman"/>
          <w:color w:val="000000"/>
          <w:sz w:val="28"/>
          <w:szCs w:val="28"/>
        </w:rPr>
        <w:t xml:space="preserve"> + λ) λ</w:t>
      </w:r>
    </w:p>
    <w:p w14:paraId="3E871806" w14:textId="6C28D6E8" w:rsidR="00684E77" w:rsidRDefault="006E038E" w:rsidP="00543A61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543A61">
        <w:rPr>
          <w:rFonts w:ascii="Times New Roman" w:hAnsi="Times New Roman" w:cs="Times New Roman"/>
          <w:color w:val="000000"/>
          <w:sz w:val="28"/>
          <w:szCs w:val="28"/>
        </w:rPr>
        <w:t>получаем, что должно быть</w:t>
      </w:r>
      <w:r w:rsidRPr="00543A61">
        <w:rPr>
          <w:rFonts w:ascii="Times New Roman" w:hAnsi="Times New Roman" w:cs="Times New Roman"/>
          <w:color w:val="000000"/>
          <w:sz w:val="28"/>
          <w:szCs w:val="28"/>
        </w:rPr>
        <w:br/>
      </w: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28"/>
              <w:szCs w:val="28"/>
            </w:rPr>
            <m:t>∆ &lt;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λ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m</m:t>
              </m:r>
            </m:den>
          </m:f>
          <m:r>
            <m:rPr>
              <m:sty m:val="p"/>
            </m:rPr>
            <w:rPr>
              <w:rFonts w:ascii="Times New Roman" w:hAnsi="Times New Roman" w:cs="Times New Roman"/>
              <w:color w:val="000000"/>
              <w:sz w:val="28"/>
              <w:szCs w:val="28"/>
            </w:rPr>
            <w:br/>
          </m:r>
        </m:oMath>
      </m:oMathPara>
      <w:r w:rsidRPr="00543A61">
        <w:rPr>
          <w:rFonts w:ascii="Times New Roman" w:hAnsi="Times New Roman" w:cs="Times New Roman"/>
          <w:color w:val="000000"/>
          <w:sz w:val="28"/>
          <w:szCs w:val="28"/>
        </w:rPr>
        <w:t>Как правило, m</w:t>
      </w:r>
      <w:r w:rsidR="0099439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43A61">
        <w:rPr>
          <w:rFonts w:ascii="Times New Roman" w:hAnsi="Times New Roman" w:cs="Times New Roman"/>
          <w:color w:val="000000"/>
          <w:sz w:val="28"/>
          <w:szCs w:val="28"/>
        </w:rPr>
        <w:t>≤</w:t>
      </w:r>
      <w:r w:rsidR="0099439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43A61"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="00994399">
        <w:rPr>
          <w:rFonts w:ascii="Times New Roman" w:hAnsi="Times New Roman" w:cs="Times New Roman"/>
          <w:color w:val="000000"/>
          <w:sz w:val="28"/>
          <w:szCs w:val="28"/>
        </w:rPr>
        <w:t>, п</w:t>
      </w:r>
      <w:r w:rsidRPr="00543A61">
        <w:rPr>
          <w:rFonts w:ascii="Times New Roman" w:hAnsi="Times New Roman" w:cs="Times New Roman"/>
          <w:color w:val="000000"/>
          <w:sz w:val="28"/>
          <w:szCs w:val="28"/>
        </w:rPr>
        <w:t>оэтому решетки пригодны для исследования широких участков спектра.</w:t>
      </w:r>
    </w:p>
    <w:p w14:paraId="4002AEB8" w14:textId="028F364C" w:rsidR="00994399" w:rsidRPr="00684E77" w:rsidRDefault="00684E77" w:rsidP="00684E77">
      <w:pPr>
        <w:pStyle w:val="a3"/>
        <w:numPr>
          <w:ilvl w:val="0"/>
          <w:numId w:val="10"/>
        </w:numPr>
        <w:rPr>
          <w:rFonts w:ascii="Times New Roman" w:hAnsi="Times New Roman" w:cs="Times New Roman"/>
          <w:color w:val="000000"/>
          <w:sz w:val="28"/>
          <w:szCs w:val="28"/>
        </w:rPr>
      </w:pPr>
      <w:r w:rsidRPr="00543A61">
        <w:rPr>
          <w:rFonts w:ascii="Times New Roman" w:hAnsi="Times New Roman" w:cs="Times New Roman"/>
          <w:color w:val="000000"/>
          <w:sz w:val="28"/>
          <w:szCs w:val="28"/>
        </w:rPr>
        <w:t>Разрешающая сила</w:t>
      </w:r>
    </w:p>
    <w:p w14:paraId="119B07AC" w14:textId="05CBE003" w:rsidR="00C00290" w:rsidRDefault="006E038E" w:rsidP="00543A61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543A61">
        <w:rPr>
          <w:rFonts w:ascii="Times New Roman" w:hAnsi="Times New Roman" w:cs="Times New Roman"/>
          <w:color w:val="000000"/>
          <w:sz w:val="28"/>
          <w:szCs w:val="28"/>
        </w:rPr>
        <w:t>Разрешающей способностью спектрального прибора называется величина</w:t>
      </w:r>
      <w:r w:rsidRPr="00543A61">
        <w:rPr>
          <w:rFonts w:ascii="Times New Roman" w:hAnsi="Times New Roman" w:cs="Times New Roman"/>
          <w:color w:val="000000"/>
          <w:sz w:val="28"/>
          <w:szCs w:val="28"/>
        </w:rPr>
        <w:br/>
      </w:r>
      <m:oMathPara>
        <m:oMath>
          <m:r>
            <w:rPr>
              <w:rFonts w:ascii="Cambria Math" w:hAnsi="Cambria Math" w:cs="Times New Roman"/>
              <w:color w:val="000000"/>
              <w:sz w:val="28"/>
              <w:szCs w:val="28"/>
            </w:rPr>
            <m:t>R=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λ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δλ</m:t>
              </m:r>
            </m:den>
          </m:f>
          <m:r>
            <m:rPr>
              <m:sty m:val="p"/>
            </m:rPr>
            <w:rPr>
              <w:rFonts w:ascii="Times New Roman" w:hAnsi="Times New Roman" w:cs="Times New Roman"/>
              <w:color w:val="000000"/>
              <w:sz w:val="28"/>
              <w:szCs w:val="28"/>
            </w:rPr>
            <w:br/>
          </m:r>
        </m:oMath>
      </m:oMathPara>
      <w:r w:rsidRPr="00543A61">
        <w:rPr>
          <w:rFonts w:ascii="Times New Roman" w:hAnsi="Times New Roman" w:cs="Times New Roman"/>
          <w:color w:val="000000"/>
          <w:sz w:val="28"/>
          <w:szCs w:val="28"/>
        </w:rPr>
        <w:t>где δλ - минимальная разность длин двух волн, при которой они воспринимаются раздельно друг от друга.</w:t>
      </w:r>
    </w:p>
    <w:p w14:paraId="304F88A8" w14:textId="6D36A384" w:rsidR="00C00290" w:rsidRPr="00C00290" w:rsidRDefault="00C00290" w:rsidP="00C00290">
      <w:pPr>
        <w:pStyle w:val="a3"/>
        <w:numPr>
          <w:ilvl w:val="0"/>
          <w:numId w:val="10"/>
        </w:numPr>
        <w:rPr>
          <w:rFonts w:ascii="Times New Roman" w:hAnsi="Times New Roman" w:cs="Times New Roman"/>
          <w:color w:val="000000"/>
          <w:sz w:val="28"/>
          <w:szCs w:val="28"/>
        </w:rPr>
      </w:pPr>
      <w:r w:rsidRPr="00543A61">
        <w:rPr>
          <w:rFonts w:ascii="Times New Roman" w:hAnsi="Times New Roman" w:cs="Times New Roman"/>
          <w:color w:val="000000"/>
          <w:sz w:val="28"/>
          <w:szCs w:val="28"/>
        </w:rPr>
        <w:t>Критерий разрешения Рэлея.</w:t>
      </w:r>
    </w:p>
    <w:p w14:paraId="0F0558BC" w14:textId="574E3DAB" w:rsidR="00B45DD7" w:rsidRDefault="006E038E" w:rsidP="00543A61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543A61">
        <w:rPr>
          <w:rFonts w:ascii="Times New Roman" w:hAnsi="Times New Roman" w:cs="Times New Roman"/>
          <w:color w:val="000000"/>
          <w:sz w:val="28"/>
          <w:szCs w:val="28"/>
        </w:rPr>
        <w:t>Спектральные линии с близкими значениями λ и λ+δλ считаются разрешенными (т.</w:t>
      </w:r>
      <w:r w:rsidR="00761D85" w:rsidRPr="00761D8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43A61">
        <w:rPr>
          <w:rFonts w:ascii="Times New Roman" w:hAnsi="Times New Roman" w:cs="Times New Roman"/>
          <w:color w:val="000000"/>
          <w:sz w:val="28"/>
          <w:szCs w:val="28"/>
        </w:rPr>
        <w:t>е. визуально</w:t>
      </w:r>
      <w:r w:rsidR="00901946" w:rsidRPr="0090194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43A61">
        <w:rPr>
          <w:rFonts w:ascii="Times New Roman" w:hAnsi="Times New Roman" w:cs="Times New Roman"/>
          <w:color w:val="000000"/>
          <w:sz w:val="28"/>
          <w:szCs w:val="28"/>
        </w:rPr>
        <w:t>воспринимаются разделёнными), если главный максимум для одной длины волны совпадает по своему положению с первым минимумом для другой длины волны.</w:t>
      </w:r>
      <w:r w:rsidRPr="00543A61">
        <w:rPr>
          <w:rFonts w:ascii="Times New Roman" w:hAnsi="Times New Roman" w:cs="Times New Roman"/>
          <w:color w:val="000000"/>
          <w:sz w:val="28"/>
          <w:szCs w:val="28"/>
        </w:rPr>
        <w:br/>
        <w:t>Если главный максимум порядка m для длины волны λ+δλ</w:t>
      </w:r>
      <w:r w:rsidR="00901946" w:rsidRPr="00901946">
        <w:rPr>
          <w:rFonts w:ascii="Times New Roman" w:hAnsi="Times New Roman" w:cs="Times New Roman"/>
          <w:color w:val="000000"/>
          <w:sz w:val="28"/>
          <w:szCs w:val="28"/>
        </w:rPr>
        <w:t xml:space="preserve"> накладывается на первый вторичный минимум того же порядка, то </w:t>
      </w:r>
    </w:p>
    <w:p w14:paraId="6FA0C054" w14:textId="50A0EFF6" w:rsidR="00D4682A" w:rsidRDefault="00D4682A" w:rsidP="00D4682A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543A61">
        <w:rPr>
          <w:rFonts w:ascii="Times New Roman" w:hAnsi="Times New Roman" w:cs="Times New Roman"/>
          <w:color w:val="000000"/>
          <w:sz w:val="28"/>
          <w:szCs w:val="28"/>
        </w:rPr>
        <w:t>m(λ + ∆λ) =</w:t>
      </w:r>
      <w:r>
        <w:rPr>
          <w:rFonts w:ascii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m</w:t>
      </w:r>
      <w:r w:rsidRPr="00543A61">
        <w:rPr>
          <w:rFonts w:ascii="Times New Roman" w:hAnsi="Times New Roman" w:cs="Times New Roman"/>
          <w:color w:val="000000"/>
          <w:sz w:val="28"/>
          <w:szCs w:val="28"/>
        </w:rPr>
        <w:t xml:space="preserve"> +</w:t>
      </w:r>
      <m:oMath>
        <m:f>
          <m:f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N</m:t>
            </m:r>
          </m:den>
        </m:f>
      </m:oMath>
      <w:r w:rsidRPr="00543A61">
        <w:rPr>
          <w:rFonts w:ascii="Times New Roman" w:hAnsi="Times New Roman" w:cs="Times New Roman"/>
          <w:color w:val="000000"/>
          <w:sz w:val="28"/>
          <w:szCs w:val="28"/>
        </w:rPr>
        <w:t>) λ</w:t>
      </w:r>
    </w:p>
    <w:p w14:paraId="64F3A600" w14:textId="77777777" w:rsidR="00D4682A" w:rsidRDefault="00901946" w:rsidP="00D4682A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901946">
        <w:rPr>
          <w:rFonts w:ascii="Times New Roman" w:hAnsi="Times New Roman" w:cs="Times New Roman"/>
          <w:i/>
          <w:iCs/>
          <w:color w:val="000000"/>
          <w:sz w:val="28"/>
          <w:szCs w:val="28"/>
        </w:rPr>
        <w:br/>
      </w:r>
      <w:r w:rsidR="00384C22">
        <w:rPr>
          <w:rFonts w:ascii="Times New Roman" w:hAnsi="Times New Roman" w:cs="Times New Roman"/>
          <w:color w:val="000000"/>
          <w:sz w:val="28"/>
          <w:szCs w:val="28"/>
        </w:rPr>
        <w:t xml:space="preserve">откуда </w:t>
      </w:r>
      <w:r w:rsidR="00384C22">
        <w:rPr>
          <w:rFonts w:ascii="Times New Roman" w:hAnsi="Times New Roman" w:cs="Times New Roman"/>
          <w:color w:val="000000"/>
          <w:sz w:val="28"/>
          <w:szCs w:val="28"/>
          <w:lang w:val="en-US"/>
        </w:rPr>
        <w:t>m</w:t>
      </w:r>
      <w:r w:rsidRPr="00901946">
        <w:rPr>
          <w:rFonts w:ascii="Times New Roman" w:hAnsi="Times New Roman" w:cs="Times New Roman"/>
          <w:color w:val="000000"/>
          <w:sz w:val="28"/>
          <w:szCs w:val="28"/>
        </w:rPr>
        <w:t xml:space="preserve">δλ = </w:t>
      </w:r>
      <m:oMath>
        <m:f>
          <m:f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sz w:val="28"/>
                <w:szCs w:val="28"/>
              </w:rPr>
              <m:t>λ</m:t>
            </m:r>
          </m:num>
          <m:den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N</m:t>
            </m:r>
          </m:den>
        </m:f>
      </m:oMath>
      <w:r w:rsidRPr="00901946">
        <w:rPr>
          <w:rFonts w:ascii="Times New Roman" w:hAnsi="Times New Roman" w:cs="Times New Roman"/>
          <w:color w:val="000000"/>
          <w:sz w:val="28"/>
          <w:szCs w:val="28"/>
        </w:rPr>
        <w:t xml:space="preserve">, поэтому </w:t>
      </w:r>
      <w:r w:rsidRPr="00901946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разрешающая сила дифракционной решётки </w:t>
      </w:r>
      <w:r w:rsidRPr="00901946">
        <w:rPr>
          <w:rFonts w:ascii="Times New Roman" w:hAnsi="Times New Roman" w:cs="Times New Roman"/>
          <w:color w:val="000000"/>
          <w:sz w:val="28"/>
          <w:szCs w:val="28"/>
        </w:rPr>
        <w:t xml:space="preserve">определяется по формуле </w:t>
      </w:r>
    </w:p>
    <w:p w14:paraId="0E886067" w14:textId="39EBCC41" w:rsidR="00901946" w:rsidRDefault="00D4682A" w:rsidP="00DF1156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color w:val="000000"/>
              <w:sz w:val="28"/>
              <w:szCs w:val="28"/>
            </w:rPr>
            <m:t>R=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λ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δλ</m:t>
              </m:r>
            </m:den>
          </m:f>
          <m:r>
            <w:rPr>
              <w:rFonts w:ascii="Cambria Math" w:hAnsi="Cambria Math" w:cs="Times New Roman"/>
              <w:color w:val="000000"/>
              <w:sz w:val="28"/>
              <w:szCs w:val="28"/>
            </w:rPr>
            <m:t>=mN</m:t>
          </m:r>
        </m:oMath>
      </m:oMathPara>
    </w:p>
    <w:p w14:paraId="4EF7F88A" w14:textId="60865968" w:rsidR="00901946" w:rsidRPr="00901946" w:rsidRDefault="00901946" w:rsidP="00901946">
      <w:pPr>
        <w:pStyle w:val="a3"/>
        <w:numPr>
          <w:ilvl w:val="0"/>
          <w:numId w:val="10"/>
        </w:numPr>
        <w:rPr>
          <w:rFonts w:ascii="Times New Roman" w:hAnsi="Times New Roman" w:cs="Times New Roman"/>
          <w:color w:val="000000"/>
          <w:sz w:val="28"/>
          <w:szCs w:val="28"/>
        </w:rPr>
      </w:pPr>
      <w:r w:rsidRPr="00901946">
        <w:rPr>
          <w:rFonts w:ascii="Times New Roman" w:hAnsi="Times New Roman" w:cs="Times New Roman"/>
          <w:color w:val="000000"/>
          <w:sz w:val="28"/>
          <w:szCs w:val="28"/>
        </w:rPr>
        <w:t>Дифракционные решётки бывают прозрачные и отражающие.</w:t>
      </w:r>
    </w:p>
    <w:p w14:paraId="0456AB5A" w14:textId="1EE3602F" w:rsidR="00B15EDA" w:rsidRDefault="00901946" w:rsidP="00543A61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901946">
        <w:rPr>
          <w:rFonts w:ascii="Times New Roman" w:hAnsi="Times New Roman" w:cs="Times New Roman"/>
          <w:color w:val="000000"/>
          <w:sz w:val="28"/>
          <w:szCs w:val="28"/>
        </w:rPr>
        <w:t>Прозрачные изготавливаются из стеклянных или кварцевых пластинок, на поверхность которых нанесены штрихи, непрозрачные для света. На зеркальную поверхность отражательных решёток тоже наносят штрихи. Типичным примером отражательной дифракционной решётки являются компьютерные</w:t>
      </w:r>
      <w:r w:rsidR="00101647" w:rsidRPr="00A04F0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01946">
        <w:rPr>
          <w:rFonts w:ascii="Times New Roman" w:hAnsi="Times New Roman" w:cs="Times New Roman"/>
          <w:color w:val="000000"/>
          <w:sz w:val="28"/>
          <w:szCs w:val="28"/>
        </w:rPr>
        <w:t>компакт-диски.</w:t>
      </w:r>
    </w:p>
    <w:p w14:paraId="13EDB329" w14:textId="21853B9C" w:rsidR="00F064A7" w:rsidRDefault="00F064A7" w:rsidP="00F064A7">
      <w:pPr>
        <w:pStyle w:val="1"/>
        <w:numPr>
          <w:ilvl w:val="0"/>
          <w:numId w:val="4"/>
        </w:numPr>
      </w:pPr>
      <w:bookmarkStart w:id="5" w:name="_Toc58358167"/>
      <w:r>
        <w:t>Вихревые токи</w:t>
      </w:r>
      <w:bookmarkEnd w:id="5"/>
    </w:p>
    <w:p w14:paraId="0F4C8F70" w14:textId="5C934AC6" w:rsidR="0013736E" w:rsidRDefault="00F95BB6" w:rsidP="00F133BD">
      <w:pPr>
        <w:spacing w:line="24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F95BB6">
        <w:rPr>
          <w:rFonts w:ascii="Times New Roman" w:hAnsi="Times New Roman" w:cs="Times New Roman"/>
          <w:b/>
          <w:bCs/>
          <w:sz w:val="28"/>
          <w:szCs w:val="28"/>
        </w:rPr>
        <w:t>Вихревые токи</w:t>
      </w:r>
      <w:r w:rsidRPr="00F95BB6">
        <w:rPr>
          <w:rFonts w:ascii="Times New Roman" w:hAnsi="Times New Roman" w:cs="Times New Roman"/>
          <w:sz w:val="28"/>
          <w:szCs w:val="28"/>
        </w:rPr>
        <w:t xml:space="preserve">, или </w:t>
      </w:r>
      <w:r w:rsidRPr="00F95BB6">
        <w:rPr>
          <w:rFonts w:ascii="Times New Roman" w:hAnsi="Times New Roman" w:cs="Times New Roman"/>
          <w:b/>
          <w:bCs/>
          <w:sz w:val="28"/>
          <w:szCs w:val="28"/>
        </w:rPr>
        <w:t>токи Фуко́</w:t>
      </w:r>
      <w:r w:rsidRPr="00F95BB6">
        <w:rPr>
          <w:rFonts w:ascii="Times New Roman" w:hAnsi="Times New Roman" w:cs="Times New Roman"/>
          <w:sz w:val="28"/>
          <w:szCs w:val="28"/>
        </w:rPr>
        <w:t xml:space="preserve"> (в честь </w:t>
      </w:r>
      <w:hyperlink r:id="rId7" w:history="1">
        <w:r w:rsidRPr="00F95BB6">
          <w:rPr>
            <w:rStyle w:val="a7"/>
            <w:rFonts w:ascii="Times New Roman" w:hAnsi="Times New Roman" w:cs="Times New Roman"/>
            <w:sz w:val="28"/>
            <w:szCs w:val="28"/>
          </w:rPr>
          <w:t>Ж. Б. Л. Фуко</w:t>
        </w:r>
      </w:hyperlink>
      <w:r w:rsidRPr="00F95BB6">
        <w:rPr>
          <w:rFonts w:ascii="Times New Roman" w:hAnsi="Times New Roman" w:cs="Times New Roman"/>
          <w:sz w:val="28"/>
          <w:szCs w:val="28"/>
        </w:rPr>
        <w:t>) — вихревые индукционные объёмные электрические токи, возникающий в электрических проводниках при изменении во времени потока действующего на них магнитного поля.</w:t>
      </w:r>
    </w:p>
    <w:p w14:paraId="19A86659" w14:textId="2C8D3E4C" w:rsidR="00420F95" w:rsidRDefault="00420F95" w:rsidP="00F133BD">
      <w:pPr>
        <w:spacing w:line="24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Вихревые токи порождают собственные магнитные потоки, которые (по правилу Ленца) противодействуют магнитному току катушки и ослабляют его, а также вызывают нагрев сердечника.</w:t>
      </w:r>
    </w:p>
    <w:p w14:paraId="64D882FC" w14:textId="4CF4A689" w:rsidR="00420F95" w:rsidRDefault="00420F95" w:rsidP="00F133BD">
      <w:pPr>
        <w:spacing w:line="24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Применение вихревых токов:</w:t>
      </w:r>
    </w:p>
    <w:p w14:paraId="60A5B6CD" w14:textId="67091C7F" w:rsidR="00420F95" w:rsidRPr="00420F95" w:rsidRDefault="00420F95" w:rsidP="00F133BD">
      <w:pPr>
        <w:pStyle w:val="a3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20F95">
        <w:rPr>
          <w:rFonts w:ascii="Times New Roman" w:hAnsi="Times New Roman" w:cs="Times New Roman"/>
          <w:sz w:val="28"/>
          <w:szCs w:val="28"/>
        </w:rPr>
        <w:t>Электрические индукционные нагреватели и печи</w:t>
      </w:r>
    </w:p>
    <w:p w14:paraId="639723DA" w14:textId="4F4095C2" w:rsidR="00420F95" w:rsidRDefault="00420F95" w:rsidP="00F133BD">
      <w:pPr>
        <w:pStyle w:val="a3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20F95">
        <w:rPr>
          <w:rFonts w:ascii="Times New Roman" w:hAnsi="Times New Roman" w:cs="Times New Roman"/>
          <w:sz w:val="28"/>
          <w:szCs w:val="28"/>
        </w:rPr>
        <w:t>Торможение массивных вращающихся тел</w:t>
      </w:r>
    </w:p>
    <w:p w14:paraId="7BBE1AE0" w14:textId="1BEB8CD0" w:rsidR="00420F95" w:rsidRDefault="00420F95" w:rsidP="00420F95">
      <w:pPr>
        <w:pStyle w:val="1"/>
        <w:numPr>
          <w:ilvl w:val="0"/>
          <w:numId w:val="4"/>
        </w:numPr>
      </w:pPr>
      <w:bookmarkStart w:id="6" w:name="_Toc58358168"/>
      <w:r>
        <w:t>Кольца Ньютона</w:t>
      </w:r>
      <w:bookmarkEnd w:id="6"/>
    </w:p>
    <w:p w14:paraId="3685D2CB" w14:textId="3D888BC2" w:rsidR="00A14D63" w:rsidRPr="00331ABA" w:rsidRDefault="00331ABA" w:rsidP="00A14D63">
      <w:pPr>
        <w:rPr>
          <w:rFonts w:ascii="Times New Roman" w:hAnsi="Times New Roman" w:cs="Times New Roman"/>
          <w:sz w:val="28"/>
          <w:szCs w:val="28"/>
        </w:rPr>
      </w:pPr>
      <w:r w:rsidRPr="00331ABA">
        <w:rPr>
          <w:rFonts w:ascii="Times New Roman" w:hAnsi="Times New Roman" w:cs="Times New Roman"/>
          <w:sz w:val="28"/>
          <w:szCs w:val="28"/>
        </w:rPr>
        <w:t>`</w:t>
      </w:r>
      <w:r w:rsidRPr="00331ABA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К</w:t>
      </w:r>
      <w:r w:rsidR="00B62B76" w:rsidRPr="00331ABA">
        <w:rPr>
          <w:rFonts w:ascii="Times New Roman" w:hAnsi="Times New Roman" w:cs="Times New Roman"/>
          <w:sz w:val="28"/>
          <w:szCs w:val="28"/>
        </w:rPr>
        <w:t xml:space="preserve">ольца Ньютона – полосы равной толщины, наблюдаемые при </w:t>
      </w:r>
      <w:r w:rsidR="007B7599">
        <w:rPr>
          <w:rFonts w:ascii="Times New Roman" w:hAnsi="Times New Roman" w:cs="Times New Roman"/>
          <w:sz w:val="28"/>
          <w:szCs w:val="28"/>
        </w:rPr>
        <w:t>прохождении</w:t>
      </w:r>
      <w:r w:rsidR="00B62B76" w:rsidRPr="00331ABA">
        <w:rPr>
          <w:rFonts w:ascii="Times New Roman" w:hAnsi="Times New Roman" w:cs="Times New Roman"/>
          <w:sz w:val="28"/>
          <w:szCs w:val="28"/>
        </w:rPr>
        <w:t xml:space="preserve"> света </w:t>
      </w:r>
      <w:r w:rsidR="007B7599">
        <w:rPr>
          <w:rFonts w:ascii="Times New Roman" w:hAnsi="Times New Roman" w:cs="Times New Roman"/>
          <w:sz w:val="28"/>
          <w:szCs w:val="28"/>
        </w:rPr>
        <w:t xml:space="preserve">через </w:t>
      </w:r>
      <w:r w:rsidR="00B62B76" w:rsidRPr="00331ABA">
        <w:rPr>
          <w:rFonts w:ascii="Times New Roman" w:hAnsi="Times New Roman" w:cs="Times New Roman"/>
          <w:sz w:val="28"/>
          <w:szCs w:val="28"/>
        </w:rPr>
        <w:t>соприкасающи</w:t>
      </w:r>
      <w:r w:rsidR="007B7599">
        <w:rPr>
          <w:rFonts w:ascii="Times New Roman" w:hAnsi="Times New Roman" w:cs="Times New Roman"/>
          <w:sz w:val="28"/>
          <w:szCs w:val="28"/>
        </w:rPr>
        <w:t>е</w:t>
      </w:r>
      <w:r w:rsidR="00B62B76" w:rsidRPr="00331ABA">
        <w:rPr>
          <w:rFonts w:ascii="Times New Roman" w:hAnsi="Times New Roman" w:cs="Times New Roman"/>
          <w:sz w:val="28"/>
          <w:szCs w:val="28"/>
        </w:rPr>
        <w:t>ся плоскопараллельн</w:t>
      </w:r>
      <w:r w:rsidR="007B7599">
        <w:rPr>
          <w:rFonts w:ascii="Times New Roman" w:hAnsi="Times New Roman" w:cs="Times New Roman"/>
          <w:sz w:val="28"/>
          <w:szCs w:val="28"/>
        </w:rPr>
        <w:t>ую</w:t>
      </w:r>
      <w:r w:rsidR="00B62B76" w:rsidRPr="00331ABA">
        <w:rPr>
          <w:rFonts w:ascii="Times New Roman" w:hAnsi="Times New Roman" w:cs="Times New Roman"/>
          <w:sz w:val="28"/>
          <w:szCs w:val="28"/>
        </w:rPr>
        <w:t xml:space="preserve"> толстой стеклянн</w:t>
      </w:r>
      <w:r w:rsidR="007B7599">
        <w:rPr>
          <w:rFonts w:ascii="Times New Roman" w:hAnsi="Times New Roman" w:cs="Times New Roman"/>
          <w:sz w:val="28"/>
          <w:szCs w:val="28"/>
        </w:rPr>
        <w:t>ую</w:t>
      </w:r>
      <w:r w:rsidR="00B62B76" w:rsidRPr="00331ABA">
        <w:rPr>
          <w:rFonts w:ascii="Times New Roman" w:hAnsi="Times New Roman" w:cs="Times New Roman"/>
          <w:sz w:val="28"/>
          <w:szCs w:val="28"/>
        </w:rPr>
        <w:t xml:space="preserve"> пластин</w:t>
      </w:r>
      <w:r w:rsidR="007B7599">
        <w:rPr>
          <w:rFonts w:ascii="Times New Roman" w:hAnsi="Times New Roman" w:cs="Times New Roman"/>
          <w:sz w:val="28"/>
          <w:szCs w:val="28"/>
        </w:rPr>
        <w:t>у</w:t>
      </w:r>
      <w:r w:rsidR="00B62B76" w:rsidRPr="00331ABA">
        <w:rPr>
          <w:rFonts w:ascii="Times New Roman" w:hAnsi="Times New Roman" w:cs="Times New Roman"/>
          <w:sz w:val="28"/>
          <w:szCs w:val="28"/>
        </w:rPr>
        <w:t xml:space="preserve"> и плоско-выпукл</w:t>
      </w:r>
      <w:r w:rsidR="007B7599">
        <w:rPr>
          <w:rFonts w:ascii="Times New Roman" w:hAnsi="Times New Roman" w:cs="Times New Roman"/>
          <w:sz w:val="28"/>
          <w:szCs w:val="28"/>
        </w:rPr>
        <w:t>ую</w:t>
      </w:r>
      <w:r w:rsidR="00B62B76" w:rsidRPr="00331ABA">
        <w:rPr>
          <w:rFonts w:ascii="Times New Roman" w:hAnsi="Times New Roman" w:cs="Times New Roman"/>
          <w:sz w:val="28"/>
          <w:szCs w:val="28"/>
        </w:rPr>
        <w:t xml:space="preserve"> линз</w:t>
      </w:r>
      <w:r w:rsidR="007B7599">
        <w:rPr>
          <w:rFonts w:ascii="Times New Roman" w:hAnsi="Times New Roman" w:cs="Times New Roman"/>
          <w:sz w:val="28"/>
          <w:szCs w:val="28"/>
        </w:rPr>
        <w:t xml:space="preserve">у </w:t>
      </w:r>
      <w:r w:rsidR="00B62B76" w:rsidRPr="00331ABA">
        <w:rPr>
          <w:rFonts w:ascii="Times New Roman" w:hAnsi="Times New Roman" w:cs="Times New Roman"/>
          <w:sz w:val="28"/>
          <w:szCs w:val="28"/>
        </w:rPr>
        <w:t>с большим радиусом кривизны.</w:t>
      </w:r>
    </w:p>
    <w:p w14:paraId="4AFAEAC4" w14:textId="506A41A4" w:rsidR="00B62B76" w:rsidRDefault="00B62B76" w:rsidP="00A14D63">
      <w:pPr>
        <w:rPr>
          <w:rFonts w:ascii="Times New Roman" w:hAnsi="Times New Roman" w:cs="Times New Roman"/>
          <w:sz w:val="28"/>
          <w:szCs w:val="28"/>
        </w:rPr>
      </w:pPr>
      <w:r w:rsidRPr="00331ABA">
        <w:rPr>
          <w:rFonts w:ascii="Times New Roman" w:hAnsi="Times New Roman" w:cs="Times New Roman"/>
          <w:sz w:val="28"/>
          <w:szCs w:val="28"/>
        </w:rPr>
        <w:t>При нормальном падении света полосы имеют форму окружностей, при падении под непрямым углом – эллипсов</w:t>
      </w:r>
      <w:r w:rsidR="007B7599">
        <w:rPr>
          <w:rFonts w:ascii="Times New Roman" w:hAnsi="Times New Roman" w:cs="Times New Roman"/>
          <w:sz w:val="28"/>
          <w:szCs w:val="28"/>
        </w:rPr>
        <w:t>. Светлые и тёмные кольца чередуются между собой.</w:t>
      </w:r>
      <w:r w:rsidR="00410B3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170CB3B" w14:textId="49770E59" w:rsidR="00410B30" w:rsidRDefault="00410B30" w:rsidP="00410B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536944" wp14:editId="549A95F1">
            <wp:extent cx="1704975" cy="17049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E5754" w14:textId="48E99492" w:rsidR="00410B30" w:rsidRDefault="00144831" w:rsidP="00410B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Условие максимумов интенсивности (светлых колец):</w:t>
      </w:r>
    </w:p>
    <w:p w14:paraId="43F58BEA" w14:textId="53B6C993" w:rsidR="00144831" w:rsidRPr="00144831" w:rsidRDefault="00144831" w:rsidP="00410B30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2δ±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λ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=mλ</m:t>
          </m:r>
        </m:oMath>
      </m:oMathPara>
    </w:p>
    <w:p w14:paraId="363DFC75" w14:textId="21143AD0" w:rsidR="00144831" w:rsidRDefault="00144831" w:rsidP="00410B30">
      <w:pPr>
        <w:rPr>
          <w:rFonts w:ascii="Times New Roman" w:hAnsi="Times New Roman" w:cs="Times New Roman"/>
          <w:sz w:val="28"/>
          <w:szCs w:val="28"/>
        </w:rPr>
      </w:pPr>
      <w:r w:rsidRPr="00144831">
        <w:rPr>
          <w:rFonts w:ascii="Times New Roman" w:eastAsiaTheme="minorEastAsia" w:hAnsi="Times New Roman" w:cs="Times New Roman"/>
          <w:iCs/>
          <w:sz w:val="28"/>
          <w:szCs w:val="28"/>
        </w:rPr>
        <w:t xml:space="preserve">где </w:t>
      </w:r>
      <w:r w:rsidRPr="00144831">
        <w:rPr>
          <w:rFonts w:ascii="Times New Roman" w:hAnsi="Times New Roman" w:cs="Times New Roman"/>
          <w:sz w:val="28"/>
          <w:szCs w:val="28"/>
        </w:rPr>
        <w:t>оптическая разность хода лучей равна 2</w:t>
      </w:r>
      <w:r w:rsidRPr="00144831">
        <w:rPr>
          <w:rFonts w:ascii="Times New Roman" w:hAnsi="Times New Roman" w:cs="Times New Roman"/>
          <w:sz w:val="28"/>
          <w:szCs w:val="28"/>
        </w:rPr>
        <w:sym w:font="Symbol" w:char="F064"/>
      </w:r>
    </w:p>
    <w:p w14:paraId="20211262" w14:textId="5C1FFF55" w:rsidR="00144831" w:rsidRDefault="00144831" w:rsidP="00410B30">
      <w:p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Радиус светлого кольца с номером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m</w:t>
      </w:r>
      <w:r w:rsidRPr="00144831">
        <w:rPr>
          <w:rFonts w:ascii="Times New Roman" w:hAnsi="Times New Roman" w:cs="Times New Roman"/>
          <w:iCs/>
          <w:sz w:val="28"/>
          <w:szCs w:val="28"/>
        </w:rPr>
        <w:t xml:space="preserve">: </w:t>
      </w:r>
    </w:p>
    <w:p w14:paraId="52933B71" w14:textId="2AD55791" w:rsidR="00144831" w:rsidRDefault="00B83AB1" w:rsidP="00CE2892">
      <w:pPr>
        <w:jc w:val="center"/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mλ±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λ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e>
              </m:d>
            </m:e>
          </m:rad>
        </m:oMath>
      </m:oMathPara>
    </w:p>
    <w:p w14:paraId="397C364B" w14:textId="56ED36A8" w:rsidR="00CE2892" w:rsidRDefault="00B83AB1" w:rsidP="00410B30">
      <w:pPr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&gt;0</m:t>
        </m:r>
      </m:oMath>
      <w:r w:rsidR="00CE2892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, </w:t>
      </w:r>
      <w:r w:rsidR="00CE2892">
        <w:rPr>
          <w:rFonts w:ascii="Times New Roman" w:eastAsiaTheme="minorEastAsia" w:hAnsi="Times New Roman" w:cs="Times New Roman"/>
          <w:sz w:val="28"/>
          <w:szCs w:val="28"/>
        </w:rPr>
        <w:t>поэтому в центре – тёмное пятно</w:t>
      </w:r>
      <w:r w:rsidR="007F6E88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6556B6ED" w14:textId="37699AEB" w:rsidR="007B67E0" w:rsidRDefault="007B67E0" w:rsidP="00410B30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Радиус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m</w:t>
      </w:r>
      <w:r w:rsidRPr="007B67E0">
        <w:rPr>
          <w:rFonts w:ascii="Times New Roman" w:eastAsiaTheme="minorEastAsia" w:hAnsi="Times New Roman" w:cs="Times New Roman"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</w:rPr>
        <w:t>го тёмного кольца:</w:t>
      </w:r>
    </w:p>
    <w:p w14:paraId="6968F618" w14:textId="5890A090" w:rsidR="007B67E0" w:rsidRPr="007B67E0" w:rsidRDefault="00B83AB1" w:rsidP="007B67E0">
      <w:pPr>
        <w:jc w:val="center"/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mRλ</m:t>
              </m:r>
            </m:e>
          </m:rad>
        </m:oMath>
      </m:oMathPara>
    </w:p>
    <w:p w14:paraId="0F765102" w14:textId="21614C48" w:rsidR="007F6E88" w:rsidRDefault="007F6E88" w:rsidP="007F6E88">
      <w:pPr>
        <w:pStyle w:val="1"/>
        <w:numPr>
          <w:ilvl w:val="0"/>
          <w:numId w:val="4"/>
        </w:numPr>
        <w:rPr>
          <w:rFonts w:eastAsiaTheme="minorEastAsia"/>
        </w:rPr>
      </w:pPr>
      <w:bookmarkStart w:id="7" w:name="_Toc58358169"/>
      <w:r>
        <w:rPr>
          <w:rFonts w:eastAsiaTheme="minorEastAsia"/>
        </w:rPr>
        <w:t>Когерентность. Пространственная и временная когерентность.</w:t>
      </w:r>
      <w:bookmarkEnd w:id="7"/>
    </w:p>
    <w:p w14:paraId="50DF8A9C" w14:textId="267EC9D2" w:rsidR="00CE2892" w:rsidRDefault="009D3EF4" w:rsidP="00410B30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Когерентными называются волны, разность фаз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w:softHyphen/>
        </m:r>
        <m:r>
          <w:rPr>
            <w:rFonts w:ascii="Cambria Math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9D3EF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которых остаётся постоянной во времени.</w:t>
      </w:r>
    </w:p>
    <w:p w14:paraId="5F276A54" w14:textId="5900ECEF" w:rsidR="00FE3412" w:rsidRPr="004F1F36" w:rsidRDefault="0071609F" w:rsidP="00AF0D73">
      <w:pPr>
        <w:pStyle w:val="a3"/>
        <w:numPr>
          <w:ilvl w:val="0"/>
          <w:numId w:val="11"/>
        </w:num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Временная когерентность </w:t>
      </w:r>
      <w:r w:rsidRPr="004F1F36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с</w:t>
      </w:r>
      <w:r w:rsidR="00FE3412" w:rsidRPr="004F1F36">
        <w:rPr>
          <w:rFonts w:ascii="Times New Roman" w:hAnsi="Times New Roman" w:cs="Times New Roman"/>
          <w:sz w:val="28"/>
          <w:szCs w:val="28"/>
        </w:rPr>
        <w:t xml:space="preserve">пособность световых колебаний к интерференции после разделения исходной волны на две и последующего их соединения с некоторой разностью хода </w:t>
      </w:r>
      <m:oMath>
        <m:r>
          <w:rPr>
            <w:rFonts w:ascii="Cambria Math" w:hAnsi="Cambria Math" w:cs="Times New Roman"/>
            <w:sz w:val="28"/>
            <w:szCs w:val="28"/>
          </w:rPr>
          <m:t>∆</m:t>
        </m:r>
      </m:oMath>
      <w:r w:rsidR="004F1F36" w:rsidRPr="004F1F36">
        <w:rPr>
          <w:rFonts w:ascii="Times New Roman" w:hAnsi="Times New Roman" w:cs="Times New Roman"/>
          <w:sz w:val="28"/>
          <w:szCs w:val="28"/>
        </w:rPr>
        <w:t xml:space="preserve">. Максимальная разность хода, при которой возможна интерференция, называется длиной когерентности излучения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ког</m:t>
            </m:r>
          </m:sub>
        </m:sSub>
      </m:oMath>
      <w:r w:rsidR="004F1F36" w:rsidRPr="004F1F36">
        <w:rPr>
          <w:rFonts w:ascii="Times New Roman" w:hAnsi="Times New Roman" w:cs="Times New Roman"/>
          <w:sz w:val="28"/>
          <w:szCs w:val="28"/>
        </w:rPr>
        <w:t>, а соответствующее ей время запаздывани</w:t>
      </w:r>
      <w:r w:rsidR="00C10AD2">
        <w:rPr>
          <w:rFonts w:ascii="Times New Roman" w:hAnsi="Times New Roman" w:cs="Times New Roman"/>
          <w:sz w:val="28"/>
          <w:szCs w:val="28"/>
        </w:rPr>
        <w:t>я</w:t>
      </w:r>
      <w:r w:rsidR="004F1F36" w:rsidRPr="004F1F36">
        <w:rPr>
          <w:rFonts w:ascii="Times New Roman" w:hAnsi="Times New Roman" w:cs="Times New Roman"/>
          <w:sz w:val="28"/>
          <w:szCs w:val="28"/>
        </w:rPr>
        <w:t xml:space="preserve"> одного из пучков – временем когерентности</w:t>
      </w:r>
    </w:p>
    <w:p w14:paraId="499F6633" w14:textId="18ED0C63" w:rsidR="0066114C" w:rsidRPr="007F0881" w:rsidRDefault="009D3EF4" w:rsidP="00AF0D73">
      <w:pPr>
        <w:pStyle w:val="a3"/>
        <w:numPr>
          <w:ilvl w:val="0"/>
          <w:numId w:val="11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4F1F36">
        <w:rPr>
          <w:rFonts w:ascii="Times New Roman" w:eastAsiaTheme="minorEastAsia" w:hAnsi="Times New Roman" w:cs="Times New Roman"/>
          <w:sz w:val="28"/>
          <w:szCs w:val="28"/>
        </w:rPr>
        <w:t>Пространственная когерентность – когерентность колебаний, которые совершаются в один и тот же момент времени в разных точках плоскости, перпендикулярной направлению распространения волны.</w:t>
      </w:r>
      <w:r w:rsidR="0066114C" w:rsidRPr="0066114C">
        <w:rPr>
          <w:rFonts w:ascii="Arial" w:hAnsi="Arial" w:cs="Arial"/>
          <w:sz w:val="30"/>
          <w:szCs w:val="30"/>
        </w:rPr>
        <w:t xml:space="preserve"> </w:t>
      </w:r>
      <w:r w:rsidR="0066114C" w:rsidRPr="007F0881">
        <w:rPr>
          <w:rFonts w:ascii="Times New Roman" w:hAnsi="Times New Roman" w:cs="Times New Roman"/>
          <w:sz w:val="28"/>
          <w:szCs w:val="28"/>
        </w:rPr>
        <w:t>Максимальное расстояние (вдоль этой поверхности), на котором излучение в точках ещё являются когерентными, называется радиусом пространственной когерентности. Эта величина определяется соотношением</w:t>
      </w:r>
    </w:p>
    <w:p w14:paraId="1BFC7F51" w14:textId="58D80B6F" w:rsidR="0066114C" w:rsidRPr="007F0881" w:rsidRDefault="0066114C" w:rsidP="004900A8">
      <w:pPr>
        <w:ind w:left="36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w:sym w:font="Symbol" w:char="F072"/>
        </m:r>
        <m:r>
          <w:rPr>
            <w:rFonts w:ascii="Cambria Math" w:hAnsi="Cambria Math" w:cs="Times New Roman"/>
            <w:sz w:val="28"/>
            <w:szCs w:val="28"/>
          </w:rPr>
          <m:t>~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w:sym w:font="Symbol" w:char="F06C"/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w:sym w:font="Symbol" w:char="F067"/>
            </m:r>
          </m:den>
        </m:f>
      </m:oMath>
      <w:r w:rsidRPr="007F0881">
        <w:rPr>
          <w:rFonts w:ascii="Times New Roman" w:hAnsi="Times New Roman" w:cs="Times New Roman"/>
          <w:sz w:val="28"/>
          <w:szCs w:val="28"/>
        </w:rPr>
        <w:t>,</w:t>
      </w:r>
    </w:p>
    <w:p w14:paraId="35938E26" w14:textId="31E792EE" w:rsidR="009D3EF4" w:rsidRPr="007F0881" w:rsidRDefault="0066114C" w:rsidP="0066114C">
      <w:pPr>
        <w:ind w:left="708"/>
        <w:rPr>
          <w:rFonts w:ascii="Times New Roman" w:eastAsiaTheme="minorEastAsia" w:hAnsi="Times New Roman" w:cs="Times New Roman"/>
          <w:sz w:val="28"/>
          <w:szCs w:val="28"/>
        </w:rPr>
      </w:pPr>
      <w:r w:rsidRPr="007F0881">
        <w:rPr>
          <w:rFonts w:ascii="Times New Roman" w:hAnsi="Times New Roman" w:cs="Times New Roman"/>
          <w:sz w:val="28"/>
          <w:szCs w:val="28"/>
        </w:rPr>
        <w:t xml:space="preserve">где </w:t>
      </w:r>
      <w:r w:rsidRPr="007F0881">
        <w:rPr>
          <w:rFonts w:ascii="Times New Roman" w:hAnsi="Times New Roman" w:cs="Times New Roman"/>
          <w:sz w:val="28"/>
          <w:szCs w:val="28"/>
        </w:rPr>
        <w:sym w:font="Symbol" w:char="F06C"/>
      </w:r>
      <w:r w:rsidRPr="007F0881">
        <w:rPr>
          <w:rFonts w:ascii="Times New Roman" w:hAnsi="Times New Roman" w:cs="Times New Roman"/>
          <w:sz w:val="28"/>
          <w:szCs w:val="28"/>
        </w:rPr>
        <w:t xml:space="preserve">-основная длина волны, </w:t>
      </w:r>
      <w:r w:rsidRPr="007F0881">
        <w:rPr>
          <w:rFonts w:ascii="Times New Roman" w:hAnsi="Times New Roman" w:cs="Times New Roman"/>
          <w:sz w:val="28"/>
          <w:szCs w:val="28"/>
        </w:rPr>
        <w:sym w:font="Symbol" w:char="F067"/>
      </w:r>
      <w:r w:rsidRPr="007F0881">
        <w:rPr>
          <w:rFonts w:ascii="Times New Roman" w:hAnsi="Times New Roman" w:cs="Times New Roman"/>
          <w:sz w:val="28"/>
          <w:szCs w:val="28"/>
        </w:rPr>
        <w:t>-угловой размер источника (из точки наблюдения).</w:t>
      </w:r>
    </w:p>
    <w:p w14:paraId="7B47706F" w14:textId="48AA0C0B" w:rsidR="00D61DEE" w:rsidRDefault="0066114C" w:rsidP="00D61DEE">
      <w:pPr>
        <w:pStyle w:val="1"/>
        <w:numPr>
          <w:ilvl w:val="0"/>
          <w:numId w:val="4"/>
        </w:numPr>
        <w:rPr>
          <w:rFonts w:eastAsiaTheme="minorEastAsia"/>
        </w:rPr>
      </w:pPr>
      <w:r>
        <w:rPr>
          <w:rFonts w:eastAsiaTheme="minorEastAsia"/>
        </w:rPr>
        <w:t xml:space="preserve"> </w:t>
      </w:r>
      <w:bookmarkStart w:id="8" w:name="_Toc58358170"/>
      <w:r w:rsidR="00F50E5B">
        <w:rPr>
          <w:rFonts w:eastAsiaTheme="minorEastAsia"/>
        </w:rPr>
        <w:t>Объёмная плотность энергии магнитного поля</w:t>
      </w:r>
      <w:bookmarkEnd w:id="8"/>
    </w:p>
    <w:p w14:paraId="3E9CDFF5" w14:textId="2A928F06" w:rsidR="00D61DEE" w:rsidRDefault="00D61DEE" w:rsidP="00D61DEE">
      <w:pPr>
        <w:rPr>
          <w:rFonts w:ascii="Arial" w:hAnsi="Arial" w:cs="Arial"/>
          <w:sz w:val="35"/>
          <w:szCs w:val="35"/>
        </w:rPr>
      </w:pPr>
      <w:r w:rsidRPr="005D2F9D">
        <w:rPr>
          <w:rFonts w:ascii="Times New Roman" w:hAnsi="Times New Roman" w:cs="Times New Roman"/>
          <w:sz w:val="28"/>
          <w:szCs w:val="28"/>
        </w:rPr>
        <w:t>В каждой точке пространства, в котором распространяется электромагнитная волна</w:t>
      </w:r>
      <w:r w:rsidR="000B2AB5" w:rsidRPr="005D2F9D">
        <w:rPr>
          <w:rFonts w:ascii="Times New Roman" w:hAnsi="Times New Roman" w:cs="Times New Roman"/>
          <w:sz w:val="28"/>
          <w:szCs w:val="28"/>
        </w:rPr>
        <w:t xml:space="preserve"> </w:t>
      </w:r>
      <w:r w:rsidRPr="005D2F9D">
        <w:rPr>
          <w:rFonts w:ascii="Times New Roman" w:hAnsi="Times New Roman" w:cs="Times New Roman"/>
          <w:sz w:val="28"/>
          <w:szCs w:val="28"/>
        </w:rPr>
        <w:t>рассчитать объёмную плотность</w:t>
      </w:r>
      <w:r w:rsidR="000B2AB5" w:rsidRPr="005D2F9D">
        <w:rPr>
          <w:rFonts w:ascii="Times New Roman" w:hAnsi="Times New Roman" w:cs="Times New Roman"/>
          <w:sz w:val="28"/>
          <w:szCs w:val="28"/>
        </w:rPr>
        <w:t xml:space="preserve"> его</w:t>
      </w:r>
      <w:r w:rsidRPr="005D2F9D">
        <w:rPr>
          <w:rFonts w:ascii="Times New Roman" w:hAnsi="Times New Roman" w:cs="Times New Roman"/>
          <w:sz w:val="28"/>
          <w:szCs w:val="28"/>
        </w:rPr>
        <w:t xml:space="preserve"> энергии </w:t>
      </w:r>
      <w:r w:rsidR="000B2AB5" w:rsidRPr="005D2F9D">
        <w:rPr>
          <w:rFonts w:ascii="Times New Roman" w:hAnsi="Times New Roman" w:cs="Times New Roman"/>
          <w:sz w:val="28"/>
          <w:szCs w:val="28"/>
        </w:rPr>
        <w:t>можно по формуле</w:t>
      </w:r>
      <w:r>
        <w:rPr>
          <w:rFonts w:ascii="Arial" w:hAnsi="Arial" w:cs="Arial"/>
          <w:sz w:val="35"/>
          <w:szCs w:val="35"/>
        </w:rPr>
        <w:t>:</w:t>
      </w:r>
    </w:p>
    <w:p w14:paraId="102A8A31" w14:textId="16F9D430" w:rsidR="00D61DEE" w:rsidRPr="00B546D5" w:rsidRDefault="000B2AB5" w:rsidP="00D61DEE">
      <w:pPr>
        <w:rPr>
          <w:rFonts w:eastAsiaTheme="minorEastAsia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w</m:t>
          </m:r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ε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μ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</m:oMath>
      </m:oMathPara>
    </w:p>
    <w:p w14:paraId="094DF4AE" w14:textId="3876D669" w:rsidR="00B546D5" w:rsidRPr="005D2F9D" w:rsidRDefault="00B546D5" w:rsidP="00D61DEE">
      <w:pPr>
        <w:rPr>
          <w:rFonts w:ascii="Times New Roman" w:eastAsiaTheme="minorEastAsia" w:hAnsi="Times New Roman" w:cs="Times New Roman"/>
          <w:sz w:val="28"/>
          <w:szCs w:val="28"/>
        </w:rPr>
      </w:pPr>
      <w:r w:rsidRPr="005D2F9D">
        <w:rPr>
          <w:rFonts w:ascii="Times New Roman" w:eastAsiaTheme="minorEastAsia" w:hAnsi="Times New Roman" w:cs="Times New Roman"/>
          <w:sz w:val="28"/>
          <w:szCs w:val="28"/>
        </w:rPr>
        <w:t xml:space="preserve">Для плоской электромагнитной волны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E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H</m:t>
            </m:r>
          </m:sub>
        </m:sSub>
      </m:oMath>
      <w:r w:rsidRPr="005D2F9D">
        <w:rPr>
          <w:rFonts w:ascii="Times New Roman" w:eastAsiaTheme="minorEastAsia" w:hAnsi="Times New Roman" w:cs="Times New Roman"/>
          <w:sz w:val="28"/>
          <w:szCs w:val="28"/>
        </w:rPr>
        <w:t>, поэтому</w:t>
      </w:r>
    </w:p>
    <w:p w14:paraId="420C5DE0" w14:textId="0F7F9A80" w:rsidR="00B546D5" w:rsidRPr="00B546D5" w:rsidRDefault="00B546D5" w:rsidP="00B546D5">
      <w:pPr>
        <w:jc w:val="center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w=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</m:t>
              </m:r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E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=2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H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ε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μ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H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e>
          </m:rad>
          <m:r>
            <w:rPr>
              <w:rFonts w:ascii="Cambria Math" w:hAnsi="Cambria Math"/>
              <w:sz w:val="28"/>
              <w:szCs w:val="28"/>
            </w:rPr>
            <m:t>EH</m:t>
          </m:r>
        </m:oMath>
      </m:oMathPara>
    </w:p>
    <w:p w14:paraId="21B1478A" w14:textId="0AA4C3A1" w:rsidR="009D3EF4" w:rsidRDefault="005D2F9D" w:rsidP="005D2F9D">
      <w:pPr>
        <w:pStyle w:val="1"/>
        <w:numPr>
          <w:ilvl w:val="0"/>
          <w:numId w:val="4"/>
        </w:numPr>
        <w:rPr>
          <w:rFonts w:eastAsiaTheme="minorEastAsia"/>
        </w:rPr>
      </w:pPr>
      <w:bookmarkStart w:id="9" w:name="_Toc58358171"/>
      <w:r>
        <w:rPr>
          <w:rFonts w:eastAsiaTheme="minorEastAsia"/>
        </w:rPr>
        <w:t>Дифракция Френеля от круглого диска. Пятно Пуассона</w:t>
      </w:r>
      <w:bookmarkEnd w:id="9"/>
    </w:p>
    <w:p w14:paraId="6DF1A7F7" w14:textId="7B01DBEF" w:rsidR="00A11256" w:rsidRPr="00A11256" w:rsidRDefault="00A11256" w:rsidP="00A1125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1256">
        <w:rPr>
          <w:rFonts w:ascii="Times New Roman" w:hAnsi="Times New Roman" w:cs="Times New Roman"/>
          <w:sz w:val="28"/>
          <w:szCs w:val="28"/>
        </w:rPr>
        <w:t xml:space="preserve">Рассмотрим схему опыта, в котором на пути световой волны расположен непрозрачный круглый диск, радиус которого соизмерим с радиусами первых зон Френеля. Для рассмотрения дифракционной картины помимо обычных зон построим дополнительные зоны от края </w:t>
      </w:r>
      <w:r w:rsidRPr="00A11256">
        <w:rPr>
          <w:rStyle w:val="highlight"/>
          <w:rFonts w:ascii="Times New Roman" w:hAnsi="Times New Roman" w:cs="Times New Roman"/>
          <w:sz w:val="28"/>
          <w:szCs w:val="28"/>
        </w:rPr>
        <w:t xml:space="preserve">диска. </w:t>
      </w:r>
      <w:r w:rsidRPr="00A11256">
        <w:rPr>
          <w:rFonts w:ascii="Times New Roman" w:hAnsi="Times New Roman" w:cs="Times New Roman"/>
          <w:sz w:val="28"/>
          <w:szCs w:val="28"/>
        </w:rPr>
        <w:t>Зоны Френеля от края диска будем строить по прежнему принципу: расстояния от границ двух соседних зон до точки наблюдения отличаются на половины длины волны. Амплитуда в точке наблюдения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M</w:t>
      </w:r>
    </w:p>
    <w:p w14:paraId="365C3E13" w14:textId="26259380" w:rsidR="00A11256" w:rsidRDefault="00A11256" w:rsidP="00A11256">
      <w:r>
        <w:rPr>
          <w:noProof/>
        </w:rPr>
        <w:drawing>
          <wp:inline distT="0" distB="0" distL="0" distR="0" wp14:anchorId="3EFAA505" wp14:editId="2D1B6CDD">
            <wp:extent cx="2266950" cy="17240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85412" w14:textId="39DE5FAB" w:rsidR="006068B1" w:rsidRPr="006068B1" w:rsidRDefault="006068B1" w:rsidP="00A11256">
      <w:pPr>
        <w:rPr>
          <w:rFonts w:ascii="Times New Roman" w:hAnsi="Times New Roman" w:cs="Times New Roman"/>
          <w:sz w:val="28"/>
          <w:szCs w:val="28"/>
        </w:rPr>
      </w:pPr>
      <w:r w:rsidRPr="006068B1">
        <w:rPr>
          <w:rFonts w:ascii="Times New Roman" w:hAnsi="Times New Roman" w:cs="Times New Roman"/>
          <w:sz w:val="28"/>
          <w:szCs w:val="28"/>
        </w:rPr>
        <w:t>равна</w:t>
      </w:r>
    </w:p>
    <w:p w14:paraId="2309085A" w14:textId="4766F862" w:rsidR="006068B1" w:rsidRPr="008B55DA" w:rsidRDefault="00B83AB1" w:rsidP="00A11256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</w:rPr>
            <m:t>+...+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m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m+1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e>
          </m:d>
        </m:oMath>
      </m:oMathPara>
    </w:p>
    <w:p w14:paraId="27874C46" w14:textId="5493E666" w:rsidR="008B55DA" w:rsidRDefault="008B55DA" w:rsidP="00A11256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 xml:space="preserve">С учётом оценки </w:t>
      </w:r>
    </w:p>
    <w:p w14:paraId="48FAC799" w14:textId="36848038" w:rsidR="008B55DA" w:rsidRPr="008B55DA" w:rsidRDefault="00B83AB1" w:rsidP="00A11256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≈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m-1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m+1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e>
          </m:d>
        </m:oMath>
      </m:oMathPara>
    </w:p>
    <w:p w14:paraId="1437BF4F" w14:textId="02E76B5C" w:rsidR="008B55DA" w:rsidRDefault="008B55DA" w:rsidP="00A11256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получаем</w:t>
      </w:r>
    </w:p>
    <w:p w14:paraId="030E64F8" w14:textId="0831C43F" w:rsidR="008B55DA" w:rsidRPr="00410F1A" w:rsidRDefault="00B83AB1" w:rsidP="00A11256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</m:oMath>
      </m:oMathPara>
    </w:p>
    <w:p w14:paraId="78425776" w14:textId="4F88BE0B" w:rsidR="00410F1A" w:rsidRPr="008B55DA" w:rsidRDefault="00410F1A" w:rsidP="005F597D">
      <w:pPr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Следовательно, в центре геометрической тени всегда будет максимум интенсивности (светлое пятно, </w:t>
      </w:r>
      <w:r w:rsidR="00B713CB">
        <w:rPr>
          <w:rFonts w:ascii="Times New Roman" w:eastAsiaTheme="minorEastAsia" w:hAnsi="Times New Roman" w:cs="Times New Roman"/>
          <w:sz w:val="28"/>
          <w:szCs w:val="28"/>
        </w:rPr>
        <w:t xml:space="preserve">называемое </w:t>
      </w:r>
      <w:r>
        <w:rPr>
          <w:rFonts w:ascii="Times New Roman" w:eastAsiaTheme="minorEastAsia" w:hAnsi="Times New Roman" w:cs="Times New Roman"/>
          <w:sz w:val="28"/>
          <w:szCs w:val="28"/>
        </w:rPr>
        <w:t>пятно</w:t>
      </w:r>
      <w:r w:rsidR="00B713CB">
        <w:rPr>
          <w:rFonts w:ascii="Times New Roman" w:eastAsiaTheme="minorEastAsia" w:hAnsi="Times New Roman" w:cs="Times New Roman"/>
          <w:sz w:val="28"/>
          <w:szCs w:val="28"/>
        </w:rPr>
        <w:t>м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Пуассона</w:t>
      </w:r>
      <w:r w:rsidR="0041632F">
        <w:rPr>
          <w:rFonts w:ascii="Times New Roman" w:eastAsiaTheme="minorEastAsia" w:hAnsi="Times New Roman" w:cs="Times New Roman"/>
          <w:sz w:val="28"/>
          <w:szCs w:val="28"/>
        </w:rPr>
        <w:t>).</w:t>
      </w:r>
    </w:p>
    <w:p w14:paraId="3D393F8D" w14:textId="4F12F2BE" w:rsidR="00F36561" w:rsidRDefault="0003791A" w:rsidP="005F597D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Пятно Пуассона – яркое пятно, возникающее за непрозрачным телом, освещённым направленным пучком света, в области его геометрической тени.</w:t>
      </w:r>
    </w:p>
    <w:p w14:paraId="24F73FC9" w14:textId="2CB76BFC" w:rsidR="000F299B" w:rsidRDefault="000F299B" w:rsidP="003A0F26">
      <w:pPr>
        <w:pStyle w:val="1"/>
        <w:numPr>
          <w:ilvl w:val="0"/>
          <w:numId w:val="4"/>
        </w:numPr>
      </w:pPr>
      <w:bookmarkStart w:id="10" w:name="_Toc58358172"/>
      <w:r>
        <w:t>Дисперсия света. Нормальная и аномальная дисперсия. Электронная теория дисперсии</w:t>
      </w:r>
      <w:bookmarkEnd w:id="10"/>
    </w:p>
    <w:p w14:paraId="13B660D1" w14:textId="51B89A28" w:rsidR="003A0F26" w:rsidRDefault="003A0F26" w:rsidP="00582A32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Дисперсия – явление зависимости показателя преломления волны от её частоты (длины волны):</w:t>
      </w:r>
    </w:p>
    <w:p w14:paraId="31FEE126" w14:textId="04EC5265" w:rsidR="003A0F26" w:rsidRPr="00037E2C" w:rsidRDefault="003A0F26" w:rsidP="003A0F26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n</m:t>
          </m:r>
          <m:r>
            <m:rPr>
              <m:scr m:val="script"/>
            </m:rPr>
            <w:rPr>
              <w:rFonts w:ascii="Cambria Math" w:hAnsi="Cambria Math" w:cs="Times New Roman"/>
              <w:sz w:val="28"/>
              <w:szCs w:val="28"/>
            </w:rPr>
            <m:t>=F(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λ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)</m:t>
          </m:r>
        </m:oMath>
      </m:oMathPara>
    </w:p>
    <w:p w14:paraId="40A1FA77" w14:textId="61AADD5B" w:rsidR="007F0881" w:rsidRDefault="00037E2C" w:rsidP="003A0F26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Количественная мера дисперсии, называемая дисперсией вещества:</w:t>
      </w:r>
    </w:p>
    <w:p w14:paraId="2BAD0081" w14:textId="3B460747" w:rsidR="00037E2C" w:rsidRPr="00037E2C" w:rsidRDefault="00037E2C" w:rsidP="003A0F26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D=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dn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dλ</m:t>
              </m:r>
            </m:den>
          </m:f>
        </m:oMath>
      </m:oMathPara>
    </w:p>
    <w:p w14:paraId="1ABADAFD" w14:textId="7A53C47F" w:rsidR="007F0881" w:rsidRPr="00712444" w:rsidRDefault="00582A32" w:rsidP="00712444">
      <w:pPr>
        <w:pStyle w:val="a3"/>
        <w:numPr>
          <w:ilvl w:val="0"/>
          <w:numId w:val="12"/>
        </w:numPr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712444">
        <w:rPr>
          <w:rFonts w:ascii="Times New Roman" w:hAnsi="Times New Roman" w:cs="Times New Roman"/>
          <w:iCs/>
          <w:sz w:val="28"/>
          <w:szCs w:val="28"/>
        </w:rPr>
        <w:t>Нормальная дисперсия: при уменьшении длины волны показатели преломления увеличивается с возрастанием скорости</w:t>
      </w:r>
      <w:r w:rsidR="00015870" w:rsidRPr="00712444">
        <w:rPr>
          <w:rFonts w:ascii="Times New Roman" w:hAnsi="Times New Roman" w:cs="Times New Roman"/>
          <w:iCs/>
          <w:sz w:val="28"/>
          <w:szCs w:val="28"/>
        </w:rPr>
        <w:t xml:space="preserve"> (</w:t>
      </w:r>
      <w:r w:rsidR="00015870" w:rsidRPr="00712444">
        <w:rPr>
          <w:rFonts w:ascii="Times New Roman" w:hAnsi="Times New Roman" w:cs="Times New Roman"/>
          <w:iCs/>
          <w:sz w:val="28"/>
          <w:szCs w:val="28"/>
          <w:lang w:val="en-US"/>
        </w:rPr>
        <w:t>D</w:t>
      </w:r>
      <w:r w:rsidR="00015870" w:rsidRPr="00712444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4C1880" w:rsidRPr="00712444">
        <w:rPr>
          <w:rFonts w:ascii="Times New Roman" w:hAnsi="Times New Roman" w:cs="Times New Roman"/>
          <w:iCs/>
          <w:sz w:val="28"/>
          <w:szCs w:val="28"/>
        </w:rPr>
        <w:t>&lt; 0</w:t>
      </w:r>
      <w:r w:rsidR="00015870" w:rsidRPr="00712444">
        <w:rPr>
          <w:rFonts w:ascii="Times New Roman" w:hAnsi="Times New Roman" w:cs="Times New Roman"/>
          <w:iCs/>
          <w:sz w:val="28"/>
          <w:szCs w:val="28"/>
        </w:rPr>
        <w:t>).</w:t>
      </w:r>
      <w:r w:rsidR="007F0881" w:rsidRPr="00712444">
        <w:rPr>
          <w:rFonts w:ascii="Times New Roman" w:hAnsi="Times New Roman" w:cs="Times New Roman"/>
          <w:iCs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n=a+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num>
          <m:den>
            <m:sSubSup>
              <m:sSubSup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λ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bSup>
          </m:den>
        </m:f>
        <m:r>
          <w:rPr>
            <w:rFonts w:ascii="Cambria Math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num>
          <m:den>
            <m:sSubSup>
              <m:sSubSup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λ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4</m:t>
                </m:r>
              </m:sup>
            </m:sSubSup>
          </m:den>
        </m:f>
        <m:r>
          <w:rPr>
            <w:rFonts w:ascii="Cambria Math" w:hAnsi="Cambria Math" w:cs="Times New Roman"/>
            <w:sz w:val="28"/>
            <w:szCs w:val="28"/>
          </w:rPr>
          <m:t>+… ⊳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dn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d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λ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</w:rPr>
          <m:t>=-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num>
          <m:den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λ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p>
            </m:sSubSup>
          </m:den>
        </m:f>
      </m:oMath>
    </w:p>
    <w:p w14:paraId="7AA63092" w14:textId="47C14E8C" w:rsidR="00712444" w:rsidRPr="00712444" w:rsidRDefault="00712444" w:rsidP="00712444">
      <w:pPr>
        <w:pStyle w:val="a3"/>
        <w:numPr>
          <w:ilvl w:val="0"/>
          <w:numId w:val="12"/>
        </w:numPr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Аномальная дисперсия: при уменьшении длины волны показатель преломления также уменьшается</w:t>
      </w:r>
    </w:p>
    <w:p w14:paraId="5DEF381C" w14:textId="521D2924" w:rsidR="00712444" w:rsidRDefault="00AA56E0" w:rsidP="00712444">
      <w:pPr>
        <w:ind w:left="360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Электронная теория дисперсии: при прохождении через вещество ЭМ-волны каждый электрон оказывается под действием силы </w:t>
      </w:r>
    </w:p>
    <w:p w14:paraId="233F2B0D" w14:textId="474C19FE" w:rsidR="004C1880" w:rsidRPr="00AA56E0" w:rsidRDefault="00AA56E0" w:rsidP="00AA56E0">
      <w:pPr>
        <w:ind w:left="360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f=e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cos(ωt+∝)</m:t>
          </m:r>
        </m:oMath>
      </m:oMathPara>
    </w:p>
    <w:p w14:paraId="4D8E088E" w14:textId="162990B9" w:rsidR="00AA56E0" w:rsidRDefault="00AA56E0" w:rsidP="00AA56E0">
      <w:pPr>
        <w:ind w:left="360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∝</m:t>
        </m:r>
      </m:oMath>
      <w:r w:rsidRPr="00AA56E0">
        <w:rPr>
          <w:rFonts w:ascii="Times New Roman" w:eastAsiaTheme="minorEastAsia" w:hAnsi="Times New Roman" w:cs="Times New Roman"/>
          <w:iCs/>
          <w:sz w:val="28"/>
          <w:szCs w:val="28"/>
        </w:rPr>
        <w:t xml:space="preserve"> -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величина, определяемая координатами электрона,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 -амплитуда напряжённости электрического поля волны. Под действием этой силы электрон совершает вынужденные колебания с амплитудой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sub>
        </m:sSub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фазой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φ.</m:t>
        </m:r>
      </m:oMath>
    </w:p>
    <w:p w14:paraId="53A1C260" w14:textId="5A0A3DBB" w:rsidR="00E318C7" w:rsidRPr="00AA56E0" w:rsidRDefault="00E318C7" w:rsidP="00AA56E0">
      <w:pPr>
        <w:ind w:left="360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noProof/>
          <w:sz w:val="28"/>
          <w:szCs w:val="28"/>
        </w:rPr>
        <w:drawing>
          <wp:inline distT="0" distB="0" distL="0" distR="0" wp14:anchorId="1348791C" wp14:editId="5984E321">
            <wp:extent cx="4800600" cy="21336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F6599" w14:textId="5EB62AA5" w:rsidR="00582A32" w:rsidRDefault="00E318C7" w:rsidP="00197336">
      <w:pPr>
        <w:pStyle w:val="1"/>
        <w:numPr>
          <w:ilvl w:val="0"/>
          <w:numId w:val="4"/>
        </w:numPr>
      </w:pPr>
      <w:bookmarkStart w:id="11" w:name="_Toc58358173"/>
      <w:r>
        <w:t>Распространение электромагнитных волн в одноосных кристаллах. Двойное лучепреломление.</w:t>
      </w:r>
      <w:bookmarkEnd w:id="11"/>
    </w:p>
    <w:p w14:paraId="74FB1ED3" w14:textId="77777777" w:rsidR="00785C33" w:rsidRPr="00D9322B" w:rsidRDefault="00785C33" w:rsidP="00D9322B">
      <w:pPr>
        <w:ind w:firstLine="360"/>
        <w:rPr>
          <w:rFonts w:ascii="Times New Roman" w:hAnsi="Times New Roman" w:cs="Times New Roman"/>
          <w:color w:val="000000"/>
          <w:sz w:val="28"/>
          <w:szCs w:val="28"/>
        </w:rPr>
      </w:pPr>
      <w:r w:rsidRPr="00D9322B">
        <w:rPr>
          <w:rFonts w:ascii="Times New Roman" w:hAnsi="Times New Roman" w:cs="Times New Roman"/>
          <w:color w:val="000000"/>
          <w:sz w:val="28"/>
          <w:szCs w:val="28"/>
        </w:rPr>
        <w:t xml:space="preserve">Если естественный свет проходит через прозрачные кристаллы, решётка которых не является кубической, то наблюдается явление, заключающееся в </w:t>
      </w:r>
      <w:r w:rsidRPr="00D9322B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том, что падающий луч внутри кристалла разделяется на два луча, распространяющихся в разных направлениях с разными скоростями. Это явление носит название </w:t>
      </w:r>
      <w:r w:rsidRPr="00D9322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двойного лучепреломления</w:t>
      </w:r>
      <w:r w:rsidRPr="00D9322B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D9322B">
        <w:rPr>
          <w:rFonts w:ascii="Times New Roman" w:hAnsi="Times New Roman" w:cs="Times New Roman"/>
          <w:color w:val="000000"/>
          <w:sz w:val="28"/>
          <w:szCs w:val="28"/>
        </w:rPr>
        <w:br/>
        <w:t xml:space="preserve">Кристаллы, в которых наблюдается двойное лучепреломление подразделяются на одноосные и двуосные. </w:t>
      </w:r>
    </w:p>
    <w:p w14:paraId="0D8EEBF6" w14:textId="14DC5A1C" w:rsidR="00785C33" w:rsidRPr="00D9322B" w:rsidRDefault="00785C33" w:rsidP="00D9322B">
      <w:pPr>
        <w:ind w:firstLine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322B">
        <w:rPr>
          <w:rFonts w:ascii="Times New Roman" w:hAnsi="Times New Roman" w:cs="Times New Roman"/>
          <w:color w:val="000000"/>
          <w:sz w:val="28"/>
          <w:szCs w:val="28"/>
        </w:rPr>
        <w:t xml:space="preserve">Типичные одноосные кристаллы – исландский шпат, кварц, турмалин. В таких кристаллах один из преломлённых лучей подчиняется обычным законам преломления, поэтому его называют </w:t>
      </w:r>
      <w:r w:rsidRPr="00D9322B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обыкновенным </w:t>
      </w:r>
      <w:r w:rsidRPr="00D9322B">
        <w:rPr>
          <w:rFonts w:ascii="Times New Roman" w:hAnsi="Times New Roman" w:cs="Times New Roman"/>
          <w:color w:val="000000"/>
          <w:sz w:val="28"/>
          <w:szCs w:val="28"/>
        </w:rPr>
        <w:t xml:space="preserve">лучом и обозначают «о» (o - </w:t>
      </w:r>
      <w:r w:rsidRPr="00D9322B">
        <w:rPr>
          <w:rFonts w:ascii="Times New Roman" w:hAnsi="Times New Roman" w:cs="Times New Roman"/>
          <w:i/>
          <w:iCs/>
          <w:color w:val="000000"/>
          <w:sz w:val="28"/>
          <w:szCs w:val="28"/>
        </w:rPr>
        <w:t>ordinary</w:t>
      </w:r>
      <w:r w:rsidRPr="00D9322B">
        <w:rPr>
          <w:rFonts w:ascii="Times New Roman" w:hAnsi="Times New Roman" w:cs="Times New Roman"/>
          <w:color w:val="000000"/>
          <w:sz w:val="28"/>
          <w:szCs w:val="28"/>
        </w:rPr>
        <w:t xml:space="preserve">), а второй не подчиняется законам преломления, поэтому его называют </w:t>
      </w:r>
      <w:r w:rsidRPr="00D9322B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необыкновенным </w:t>
      </w:r>
      <w:r w:rsidRPr="00D9322B">
        <w:rPr>
          <w:rFonts w:ascii="Times New Roman" w:hAnsi="Times New Roman" w:cs="Times New Roman"/>
          <w:color w:val="000000"/>
          <w:sz w:val="28"/>
          <w:szCs w:val="28"/>
        </w:rPr>
        <w:t xml:space="preserve">лучом и обозначают «е» (e - </w:t>
      </w:r>
      <w:r w:rsidRPr="00D9322B">
        <w:rPr>
          <w:rFonts w:ascii="Times New Roman" w:hAnsi="Times New Roman" w:cs="Times New Roman"/>
          <w:i/>
          <w:iCs/>
          <w:color w:val="000000"/>
          <w:sz w:val="28"/>
          <w:szCs w:val="28"/>
        </w:rPr>
        <w:t>extraordinary</w:t>
      </w:r>
      <w:r w:rsidRPr="00D9322B">
        <w:rPr>
          <w:rFonts w:ascii="Times New Roman" w:hAnsi="Times New Roman" w:cs="Times New Roman"/>
          <w:color w:val="000000"/>
          <w:sz w:val="28"/>
          <w:szCs w:val="28"/>
        </w:rPr>
        <w:t>).</w:t>
      </w:r>
    </w:p>
    <w:p w14:paraId="77763725" w14:textId="4E5E3E6A" w:rsidR="00086CA9" w:rsidRDefault="00086CA9" w:rsidP="00D9322B">
      <w:pPr>
        <w:ind w:firstLine="360"/>
        <w:rPr>
          <w:rFonts w:ascii="Times New Roman" w:hAnsi="Times New Roman" w:cs="Times New Roman"/>
          <w:color w:val="000000"/>
          <w:sz w:val="28"/>
          <w:szCs w:val="28"/>
        </w:rPr>
      </w:pPr>
      <w:r w:rsidRPr="00D9322B">
        <w:rPr>
          <w:rFonts w:ascii="Times New Roman" w:hAnsi="Times New Roman" w:cs="Times New Roman"/>
          <w:color w:val="000000"/>
          <w:sz w:val="28"/>
          <w:szCs w:val="28"/>
        </w:rPr>
        <w:t>Двойное лучепреломление объясняется анизотропией диэлектрических свойств – величина относительной диэлектрической проницаемости зависит от</w:t>
      </w:r>
      <w:r w:rsidR="00D9322B" w:rsidRPr="00D9322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9322B">
        <w:rPr>
          <w:rFonts w:ascii="Times New Roman" w:hAnsi="Times New Roman" w:cs="Times New Roman"/>
          <w:color w:val="000000"/>
          <w:sz w:val="28"/>
          <w:szCs w:val="28"/>
        </w:rPr>
        <w:t xml:space="preserve">направления внутри кристалла относительно оптической оси. У обыкновенного луча направление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en-US"/>
                  </w:rPr>
                  <m:t>E</m:t>
                </m:r>
              </m:e>
            </m:acc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0</m:t>
            </m:r>
          </m:sub>
        </m:sSub>
      </m:oMath>
      <w:r w:rsidRPr="00D9322B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D9322B">
        <w:rPr>
          <w:rFonts w:ascii="Times New Roman" w:hAnsi="Times New Roman" w:cs="Times New Roman"/>
          <w:color w:val="000000"/>
          <w:sz w:val="28"/>
          <w:szCs w:val="28"/>
        </w:rPr>
        <w:t>всегда перпендикулярно главной плоскости, содержащей этот луч, т.</w:t>
      </w:r>
      <w:r w:rsidR="00D32A1C" w:rsidRPr="00D32A1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9322B">
        <w:rPr>
          <w:rFonts w:ascii="Times New Roman" w:hAnsi="Times New Roman" w:cs="Times New Roman"/>
          <w:color w:val="000000"/>
          <w:sz w:val="28"/>
          <w:szCs w:val="28"/>
        </w:rPr>
        <w:t>е. всегда перпендикулярно оптической оси, поэтому величина</w:t>
      </w:r>
      <w:r w:rsidR="002447D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447D0" w:rsidRPr="00D9322B">
        <w:rPr>
          <w:rFonts w:ascii="Times New Roman" w:hAnsi="Times New Roman" w:cs="Times New Roman"/>
          <w:color w:val="000000"/>
          <w:sz w:val="28"/>
          <w:szCs w:val="28"/>
        </w:rPr>
        <w:t>диэлектрической проницаемости</w:t>
      </w:r>
      <w:r w:rsidRPr="00D9322B">
        <w:rPr>
          <w:rFonts w:ascii="Times New Roman" w:hAnsi="Times New Roman" w:cs="Times New Roman"/>
          <w:color w:val="000000"/>
          <w:sz w:val="28"/>
          <w:szCs w:val="28"/>
        </w:rPr>
        <w:t xml:space="preserve"> ε не меняется. У </w:t>
      </w:r>
      <w:r w:rsidR="00D9322B" w:rsidRPr="00D9322B">
        <w:rPr>
          <w:rFonts w:ascii="Times New Roman" w:hAnsi="Times New Roman" w:cs="Times New Roman"/>
          <w:color w:val="000000"/>
          <w:sz w:val="28"/>
          <w:szCs w:val="28"/>
        </w:rPr>
        <w:t>не</w:t>
      </w:r>
      <w:r w:rsidRPr="00D9322B">
        <w:rPr>
          <w:rFonts w:ascii="Times New Roman" w:hAnsi="Times New Roman" w:cs="Times New Roman"/>
          <w:color w:val="000000"/>
          <w:sz w:val="28"/>
          <w:szCs w:val="28"/>
        </w:rPr>
        <w:t xml:space="preserve">обыкновенного луча вектор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en-US"/>
                  </w:rPr>
                  <m:t>E</m:t>
                </m:r>
              </m:e>
            </m:acc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en-US"/>
              </w:rPr>
              <m:t>e</m:t>
            </m:r>
          </m:sub>
        </m:sSub>
      </m:oMath>
      <w:r w:rsidR="00D9322B" w:rsidRPr="00D9322B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D9322B">
        <w:rPr>
          <w:rFonts w:ascii="Times New Roman" w:hAnsi="Times New Roman" w:cs="Times New Roman"/>
          <w:color w:val="000000"/>
          <w:sz w:val="28"/>
          <w:szCs w:val="28"/>
        </w:rPr>
        <w:t xml:space="preserve">лежит в главной плоскости, содержащей этот луч, поэтому может быть как параллельным оптической, так и перпендикулярным ему. Следовательно, величина 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ε</m:t>
        </m:r>
      </m:oMath>
      <w:r w:rsidRPr="00D9322B">
        <w:rPr>
          <w:rFonts w:ascii="Times New Roman" w:hAnsi="Times New Roman" w:cs="Times New Roman"/>
          <w:color w:val="000000"/>
          <w:sz w:val="28"/>
          <w:szCs w:val="28"/>
        </w:rPr>
        <w:t xml:space="preserve"> не постоянная.</w:t>
      </w:r>
    </w:p>
    <w:p w14:paraId="1BF319E4" w14:textId="6F795AD1" w:rsidR="008F3090" w:rsidRDefault="008F3090" w:rsidP="008F3090">
      <w:pPr>
        <w:pStyle w:val="1"/>
        <w:numPr>
          <w:ilvl w:val="0"/>
          <w:numId w:val="4"/>
        </w:numPr>
      </w:pPr>
      <w:bookmarkStart w:id="12" w:name="_Toc58358174"/>
      <w:r>
        <w:t>Уравнения Максвелла в дифференциальной форме. Их свойства и физический смысл. Материальные уравнения</w:t>
      </w:r>
      <w:bookmarkEnd w:id="12"/>
    </w:p>
    <w:p w14:paraId="1D9DEBB4" w14:textId="489EC17A" w:rsidR="00D4663D" w:rsidRPr="00D4663D" w:rsidRDefault="00D4663D" w:rsidP="00D4663D">
      <w:r>
        <w:rPr>
          <w:noProof/>
        </w:rPr>
        <w:drawing>
          <wp:inline distT="0" distB="0" distL="0" distR="0" wp14:anchorId="2C7CB0E0" wp14:editId="76BCEB60">
            <wp:extent cx="4922520" cy="38252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38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E0CA3" w14:textId="22A9EBEE" w:rsidR="003A0F26" w:rsidRDefault="00D4663D" w:rsidP="002C4334">
      <w:pPr>
        <w:pStyle w:val="1"/>
        <w:numPr>
          <w:ilvl w:val="0"/>
          <w:numId w:val="4"/>
        </w:numPr>
      </w:pPr>
      <w:bookmarkStart w:id="13" w:name="_Toc58358175"/>
      <w:r>
        <w:t xml:space="preserve">Интерференция электромагнитных волн. Расчёт интерференционной картины от </w:t>
      </w:r>
      <w:r w:rsidR="002C4334">
        <w:t>двух источников Ширина полосы интерференции</w:t>
      </w:r>
      <w:bookmarkEnd w:id="13"/>
    </w:p>
    <w:p w14:paraId="6BCCC540" w14:textId="3A170547" w:rsidR="00EE2186" w:rsidRDefault="00EE2186" w:rsidP="007D6A6C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EE2186">
        <w:rPr>
          <w:rFonts w:ascii="Times New Roman" w:hAnsi="Times New Roman" w:cs="Times New Roman"/>
          <w:sz w:val="28"/>
          <w:szCs w:val="28"/>
        </w:rPr>
        <w:t xml:space="preserve">Интерференция – взаимное увеличение или уменьшение результирующей амплитуды нескольких когерентных волн при их наложении друг на друга. </w:t>
      </w:r>
    </w:p>
    <w:p w14:paraId="20324220" w14:textId="4DF95C12" w:rsidR="00EE2186" w:rsidRDefault="007D6A6C" w:rsidP="00EE21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BEF37F" wp14:editId="06B387DD">
            <wp:extent cx="4884420" cy="29337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E0FAE" w14:textId="0C6BD2F1" w:rsidR="007D6A6C" w:rsidRDefault="007D6A6C" w:rsidP="00EE21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Расстояние между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7D6A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7D6A6C">
        <w:rPr>
          <w:rFonts w:ascii="Times New Roman" w:hAnsi="Times New Roman" w:cs="Times New Roman"/>
          <w:sz w:val="28"/>
          <w:szCs w:val="28"/>
        </w:rPr>
        <w:t>+1</w:t>
      </w:r>
      <w:r>
        <w:rPr>
          <w:rFonts w:ascii="Times New Roman" w:hAnsi="Times New Roman" w:cs="Times New Roman"/>
          <w:sz w:val="28"/>
          <w:szCs w:val="28"/>
        </w:rPr>
        <w:t xml:space="preserve"> максимумами</w:t>
      </w:r>
      <w:r w:rsidR="00534719">
        <w:rPr>
          <w:rFonts w:ascii="Times New Roman" w:hAnsi="Times New Roman" w:cs="Times New Roman"/>
          <w:sz w:val="28"/>
          <w:szCs w:val="28"/>
        </w:rPr>
        <w:t xml:space="preserve"> (или минимумами)</w:t>
      </w:r>
    </w:p>
    <w:p w14:paraId="7BC4CDF9" w14:textId="1F882CF0" w:rsidR="007D6A6C" w:rsidRPr="00534719" w:rsidRDefault="007D6A6C" w:rsidP="00EE2186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∆x=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d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λ</m:t>
          </m:r>
        </m:oMath>
      </m:oMathPara>
    </w:p>
    <w:p w14:paraId="4630AE4E" w14:textId="19BFC24B" w:rsidR="00534719" w:rsidRDefault="00534719" w:rsidP="00EE2186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называется шириной полосы</w:t>
      </w:r>
      <w:r w:rsidR="00D8084E">
        <w:rPr>
          <w:rFonts w:ascii="Times New Roman" w:eastAsiaTheme="minorEastAsia" w:hAnsi="Times New Roman" w:cs="Times New Roman"/>
          <w:sz w:val="28"/>
          <w:szCs w:val="28"/>
        </w:rPr>
        <w:t xml:space="preserve"> интерференции.</w:t>
      </w:r>
    </w:p>
    <w:p w14:paraId="6C8D6ADF" w14:textId="6BE3B7B1" w:rsidR="003B0926" w:rsidRDefault="003B0926" w:rsidP="003B0926">
      <w:pPr>
        <w:pStyle w:val="1"/>
        <w:numPr>
          <w:ilvl w:val="0"/>
          <w:numId w:val="4"/>
        </w:numPr>
        <w:rPr>
          <w:rFonts w:eastAsiaTheme="minorEastAsia"/>
        </w:rPr>
      </w:pPr>
      <w:bookmarkStart w:id="14" w:name="_Toc58358176"/>
      <w:r>
        <w:rPr>
          <w:rFonts w:eastAsiaTheme="minorEastAsia"/>
        </w:rPr>
        <w:t>Поглощение и рассеяние света. Закон Бугера</w:t>
      </w:r>
      <w:bookmarkEnd w:id="14"/>
    </w:p>
    <w:p w14:paraId="72107FFE" w14:textId="77777777" w:rsidR="00995A33" w:rsidRDefault="000709A3" w:rsidP="000709A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Поглощение света – явление уменьшения его интенсивности при прохождении через вещество.</w:t>
      </w:r>
    </w:p>
    <w:p w14:paraId="1A0AEC14" w14:textId="12976144" w:rsidR="000709A3" w:rsidRPr="00995A33" w:rsidRDefault="00995A33" w:rsidP="00995A33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dI=-χIdL</m:t>
          </m:r>
        </m:oMath>
      </m:oMathPara>
    </w:p>
    <w:p w14:paraId="7C107E90" w14:textId="447FABC9" w:rsidR="00995A33" w:rsidRDefault="00995A33" w:rsidP="00995A33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χ</m:t>
        </m:r>
      </m:oMath>
      <w:r w:rsidRPr="00995A33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>коэффициент поглощения</w:t>
      </w:r>
      <w:r w:rsidR="00254F54">
        <w:rPr>
          <w:rFonts w:ascii="Times New Roman" w:eastAsiaTheme="minorEastAsia" w:hAnsi="Times New Roman" w:cs="Times New Roman"/>
          <w:sz w:val="28"/>
          <w:szCs w:val="28"/>
        </w:rPr>
        <w:t xml:space="preserve"> (для малых интенсивностей света зависит от длины волны, химической природы и состояния вещества, но не зависит от интенсивности света)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I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интенсивность света,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</w:t>
      </w:r>
      <w:r w:rsidRPr="00995A3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995A3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толщина поглощающего слоя</w:t>
      </w:r>
    </w:p>
    <w:p w14:paraId="07BFC57B" w14:textId="1BAF4701" w:rsidR="00995A33" w:rsidRDefault="00995A33" w:rsidP="000F5AC4">
      <w:pPr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Закон Бугера:</w:t>
      </w:r>
    </w:p>
    <w:p w14:paraId="2E43BAA5" w14:textId="2CB533B6" w:rsidR="00995A33" w:rsidRPr="00995A33" w:rsidRDefault="00995A33" w:rsidP="00995A33">
      <w:pPr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  <m:oMath>
        <m:nary>
          <m:naryPr>
            <m:limLoc m:val="subSup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p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dI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=</m:t>
            </m:r>
            <m:r>
              <w:rPr>
                <w:rFonts w:ascii="Cambria Math" w:hAnsi="Cambria Math" w:cs="Times New Roman"/>
                <w:sz w:val="28"/>
                <w:szCs w:val="28"/>
              </w:rPr>
              <m:t>-χ</m:t>
            </m:r>
            <m:nary>
              <m:naryPr>
                <m:limLoc m:val="subSup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L</m:t>
                </m:r>
              </m:sup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dL</m:t>
                </m:r>
              </m:e>
            </m:nary>
          </m:e>
        </m:nary>
      </m:oMath>
      <w:r w:rsidRPr="00995A33">
        <w:rPr>
          <w:rFonts w:ascii="Times New Roman" w:eastAsiaTheme="minorEastAsia" w:hAnsi="Times New Roman" w:cs="Times New Roman"/>
          <w:i/>
          <w:sz w:val="28"/>
          <w:szCs w:val="28"/>
        </w:rPr>
        <w:t xml:space="preserve"> =&gt;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I</m:t>
        </m:r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hAnsi="Cambria Math" w:cs="Times New Roman"/>
                <w:sz w:val="28"/>
                <w:szCs w:val="28"/>
              </w:rPr>
              <m:t>xL</m:t>
            </m:r>
          </m:sup>
        </m:sSup>
      </m:oMath>
    </w:p>
    <w:p w14:paraId="28E58396" w14:textId="3E4A69ED" w:rsidR="00995A33" w:rsidRPr="000F5AC4" w:rsidRDefault="000F5AC4" w:rsidP="000F5AC4">
      <w:pPr>
        <w:rPr>
          <w:rFonts w:ascii="Times New Roman" w:eastAsiaTheme="minorEastAsia" w:hAnsi="Times New Roman" w:cs="Times New Roman"/>
          <w:sz w:val="28"/>
          <w:szCs w:val="28"/>
        </w:rPr>
      </w:pPr>
      <w:r w:rsidRPr="000F5AC4">
        <w:rPr>
          <w:rFonts w:ascii="Times New Roman" w:eastAsiaTheme="minorEastAsia" w:hAnsi="Times New Roman" w:cs="Times New Roman"/>
          <w:sz w:val="28"/>
          <w:szCs w:val="28"/>
        </w:rPr>
        <w:tab/>
        <w:t xml:space="preserve">Рассеяние света - </w:t>
      </w:r>
      <w:r w:rsidRPr="000F5AC4">
        <w:rPr>
          <w:rFonts w:ascii="Times New Roman" w:hAnsi="Times New Roman" w:cs="Times New Roman"/>
          <w:sz w:val="28"/>
          <w:szCs w:val="28"/>
        </w:rPr>
        <w:t>рассеяние электромагнитных волн видимого диапазона при их взаимодействии с веществом. При этом происходит изменение пространственного распределения, частоты, поляризации оптического излучения, хотя часто под рассеянием понимается только преобразование углового распределения светового потока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81D8D02" w14:textId="75A3D0FF" w:rsidR="00706094" w:rsidRDefault="00526379" w:rsidP="00706094">
      <w:pPr>
        <w:pStyle w:val="1"/>
        <w:numPr>
          <w:ilvl w:val="0"/>
          <w:numId w:val="4"/>
        </w:numPr>
      </w:pPr>
      <w:bookmarkStart w:id="15" w:name="_Toc58358177"/>
      <w:r>
        <w:t>Интерференция света в тонких плёнках. Интерференционные полосы равной толщины и равного наклона.</w:t>
      </w:r>
      <w:bookmarkEnd w:id="15"/>
    </w:p>
    <w:p w14:paraId="2895C677" w14:textId="7DD6F70A" w:rsidR="005954EB" w:rsidRPr="005954EB" w:rsidRDefault="005954EB" w:rsidP="005954EB">
      <w:r>
        <w:rPr>
          <w:noProof/>
        </w:rPr>
        <w:drawing>
          <wp:inline distT="0" distB="0" distL="0" distR="0" wp14:anchorId="6D5759DE" wp14:editId="3A44D61D">
            <wp:extent cx="4869180" cy="511302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511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27EBD" w14:textId="63F0FFAB" w:rsidR="00706094" w:rsidRDefault="00706094" w:rsidP="00706094">
      <w:pPr>
        <w:pStyle w:val="1"/>
        <w:numPr>
          <w:ilvl w:val="0"/>
          <w:numId w:val="4"/>
        </w:numPr>
      </w:pPr>
      <w:bookmarkStart w:id="16" w:name="_Toc58358178"/>
      <w:r>
        <w:t>Ток смещения. Закон полного тока</w:t>
      </w:r>
      <w:bookmarkEnd w:id="16"/>
      <w:r>
        <w:t xml:space="preserve"> </w:t>
      </w:r>
    </w:p>
    <w:p w14:paraId="2F8D2102" w14:textId="139AB3BF" w:rsidR="00F84BD8" w:rsidRDefault="00F84BD8" w:rsidP="00F84BD8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F84BD8">
        <w:rPr>
          <w:rFonts w:ascii="Times New Roman" w:hAnsi="Times New Roman" w:cs="Times New Roman"/>
          <w:sz w:val="28"/>
          <w:szCs w:val="28"/>
        </w:rPr>
        <w:t xml:space="preserve">Ток смещения – величина, </w:t>
      </w:r>
      <w:r w:rsidR="00FA4690">
        <w:rPr>
          <w:rFonts w:ascii="Times New Roman" w:hAnsi="Times New Roman" w:cs="Times New Roman"/>
          <w:sz w:val="28"/>
          <w:szCs w:val="28"/>
        </w:rPr>
        <w:t xml:space="preserve">прямо </w:t>
      </w:r>
      <w:r w:rsidRPr="00F84BD8">
        <w:rPr>
          <w:rFonts w:ascii="Times New Roman" w:hAnsi="Times New Roman" w:cs="Times New Roman"/>
          <w:sz w:val="28"/>
          <w:szCs w:val="28"/>
        </w:rPr>
        <w:t>пропорциональная скорости изменения переменного электрического поля в диэлектрике или вакууме.</w:t>
      </w:r>
    </w:p>
    <w:p w14:paraId="1E32F64E" w14:textId="0B23BDAC" w:rsidR="00FA4690" w:rsidRDefault="0037578A" w:rsidP="00FA4690">
      <w:pPr>
        <w:ind w:firstLine="36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Найдём его величину:</w:t>
      </w:r>
    </w:p>
    <w:p w14:paraId="753014DF" w14:textId="50570982" w:rsidR="0037578A" w:rsidRPr="004B15C0" w:rsidRDefault="004B15C0" w:rsidP="004B15C0">
      <w:pPr>
        <w:ind w:firstLine="36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j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см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</m:acc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den>
          </m:f>
        </m:oMath>
      </m:oMathPara>
    </w:p>
    <w:p w14:paraId="69B5D300" w14:textId="662A5662" w:rsidR="004B15C0" w:rsidRDefault="004B15C0" w:rsidP="004B15C0">
      <w:pPr>
        <w:ind w:firstLine="36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</w:t>
      </w:r>
      <w:r w:rsidRPr="004B15C0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>вектор электрического смещения.</w:t>
      </w:r>
    </w:p>
    <w:p w14:paraId="0140EB1C" w14:textId="4A51DCB9" w:rsidR="001E7369" w:rsidRDefault="001E7369" w:rsidP="004B15C0">
      <w:pPr>
        <w:ind w:firstLine="36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Векторное поле полного тока не имеет источников, следовательно, оно является вихревым, а силовые линии замкнуты.</w:t>
      </w:r>
    </w:p>
    <w:p w14:paraId="418D7C47" w14:textId="105E2EA1" w:rsidR="001E7369" w:rsidRPr="001E7369" w:rsidRDefault="001E7369" w:rsidP="004B15C0">
      <w:pPr>
        <w:ind w:firstLine="36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Закон полного тока: </w:t>
      </w:r>
      <w:r w:rsidRPr="001E7369">
        <w:rPr>
          <w:rFonts w:ascii="TimesNewRoman" w:hAnsi="TimesNewRoman"/>
          <w:color w:val="000000"/>
          <w:sz w:val="28"/>
          <w:szCs w:val="28"/>
        </w:rPr>
        <w:t>сила полного тока равна сумме тока проводимости и тока смещения</w:t>
      </w:r>
    </w:p>
    <w:p w14:paraId="52527D7B" w14:textId="78CBCB31" w:rsidR="00673FE0" w:rsidRPr="00BD4C60" w:rsidRDefault="00F35540" w:rsidP="00673FE0">
      <w:pPr>
        <w:ind w:firstLine="360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acc>
            <m:accPr>
              <m:chr m:val="⃗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полн</m:t>
                  </m:r>
                </m:sub>
              </m:sSub>
            </m:e>
          </m:acc>
          <m:r>
            <w:rPr>
              <w:rFonts w:ascii="Cambria Math" w:hAnsi="Cambria Math" w:cs="Times New Roman"/>
              <w:sz w:val="28"/>
              <w:szCs w:val="28"/>
            </w:rPr>
            <m:t>=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проводимости</m:t>
                  </m:r>
                </m:sub>
              </m:sSub>
            </m:e>
          </m:acc>
          <m:r>
            <w:rPr>
              <w:rFonts w:ascii="Cambria Math" w:hAnsi="Cambria Math" w:cs="Times New Roman"/>
              <w:sz w:val="28"/>
              <w:szCs w:val="28"/>
            </w:rPr>
            <m:t>+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смещения</m:t>
                  </m:r>
                </m:sub>
              </m:sSub>
            </m:e>
          </m:acc>
        </m:oMath>
      </m:oMathPara>
    </w:p>
    <w:p w14:paraId="599E16AE" w14:textId="7E2E894F" w:rsidR="00BD4C60" w:rsidRDefault="00BD4C60" w:rsidP="00673FE0">
      <w:pPr>
        <w:ind w:firstLine="36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 учётом этого:</w:t>
      </w:r>
    </w:p>
    <w:p w14:paraId="5A568FC3" w14:textId="18C678BA" w:rsidR="00BD4C60" w:rsidRPr="007F2AD0" w:rsidRDefault="00F35540" w:rsidP="00673FE0">
      <w:pPr>
        <w:ind w:firstLine="360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rot(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</m:acc>
          <m:r>
            <w:rPr>
              <w:rFonts w:ascii="Cambria Math" w:hAnsi="Cambria Math" w:cs="Times New Roman"/>
              <w:sz w:val="28"/>
              <w:szCs w:val="28"/>
            </w:rPr>
            <m:t>)=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</m:acc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den>
          </m:f>
        </m:oMath>
      </m:oMathPara>
    </w:p>
    <w:p w14:paraId="2E6006BE" w14:textId="380D9319" w:rsidR="007F2AD0" w:rsidRDefault="007F2AD0" w:rsidP="00673FE0">
      <w:pPr>
        <w:ind w:firstLine="360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Или (в интегральной форме):</w:t>
      </w:r>
    </w:p>
    <w:p w14:paraId="7BD0FBDF" w14:textId="5ECE9329" w:rsidR="007F2AD0" w:rsidRPr="009F2266" w:rsidRDefault="009F2266" w:rsidP="00673FE0">
      <w:pPr>
        <w:ind w:firstLine="360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m:oMathPara>
        <m:oMath>
          <m:nary>
            <m:naryPr>
              <m:chr m:val="∮"/>
              <m:limLoc m:val="undOvr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Г</m:t>
              </m:r>
            </m:sub>
            <m:sup/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(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 xml:space="preserve"> dL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)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=I+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den>
          </m:f>
          <m:nary>
            <m:naryPr>
              <m:chr m:val="∬"/>
              <m:limLoc m:val="subSup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S</m:t>
              </m:r>
            </m:sub>
            <m:sup/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(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 d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)</m:t>
              </m:r>
            </m:e>
          </m:nary>
        </m:oMath>
      </m:oMathPara>
    </w:p>
    <w:p w14:paraId="7F01495C" w14:textId="7AB2CBC9" w:rsidR="001E7369" w:rsidRPr="004B15C0" w:rsidRDefault="001E7369" w:rsidP="004B15C0">
      <w:pPr>
        <w:ind w:firstLine="360"/>
        <w:rPr>
          <w:rFonts w:ascii="Times New Roman" w:hAnsi="Times New Roman" w:cs="Times New Roman"/>
          <w:sz w:val="28"/>
          <w:szCs w:val="28"/>
        </w:rPr>
      </w:pPr>
    </w:p>
    <w:p w14:paraId="4A7228B6" w14:textId="224C227B" w:rsidR="00FA4690" w:rsidRPr="00FA4690" w:rsidRDefault="00FA4690" w:rsidP="00FA4690">
      <w:pPr>
        <w:ind w:firstLine="360"/>
        <w:rPr>
          <w:rFonts w:ascii="Times New Roman" w:hAnsi="Times New Roman" w:cs="Times New Roman"/>
          <w:i/>
          <w:sz w:val="28"/>
          <w:szCs w:val="28"/>
        </w:rPr>
      </w:pPr>
    </w:p>
    <w:p w14:paraId="30EE58BD" w14:textId="1890A6C3" w:rsidR="00FA4690" w:rsidRDefault="00FA4690" w:rsidP="00F84BD8">
      <w:pPr>
        <w:ind w:firstLine="360"/>
        <w:rPr>
          <w:rFonts w:ascii="Times New Roman" w:hAnsi="Times New Roman" w:cs="Times New Roman"/>
          <w:sz w:val="28"/>
          <w:szCs w:val="28"/>
        </w:rPr>
      </w:pPr>
    </w:p>
    <w:p w14:paraId="36FF35CE" w14:textId="77777777" w:rsidR="00FA4690" w:rsidRPr="00F84BD8" w:rsidRDefault="00FA4690" w:rsidP="00F84BD8">
      <w:pPr>
        <w:ind w:firstLine="360"/>
        <w:rPr>
          <w:rFonts w:ascii="Times New Roman" w:hAnsi="Times New Roman" w:cs="Times New Roman"/>
          <w:sz w:val="28"/>
          <w:szCs w:val="28"/>
        </w:rPr>
      </w:pPr>
    </w:p>
    <w:p w14:paraId="05E643D6" w14:textId="08B180DC" w:rsidR="00D8084E" w:rsidRDefault="00602DC7" w:rsidP="007C0D6A">
      <w:pPr>
        <w:pStyle w:val="1"/>
        <w:numPr>
          <w:ilvl w:val="0"/>
          <w:numId w:val="4"/>
        </w:numPr>
        <w:rPr>
          <w:rFonts w:eastAsiaTheme="minorEastAsia"/>
        </w:rPr>
      </w:pPr>
      <w:bookmarkStart w:id="17" w:name="_Toc58358179"/>
      <w:r>
        <w:rPr>
          <w:rFonts w:eastAsiaTheme="minorEastAsia"/>
        </w:rPr>
        <w:t>Волновое уравнение для электромагнитного поля. Скорость распространения электромагнитных волн</w:t>
      </w:r>
      <w:bookmarkEnd w:id="17"/>
    </w:p>
    <w:p w14:paraId="1CA92974" w14:textId="36DCE53F" w:rsidR="009E6CB4" w:rsidRPr="009E6CB4" w:rsidRDefault="009E6CB4" w:rsidP="009E6CB4">
      <w:r>
        <w:rPr>
          <w:noProof/>
        </w:rPr>
        <w:drawing>
          <wp:inline distT="0" distB="0" distL="0" distR="0" wp14:anchorId="5FA747AD" wp14:editId="0B91DD00">
            <wp:extent cx="4785360" cy="19126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36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C2F76">
        <w:rPr>
          <w:noProof/>
        </w:rPr>
        <w:drawing>
          <wp:inline distT="0" distB="0" distL="0" distR="0" wp14:anchorId="3C107DBA" wp14:editId="4D7FB202">
            <wp:extent cx="4853940" cy="289560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94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57F7F" w14:textId="105804B4" w:rsidR="007C0D6A" w:rsidRDefault="007C0D6A" w:rsidP="007C0D6A">
      <w:pPr>
        <w:pStyle w:val="1"/>
        <w:numPr>
          <w:ilvl w:val="0"/>
          <w:numId w:val="4"/>
        </w:numPr>
      </w:pPr>
      <w:bookmarkStart w:id="18" w:name="_Toc58358180"/>
      <w:r>
        <w:t>Вектор Пойнтинга. Теорема Пойнтинга</w:t>
      </w:r>
      <w:bookmarkEnd w:id="18"/>
    </w:p>
    <w:p w14:paraId="1BB9352D" w14:textId="42AF2DF8" w:rsidR="00C00A8D" w:rsidRDefault="00C00A8D" w:rsidP="00AA408A">
      <w:pPr>
        <w:ind w:firstLine="36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Вектор Умова-Пойнтинга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</m:acc>
      </m:oMath>
      <w:r w:rsidRPr="00C00A8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C00A8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вектор, направление которого совпадает с направлением распространения электромагнитной волны, а модуль равен плотности потока энергии, переносимого волной:</w:t>
      </w:r>
    </w:p>
    <w:p w14:paraId="55834D32" w14:textId="5B2719E2" w:rsidR="00E4556F" w:rsidRPr="00E4556F" w:rsidRDefault="00E4556F" w:rsidP="00C00A8D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acc>
            <m:accPr>
              <m:chr m:val="⃗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</m:acc>
          <m:r>
            <w:rPr>
              <w:rFonts w:ascii="Cambria Math" w:hAnsi="Cambria Math" w:cs="Times New Roman"/>
              <w:sz w:val="28"/>
              <w:szCs w:val="28"/>
            </w:rPr>
            <m:t>=[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</m:acc>
          <m:r>
            <w:rPr>
              <w:rFonts w:ascii="Cambria Math" w:hAnsi="Cambria Math" w:cs="Times New Roman"/>
              <w:sz w:val="28"/>
              <w:szCs w:val="28"/>
            </w:rPr>
            <m:t>×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</m:acc>
          <m:r>
            <w:rPr>
              <w:rFonts w:ascii="Cambria Math" w:hAnsi="Cambria Math" w:cs="Times New Roman"/>
              <w:sz w:val="28"/>
              <w:szCs w:val="28"/>
            </w:rPr>
            <m:t>]</m:t>
          </m:r>
        </m:oMath>
      </m:oMathPara>
    </w:p>
    <w:p w14:paraId="4FAAB59A" w14:textId="4F0C0553" w:rsidR="00C80091" w:rsidRPr="00D2699F" w:rsidRDefault="00E4556F" w:rsidP="00AA408A">
      <w:pPr>
        <w:ind w:firstLine="360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Интенсивность излучения равна модулю среднего значения вектора Пойнтинга за период колебания</w:t>
      </w:r>
      <m:oMath>
        <m:r>
          <w:rPr>
            <w:rFonts w:ascii="Cambria Math" w:hAnsi="Cambria Math" w:cs="Times New Roman"/>
            <w:sz w:val="28"/>
            <w:szCs w:val="28"/>
          </w:rPr>
          <w:br/>
        </m:r>
      </m:oMath>
      <m:oMathPara>
        <m:oMath>
          <m:r>
            <w:rPr>
              <w:rFonts w:ascii="Cambria Math" w:hAnsi="Cambria Math" w:cs="Times New Roman"/>
              <w:sz w:val="28"/>
              <w:szCs w:val="28"/>
            </w:rPr>
            <m:t>I=</m:t>
          </m:r>
          <m:d>
            <m:dPr>
              <m:begChr m:val="〈"/>
              <m:endChr m:val="〉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|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S|</m:t>
                  </m:r>
                </m:e>
              </m:acc>
            </m:e>
          </m:d>
        </m:oMath>
      </m:oMathPara>
    </w:p>
    <w:p w14:paraId="1B351586" w14:textId="30940D81" w:rsidR="00D2699F" w:rsidRDefault="00D2699F" w:rsidP="00AA408A">
      <w:pPr>
        <w:ind w:firstLine="360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Теорема Пойнтинга</w:t>
      </w:r>
      <w:r w:rsidR="00A752B6">
        <w:rPr>
          <w:rFonts w:ascii="Times New Roman" w:eastAsiaTheme="minorEastAsia" w:hAnsi="Times New Roman" w:cs="Times New Roman"/>
          <w:iCs/>
          <w:sz w:val="28"/>
          <w:szCs w:val="28"/>
        </w:rPr>
        <w:t xml:space="preserve"> (теорема сохранения энергии электромагнитного поля)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: убыль энергии за единицу времени в данном объёме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V</w:t>
      </w:r>
      <w:r w:rsidRPr="00D2699F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равна сумме потока энергии сквозь поверхность, ограниченную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V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, и мощности, которую силы поля производят над зарядами вещества внутри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V</w:t>
      </w:r>
      <w:r w:rsidR="00CC2367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3AD6DBF0" w14:textId="77ABAD7A" w:rsidR="00AA408A" w:rsidRDefault="00AA408A" w:rsidP="00AA408A">
      <w:pPr>
        <w:ind w:firstLine="360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noProof/>
          <w:sz w:val="28"/>
          <w:szCs w:val="28"/>
        </w:rPr>
        <w:drawing>
          <wp:inline distT="0" distB="0" distL="0" distR="0" wp14:anchorId="167A47DA" wp14:editId="4819220B">
            <wp:extent cx="3337560" cy="7620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56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B1709" w14:textId="77777777" w:rsidR="00A40438" w:rsidRPr="00CC2367" w:rsidRDefault="00A40438" w:rsidP="00AA408A">
      <w:pPr>
        <w:ind w:firstLine="360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16A63D47" w14:textId="6305AC63" w:rsidR="00E4556F" w:rsidRPr="00E4556F" w:rsidRDefault="00E4556F" w:rsidP="00C00A8D">
      <w:pPr>
        <w:rPr>
          <w:rFonts w:ascii="Times New Roman" w:hAnsi="Times New Roman" w:cs="Times New Roman"/>
          <w:iCs/>
          <w:sz w:val="28"/>
          <w:szCs w:val="28"/>
        </w:rPr>
      </w:pPr>
    </w:p>
    <w:p w14:paraId="5F0F62AE" w14:textId="601F7588" w:rsidR="00DC588B" w:rsidRDefault="00DC588B" w:rsidP="00DC588B">
      <w:pPr>
        <w:pStyle w:val="1"/>
        <w:numPr>
          <w:ilvl w:val="0"/>
          <w:numId w:val="4"/>
        </w:numPr>
      </w:pPr>
      <w:bookmarkStart w:id="19" w:name="_Toc58358181"/>
      <w:r>
        <w:t>Применение интерференции. Интерферометры</w:t>
      </w:r>
      <w:bookmarkEnd w:id="19"/>
    </w:p>
    <w:p w14:paraId="3FB0A687" w14:textId="18F7FEA7" w:rsidR="00A40438" w:rsidRDefault="00A40438" w:rsidP="00A40438">
      <w:pPr>
        <w:rPr>
          <w:rFonts w:ascii="Times New Roman" w:hAnsi="Times New Roman" w:cs="Times New Roman"/>
          <w:sz w:val="28"/>
          <w:szCs w:val="28"/>
        </w:rPr>
      </w:pPr>
      <w:r w:rsidRPr="00A40438">
        <w:rPr>
          <w:rFonts w:ascii="Times New Roman" w:hAnsi="Times New Roman" w:cs="Times New Roman"/>
          <w:sz w:val="28"/>
          <w:szCs w:val="28"/>
        </w:rPr>
        <w:t xml:space="preserve">Интерференция – взаимное увеличение или уменьшение результирующей амплитуды нескольких когерентных волн при их наложении друг на друга. </w:t>
      </w:r>
    </w:p>
    <w:p w14:paraId="7CF10709" w14:textId="6CF70FBF" w:rsidR="00A40438" w:rsidRDefault="00A40438" w:rsidP="00A404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Применение:</w:t>
      </w:r>
    </w:p>
    <w:p w14:paraId="5D23F3B8" w14:textId="71AC7DB9" w:rsidR="00A40438" w:rsidRPr="00555EA9" w:rsidRDefault="00A40438" w:rsidP="00555EA9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555EA9">
        <w:rPr>
          <w:rFonts w:ascii="Times New Roman" w:hAnsi="Times New Roman" w:cs="Times New Roman"/>
          <w:sz w:val="28"/>
          <w:szCs w:val="28"/>
        </w:rPr>
        <w:t>Интерференционная спектроскопия</w:t>
      </w:r>
    </w:p>
    <w:p w14:paraId="0160130E" w14:textId="3FCEAFAC" w:rsidR="00A40438" w:rsidRPr="00555EA9" w:rsidRDefault="00A40438" w:rsidP="00555EA9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555EA9">
        <w:rPr>
          <w:rFonts w:ascii="Times New Roman" w:hAnsi="Times New Roman" w:cs="Times New Roman"/>
          <w:sz w:val="28"/>
          <w:szCs w:val="28"/>
        </w:rPr>
        <w:t>Выявление и измерение неоднородности среды по интерференционной картине</w:t>
      </w:r>
    </w:p>
    <w:p w14:paraId="7736211D" w14:textId="52C1D170" w:rsidR="00A40438" w:rsidRPr="00555EA9" w:rsidRDefault="00A40438" w:rsidP="00555EA9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555EA9">
        <w:rPr>
          <w:rFonts w:ascii="Times New Roman" w:hAnsi="Times New Roman" w:cs="Times New Roman"/>
          <w:sz w:val="28"/>
          <w:szCs w:val="28"/>
        </w:rPr>
        <w:t>Создание сложных излучающих систем (антенн) для электромагнитных и акустических волн</w:t>
      </w:r>
    </w:p>
    <w:p w14:paraId="118F2AB5" w14:textId="327A1A52" w:rsidR="00A40438" w:rsidRPr="00555EA9" w:rsidRDefault="00A40438" w:rsidP="00555EA9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555EA9">
        <w:rPr>
          <w:rFonts w:ascii="Times New Roman" w:hAnsi="Times New Roman" w:cs="Times New Roman"/>
          <w:sz w:val="28"/>
          <w:szCs w:val="28"/>
        </w:rPr>
        <w:t>Просветление оптики и получение высокопрозрачных покрытий</w:t>
      </w:r>
    </w:p>
    <w:p w14:paraId="11507BC8" w14:textId="7362EFBA" w:rsidR="00555EA9" w:rsidRDefault="00555EA9" w:rsidP="00555EA9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555EA9">
        <w:rPr>
          <w:rFonts w:ascii="Times New Roman" w:hAnsi="Times New Roman" w:cs="Times New Roman"/>
          <w:sz w:val="28"/>
          <w:szCs w:val="28"/>
        </w:rPr>
        <w:t>Изготовление селективных оптических фильтров</w:t>
      </w:r>
    </w:p>
    <w:p w14:paraId="31ECC444" w14:textId="44F72C66" w:rsidR="00A40438" w:rsidRPr="00E35079" w:rsidRDefault="00E35079" w:rsidP="00E35079">
      <w:pPr>
        <w:ind w:firstLine="360"/>
        <w:rPr>
          <w:rFonts w:ascii="Times New Roman" w:hAnsi="Times New Roman" w:cs="Times New Roman"/>
          <w:color w:val="000000"/>
          <w:sz w:val="28"/>
          <w:szCs w:val="28"/>
        </w:rPr>
      </w:pPr>
      <w:r w:rsidRPr="00E35079">
        <w:rPr>
          <w:rFonts w:ascii="Times New Roman" w:hAnsi="Times New Roman" w:cs="Times New Roman"/>
          <w:color w:val="000000"/>
          <w:sz w:val="28"/>
          <w:szCs w:val="28"/>
        </w:rPr>
        <w:t>Интерферометр - оптический прибор, принцип действия которого основан на разделении</w:t>
      </w:r>
      <w:r w:rsidRPr="00E35079">
        <w:rPr>
          <w:color w:val="000000"/>
          <w:sz w:val="28"/>
          <w:szCs w:val="28"/>
        </w:rPr>
        <w:br/>
      </w:r>
      <w:r w:rsidRPr="00E35079">
        <w:rPr>
          <w:rFonts w:ascii="Times New Roman" w:hAnsi="Times New Roman" w:cs="Times New Roman"/>
          <w:color w:val="000000"/>
          <w:sz w:val="28"/>
          <w:szCs w:val="28"/>
        </w:rPr>
        <w:t>пучка света на два или несколько когерентных пучков, которые проходят различные оптические пути, а затем сводятся вместе.</w:t>
      </w:r>
    </w:p>
    <w:p w14:paraId="1F1EB9BC" w14:textId="52B29985" w:rsidR="00E35079" w:rsidRPr="00E35079" w:rsidRDefault="00E35079" w:rsidP="00E35079">
      <w:pPr>
        <w:ind w:firstLine="360"/>
        <w:rPr>
          <w:sz w:val="28"/>
          <w:szCs w:val="28"/>
        </w:rPr>
      </w:pPr>
      <w:r w:rsidRPr="00E35079">
        <w:rPr>
          <w:rFonts w:ascii="Times New Roman" w:hAnsi="Times New Roman" w:cs="Times New Roman"/>
          <w:color w:val="000000"/>
          <w:sz w:val="28"/>
          <w:szCs w:val="28"/>
        </w:rPr>
        <w:t>Интерферометры применяются для измерения длины волны спектральных линий и их</w:t>
      </w:r>
      <w:r w:rsidRPr="00E35079">
        <w:rPr>
          <w:color w:val="000000"/>
          <w:sz w:val="28"/>
          <w:szCs w:val="28"/>
        </w:rPr>
        <w:br/>
      </w:r>
      <w:r w:rsidRPr="00E35079">
        <w:rPr>
          <w:rFonts w:ascii="Times New Roman" w:hAnsi="Times New Roman" w:cs="Times New Roman"/>
          <w:color w:val="000000"/>
          <w:sz w:val="28"/>
          <w:szCs w:val="28"/>
        </w:rPr>
        <w:t>структуры и абсолютного показателя преломления сред; для измерения длин и перемещений</w:t>
      </w:r>
      <w:r w:rsidRPr="00E35079">
        <w:rPr>
          <w:color w:val="000000"/>
          <w:sz w:val="28"/>
          <w:szCs w:val="28"/>
        </w:rPr>
        <w:t xml:space="preserve"> </w:t>
      </w:r>
      <w:r w:rsidRPr="00E35079">
        <w:rPr>
          <w:rFonts w:ascii="Times New Roman" w:hAnsi="Times New Roman" w:cs="Times New Roman"/>
          <w:color w:val="000000"/>
          <w:sz w:val="28"/>
          <w:szCs w:val="28"/>
        </w:rPr>
        <w:t>тел; для контроля формы; микрорельефа и деформаций поверхностей оптических деталей; чистоты металлических поверхностей и пр.</w:t>
      </w:r>
    </w:p>
    <w:p w14:paraId="43AC2A0A" w14:textId="13AD5E13" w:rsidR="00440190" w:rsidRDefault="00440190" w:rsidP="00440190">
      <w:pPr>
        <w:pStyle w:val="1"/>
        <w:numPr>
          <w:ilvl w:val="0"/>
          <w:numId w:val="4"/>
        </w:numPr>
      </w:pPr>
      <w:bookmarkStart w:id="20" w:name="_Toc58358182"/>
      <w:r>
        <w:lastRenderedPageBreak/>
        <w:t>Электромагнитная индукция. Закон Фарадея. Правило Ленца</w:t>
      </w:r>
      <w:bookmarkEnd w:id="20"/>
    </w:p>
    <w:p w14:paraId="7CFEC974" w14:textId="7A9048DB" w:rsidR="005218DE" w:rsidRDefault="005218DE" w:rsidP="005218DE">
      <w:pPr>
        <w:ind w:left="360" w:firstLine="34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Электромагнитная индукция – явление возникновения электрического тока, электрического поля или электрической поляризации при изменении магнитного поля во времени.</w:t>
      </w:r>
    </w:p>
    <w:p w14:paraId="0C47F605" w14:textId="712991BE" w:rsidR="005218DE" w:rsidRDefault="005218DE" w:rsidP="005218DE">
      <w:pPr>
        <w:ind w:left="360" w:firstLine="34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Закон Фарадея: ЭДС электромагнитной индукции численно равна и противоположна по знаку скорости изменения магнитного потока сквозь поверхность, ограниченную контуром.</w:t>
      </w:r>
    </w:p>
    <w:p w14:paraId="62C9288C" w14:textId="1578801C" w:rsidR="005218DE" w:rsidRPr="005218DE" w:rsidRDefault="005218DE" w:rsidP="005218DE">
      <w:pPr>
        <w:ind w:left="360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E=-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Ф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</m:oMath>
      </m:oMathPara>
    </w:p>
    <w:p w14:paraId="4AD76965" w14:textId="3DB40B0B" w:rsidR="005218DE" w:rsidRPr="005218DE" w:rsidRDefault="005218DE" w:rsidP="005218DE">
      <w:pPr>
        <w:ind w:left="360" w:firstLine="348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Правило Ленца: индукционный ток направлен так, чтобы своим магнитным полем противодействовать изменению магнитного потока, которым он вызван.</w:t>
      </w:r>
    </w:p>
    <w:p w14:paraId="2E9ABD56" w14:textId="4684736B" w:rsidR="005218DE" w:rsidRPr="005218DE" w:rsidRDefault="005218DE" w:rsidP="005218DE">
      <w:pPr>
        <w:ind w:left="36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470CD1A1" wp14:editId="165B4576">
            <wp:extent cx="2125980" cy="883920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98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44493" w14:textId="0B6B1106" w:rsidR="003311D2" w:rsidRDefault="00315310" w:rsidP="003311D2">
      <w:pPr>
        <w:pStyle w:val="1"/>
        <w:numPr>
          <w:ilvl w:val="0"/>
          <w:numId w:val="4"/>
        </w:numPr>
      </w:pPr>
      <w:bookmarkStart w:id="21" w:name="_Toc58358183"/>
      <w:r>
        <w:t>Дифракционная решётка. Основное уравнение дифракционной решётки</w:t>
      </w:r>
      <w:bookmarkEnd w:id="21"/>
    </w:p>
    <w:p w14:paraId="2578D040" w14:textId="7C8EB463" w:rsidR="00E43446" w:rsidRPr="00E43446" w:rsidRDefault="00E43446" w:rsidP="00E43446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E43446">
        <w:rPr>
          <w:rFonts w:ascii="Times New Roman" w:hAnsi="Times New Roman" w:cs="Times New Roman"/>
          <w:sz w:val="28"/>
          <w:szCs w:val="28"/>
        </w:rPr>
        <w:t>Дифракция – отклонение от законов геометрической оптики при распространении волн (огибание препятствий волнами).</w:t>
      </w:r>
    </w:p>
    <w:p w14:paraId="09AB452F" w14:textId="6817245B" w:rsidR="00E43446" w:rsidRDefault="00E43446" w:rsidP="00E43446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E43446">
        <w:rPr>
          <w:rFonts w:ascii="Times New Roman" w:hAnsi="Times New Roman" w:cs="Times New Roman"/>
          <w:sz w:val="28"/>
          <w:szCs w:val="28"/>
        </w:rPr>
        <w:t>Дифракционная решётка – оптический прибор, действие которого основано на использовании явления дифракции света. Представляет собой совокупность большого числа регулярно расположенных штрихов (щелей, выступов), нанесённых на некоторую поверхность</w:t>
      </w:r>
    </w:p>
    <w:p w14:paraId="5ADAB84F" w14:textId="139B3E2E" w:rsidR="006F2039" w:rsidRPr="00E43446" w:rsidRDefault="006F2039" w:rsidP="00E43446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5DFC58" wp14:editId="73990CF5">
            <wp:extent cx="4531995" cy="2788920"/>
            <wp:effectExtent l="0" t="0" r="190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860" cy="2805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AD1D6" w14:textId="72E56CF2" w:rsidR="003311D2" w:rsidRDefault="003311D2" w:rsidP="003311D2">
      <w:pPr>
        <w:pStyle w:val="1"/>
        <w:numPr>
          <w:ilvl w:val="0"/>
          <w:numId w:val="4"/>
        </w:numPr>
      </w:pPr>
      <w:bookmarkStart w:id="22" w:name="_Toc58358184"/>
      <w:r>
        <w:t>Плоская электромагнитная волна. Волновое уравнение для плоской электромагнитной волны и его общее решение</w:t>
      </w:r>
      <w:bookmarkEnd w:id="22"/>
    </w:p>
    <w:p w14:paraId="66917D58" w14:textId="2320E8F5" w:rsidR="00EB2B08" w:rsidRPr="00EB2B08" w:rsidRDefault="00EB2B08" w:rsidP="00EB2B08">
      <w:r>
        <w:rPr>
          <w:noProof/>
        </w:rPr>
        <w:drawing>
          <wp:inline distT="0" distB="0" distL="0" distR="0" wp14:anchorId="20DFFA08" wp14:editId="09EB4E20">
            <wp:extent cx="4777740" cy="192786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5EB51" w14:textId="2F5CFA91" w:rsidR="00534719" w:rsidRDefault="006D6D71" w:rsidP="006D6D71">
      <w:pPr>
        <w:pStyle w:val="1"/>
        <w:numPr>
          <w:ilvl w:val="0"/>
          <w:numId w:val="4"/>
        </w:numPr>
      </w:pPr>
      <w:bookmarkStart w:id="23" w:name="_Toc58358185"/>
      <w:r>
        <w:t>Самоиндукция. Индуктивность. Индуктивность контура. Индуктивность соленоида</w:t>
      </w:r>
      <w:bookmarkEnd w:id="23"/>
    </w:p>
    <w:p w14:paraId="1D05501D" w14:textId="70B5AAF5" w:rsidR="00C61E29" w:rsidRDefault="00C61E29" w:rsidP="00C61E29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C61E29">
        <w:rPr>
          <w:rFonts w:ascii="Times New Roman" w:hAnsi="Times New Roman" w:cs="Times New Roman"/>
          <w:sz w:val="28"/>
          <w:szCs w:val="28"/>
        </w:rPr>
        <w:t>Самоинду</w:t>
      </w:r>
      <w:r>
        <w:rPr>
          <w:rFonts w:ascii="Times New Roman" w:hAnsi="Times New Roman" w:cs="Times New Roman"/>
          <w:sz w:val="28"/>
          <w:szCs w:val="28"/>
        </w:rPr>
        <w:t>кция - явление возникновения ЭДС индукции в проводящем контуре при изменении протекающего через контур тока:</w:t>
      </w:r>
    </w:p>
    <w:p w14:paraId="4C233EC0" w14:textId="6AAECE0A" w:rsidR="00C61E29" w:rsidRPr="003F6244" w:rsidRDefault="00711865" w:rsidP="00C61E29">
      <w:pPr>
        <w:ind w:firstLine="360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E=-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Ф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=-L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den>
          </m:f>
        </m:oMath>
      </m:oMathPara>
    </w:p>
    <w:p w14:paraId="4F233C49" w14:textId="12FB1002" w:rsidR="003F6244" w:rsidRDefault="003F6244" w:rsidP="00C61E29">
      <w:pPr>
        <w:ind w:firstLine="360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где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 xml:space="preserve">L –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индуктивность контура</w:t>
      </w:r>
    </w:p>
    <w:p w14:paraId="44A1DC0A" w14:textId="689E88C7" w:rsidR="00275163" w:rsidRDefault="00275163" w:rsidP="00C61E29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2B2809">
        <w:rPr>
          <w:rFonts w:ascii="Times New Roman" w:hAnsi="Times New Roman" w:cs="Times New Roman"/>
          <w:sz w:val="28"/>
          <w:szCs w:val="28"/>
        </w:rPr>
        <w:t>Индуктивность (коэффициент самоиндукции) — коэффициент пропорциональности между электрическим током, текущим в каком-либо замкнутом контуре, и полным магнитным потоком, называемым также потокосцеплением, создаваемым этим током через поверхность, краем которой является этот контур</w:t>
      </w:r>
      <w:r w:rsidR="00ED2F7D">
        <w:rPr>
          <w:rFonts w:ascii="Times New Roman" w:hAnsi="Times New Roman" w:cs="Times New Roman"/>
          <w:sz w:val="28"/>
          <w:szCs w:val="28"/>
        </w:rPr>
        <w:t>.</w:t>
      </w:r>
    </w:p>
    <w:p w14:paraId="24F21EC6" w14:textId="7CC6DD09" w:rsidR="00A60B80" w:rsidRPr="002B2809" w:rsidRDefault="00A60B80" w:rsidP="00C61E29">
      <w:pPr>
        <w:ind w:firstLine="360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7A76C37D" wp14:editId="505C376B">
            <wp:extent cx="4953000" cy="18288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0F7C5" w14:textId="4FC4EC9A" w:rsidR="00DF3138" w:rsidRDefault="00DF3138" w:rsidP="00DF3138">
      <w:pPr>
        <w:pStyle w:val="1"/>
        <w:numPr>
          <w:ilvl w:val="0"/>
          <w:numId w:val="4"/>
        </w:numPr>
      </w:pPr>
      <w:bookmarkStart w:id="24" w:name="_Toc58358186"/>
      <w:r>
        <w:t>Поляризация света. Естественный и поляризованный свет. Линейная и эллиптическая поляризация</w:t>
      </w:r>
      <w:bookmarkEnd w:id="24"/>
    </w:p>
    <w:p w14:paraId="1C9749C9" w14:textId="4555BF38" w:rsidR="00F86CC7" w:rsidRPr="00F86CC7" w:rsidRDefault="00F86CC7" w:rsidP="00F86CC7">
      <w:pPr>
        <w:ind w:firstLine="360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F86CC7">
        <w:rPr>
          <w:rFonts w:ascii="Times New Roman" w:hAnsi="Times New Roman" w:cs="Times New Roman"/>
          <w:color w:val="000000"/>
          <w:sz w:val="28"/>
          <w:szCs w:val="28"/>
        </w:rPr>
        <w:t xml:space="preserve">Световые волны – это электромагнитные волны, поэтому они поперечные. В естественном свете все направления колебаний вектора </w:t>
      </w:r>
      <w:r w:rsidRPr="00F86CC7">
        <w:rPr>
          <w:rFonts w:ascii="Times New Roman" w:hAnsi="Times New Roman" w:cs="Times New Roman"/>
          <w:i/>
          <w:iCs/>
          <w:color w:val="000000"/>
          <w:sz w:val="28"/>
          <w:szCs w:val="28"/>
        </w:rPr>
        <w:t>E</w:t>
      </w:r>
      <w:r w:rsidRPr="00F86CC7">
        <w:rPr>
          <w:rFonts w:ascii="Times New Roman" w:hAnsi="Times New Roman" w:cs="Times New Roman"/>
          <w:i/>
          <w:iCs/>
          <w:color w:val="000000"/>
          <w:sz w:val="28"/>
          <w:szCs w:val="28"/>
        </w:rPr>
        <w:br/>
      </w:r>
      <w:r w:rsidRPr="00F86CC7">
        <w:rPr>
          <w:rFonts w:ascii="Times New Roman" w:hAnsi="Times New Roman" w:cs="Times New Roman"/>
          <w:color w:val="000000"/>
          <w:sz w:val="28"/>
          <w:szCs w:val="28"/>
        </w:rPr>
        <w:br/>
        <w:t>(относительно луча) являются равновероятными, т.к. волна естественного света – это результат суперпозиции волн от большого количества излучающих атомов</w:t>
      </w:r>
    </w:p>
    <w:p w14:paraId="50B5A0CB" w14:textId="18423C4C" w:rsidR="00F86CC7" w:rsidRPr="00F86CC7" w:rsidRDefault="00F86CC7" w:rsidP="00F86CC7">
      <w:pPr>
        <w:ind w:firstLine="360"/>
        <w:rPr>
          <w:rFonts w:ascii="Times New Roman" w:hAnsi="Times New Roman" w:cs="Times New Roman"/>
          <w:color w:val="000000"/>
          <w:sz w:val="28"/>
          <w:szCs w:val="28"/>
        </w:rPr>
      </w:pPr>
      <w:r w:rsidRPr="00F86CC7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Поляризованный свет </w:t>
      </w:r>
      <w:r w:rsidRPr="00F86CC7">
        <w:rPr>
          <w:rFonts w:ascii="Times New Roman" w:hAnsi="Times New Roman" w:cs="Times New Roman"/>
          <w:color w:val="000000"/>
          <w:sz w:val="28"/>
          <w:szCs w:val="28"/>
        </w:rPr>
        <w:t xml:space="preserve">– это свет, в котором направление колебаний вектора напряжённости электрического поля каким-то образом упорядочено. Если вектор </w:t>
      </w:r>
      <w:r w:rsidRPr="00F86CC7">
        <w:rPr>
          <w:rFonts w:ascii="Times New Roman" w:hAnsi="Times New Roman" w:cs="Times New Roman"/>
          <w:i/>
          <w:iCs/>
          <w:color w:val="000000"/>
          <w:sz w:val="28"/>
          <w:szCs w:val="28"/>
        </w:rPr>
        <w:t>E</w:t>
      </w:r>
      <w:r w:rsidRPr="00F86CC7">
        <w:rPr>
          <w:rFonts w:ascii="Times New Roman" w:hAnsi="Times New Roman" w:cs="Times New Roman"/>
          <w:color w:val="000000"/>
          <w:sz w:val="28"/>
          <w:szCs w:val="28"/>
        </w:rPr>
        <w:t xml:space="preserve"> колеблется в одной плоскости, содержащей луч, то говорят, что свет является </w:t>
      </w:r>
      <w:r w:rsidRPr="00F86CC7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плоско </w:t>
      </w:r>
      <w:r w:rsidRPr="00F86CC7">
        <w:rPr>
          <w:rFonts w:ascii="Times New Roman" w:hAnsi="Times New Roman" w:cs="Times New Roman"/>
          <w:color w:val="000000"/>
          <w:sz w:val="28"/>
          <w:szCs w:val="28"/>
        </w:rPr>
        <w:t xml:space="preserve">(или </w:t>
      </w:r>
      <w:r w:rsidRPr="00F86CC7">
        <w:rPr>
          <w:rFonts w:ascii="Times New Roman" w:hAnsi="Times New Roman" w:cs="Times New Roman"/>
          <w:i/>
          <w:iCs/>
          <w:color w:val="000000"/>
          <w:sz w:val="28"/>
          <w:szCs w:val="28"/>
        </w:rPr>
        <w:t>линейно</w:t>
      </w:r>
      <w:r w:rsidRPr="00F86CC7">
        <w:rPr>
          <w:rFonts w:ascii="Times New Roman" w:hAnsi="Times New Roman" w:cs="Times New Roman"/>
          <w:color w:val="000000"/>
          <w:sz w:val="28"/>
          <w:szCs w:val="28"/>
        </w:rPr>
        <w:t>) поляризованным.</w:t>
      </w:r>
    </w:p>
    <w:p w14:paraId="400FFECF" w14:textId="7A7B3E7A" w:rsidR="00F86CC7" w:rsidRDefault="00F86CC7" w:rsidP="00F86CC7">
      <w:pPr>
        <w:ind w:firstLine="360"/>
        <w:rPr>
          <w:rFonts w:ascii="Times New Roman" w:hAnsi="Times New Roman" w:cs="Times New Roman"/>
          <w:color w:val="000000"/>
          <w:sz w:val="28"/>
          <w:szCs w:val="28"/>
        </w:rPr>
      </w:pPr>
      <w:r w:rsidRPr="00F86CC7">
        <w:rPr>
          <w:rFonts w:ascii="Times New Roman" w:hAnsi="Times New Roman" w:cs="Times New Roman"/>
          <w:color w:val="000000"/>
          <w:sz w:val="28"/>
          <w:szCs w:val="28"/>
        </w:rPr>
        <w:t xml:space="preserve">Если вектор </w:t>
      </w:r>
      <w:r w:rsidRPr="00F86CC7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E </w:t>
      </w:r>
      <w:r w:rsidRPr="00F86CC7">
        <w:rPr>
          <w:rFonts w:ascii="Times New Roman" w:hAnsi="Times New Roman" w:cs="Times New Roman"/>
          <w:color w:val="000000"/>
          <w:sz w:val="28"/>
          <w:szCs w:val="28"/>
        </w:rPr>
        <w:t xml:space="preserve">вращается вокруг луча, то говорят об </w:t>
      </w:r>
      <w:r w:rsidRPr="00F86CC7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эллиптической </w:t>
      </w:r>
      <w:r w:rsidRPr="00F86CC7">
        <w:rPr>
          <w:rFonts w:ascii="Times New Roman" w:hAnsi="Times New Roman" w:cs="Times New Roman"/>
          <w:color w:val="000000"/>
          <w:sz w:val="28"/>
          <w:szCs w:val="28"/>
        </w:rPr>
        <w:t>поляризации. (</w:t>
      </w:r>
      <w:r w:rsidRPr="00F86CC7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Круговая </w:t>
      </w:r>
      <w:r w:rsidRPr="00F86CC7">
        <w:rPr>
          <w:rFonts w:ascii="Times New Roman" w:hAnsi="Times New Roman" w:cs="Times New Roman"/>
          <w:color w:val="000000"/>
          <w:sz w:val="28"/>
          <w:szCs w:val="28"/>
        </w:rPr>
        <w:t>поляризация – это частный случай эллиптической поляризации.)</w:t>
      </w:r>
    </w:p>
    <w:p w14:paraId="6518C12F" w14:textId="5F0E807C" w:rsidR="0050475D" w:rsidRPr="00F86CC7" w:rsidRDefault="0050475D" w:rsidP="00F86CC7">
      <w:pPr>
        <w:ind w:firstLine="3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Естественный свет – неполяризованный.</w:t>
      </w:r>
    </w:p>
    <w:p w14:paraId="0E3218D4" w14:textId="77777777" w:rsidR="00F86CC7" w:rsidRPr="00F86CC7" w:rsidRDefault="00F86CC7" w:rsidP="00F86CC7"/>
    <w:p w14:paraId="1AAE2D8F" w14:textId="31BCBDA8" w:rsidR="0075667C" w:rsidRDefault="0075667C" w:rsidP="0075667C">
      <w:pPr>
        <w:pStyle w:val="1"/>
        <w:numPr>
          <w:ilvl w:val="0"/>
          <w:numId w:val="4"/>
        </w:numPr>
      </w:pPr>
      <w:bookmarkStart w:id="25" w:name="_Toc58358187"/>
      <w:r>
        <w:t>Уравнения Максвелла в интегральной форме. Их свойства и физический смысл. Материальные уравнения</w:t>
      </w:r>
      <w:bookmarkEnd w:id="25"/>
    </w:p>
    <w:p w14:paraId="30C4AED3" w14:textId="0FAF553D" w:rsidR="00A87E11" w:rsidRPr="00A87E11" w:rsidRDefault="00A87E11" w:rsidP="00A87E11">
      <w:r>
        <w:rPr>
          <w:noProof/>
        </w:rPr>
        <w:drawing>
          <wp:inline distT="0" distB="0" distL="0" distR="0" wp14:anchorId="183D4D4E" wp14:editId="2BAC651A">
            <wp:extent cx="4899660" cy="375666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5DF6F" w14:textId="7FDC6F68" w:rsidR="0075667C" w:rsidRDefault="0075667C" w:rsidP="0075667C">
      <w:pPr>
        <w:pStyle w:val="1"/>
        <w:numPr>
          <w:ilvl w:val="0"/>
          <w:numId w:val="4"/>
        </w:numPr>
      </w:pPr>
      <w:bookmarkStart w:id="26" w:name="_Toc58358188"/>
      <w:r>
        <w:t>Поляризация света при двойном лучепреломлении. Обыкновенная и необыкновенная волны</w:t>
      </w:r>
      <w:bookmarkEnd w:id="26"/>
    </w:p>
    <w:p w14:paraId="258ADF5D" w14:textId="77777777" w:rsidR="002447D0" w:rsidRPr="002447D0" w:rsidRDefault="002447D0" w:rsidP="002447D0">
      <w:pPr>
        <w:ind w:firstLine="360"/>
        <w:rPr>
          <w:rFonts w:ascii="Times New Roman" w:hAnsi="Times New Roman" w:cs="Times New Roman"/>
          <w:color w:val="000000"/>
          <w:sz w:val="28"/>
          <w:szCs w:val="28"/>
        </w:rPr>
      </w:pPr>
      <w:r w:rsidRPr="002447D0">
        <w:rPr>
          <w:rFonts w:ascii="Times New Roman" w:hAnsi="Times New Roman" w:cs="Times New Roman"/>
          <w:color w:val="000000"/>
          <w:sz w:val="28"/>
          <w:szCs w:val="28"/>
        </w:rPr>
        <w:t xml:space="preserve">Если естественный свет проходит через прозрачные кристаллы, решётка которых не является кубической, то наблюдается явление, заключающееся в том, что падающий луч внутри кристалла разделяется на два луча, распространяющихся в разных направлениях с разными скоростями. Это явление носит название </w:t>
      </w:r>
      <w:r w:rsidRPr="002447D0">
        <w:rPr>
          <w:rFonts w:ascii="Times New Roman" w:hAnsi="Times New Roman" w:cs="Times New Roman"/>
          <w:i/>
          <w:iCs/>
          <w:color w:val="000000"/>
          <w:sz w:val="28"/>
          <w:szCs w:val="28"/>
        </w:rPr>
        <w:t>двойного лучепреломления</w:t>
      </w:r>
      <w:r w:rsidRPr="002447D0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2447D0">
        <w:rPr>
          <w:rFonts w:ascii="Times New Roman" w:hAnsi="Times New Roman" w:cs="Times New Roman"/>
          <w:color w:val="000000"/>
          <w:sz w:val="28"/>
          <w:szCs w:val="28"/>
        </w:rPr>
        <w:br/>
        <w:t xml:space="preserve">Кристаллы, в которых наблюдается двойное лучепреломление подразделяются на одноосные и двуосные. </w:t>
      </w:r>
    </w:p>
    <w:p w14:paraId="46AAE7C9" w14:textId="466722FA" w:rsidR="002447D0" w:rsidRPr="002447D0" w:rsidRDefault="002447D0" w:rsidP="002447D0">
      <w:pPr>
        <w:ind w:firstLine="360"/>
        <w:rPr>
          <w:rFonts w:ascii="Times New Roman" w:hAnsi="Times New Roman" w:cs="Times New Roman"/>
          <w:color w:val="000000"/>
          <w:sz w:val="28"/>
          <w:szCs w:val="28"/>
        </w:rPr>
      </w:pPr>
      <w:r w:rsidRPr="002447D0">
        <w:rPr>
          <w:rFonts w:ascii="Times New Roman" w:hAnsi="Times New Roman" w:cs="Times New Roman"/>
          <w:color w:val="000000"/>
          <w:sz w:val="28"/>
          <w:szCs w:val="28"/>
        </w:rPr>
        <w:t xml:space="preserve">Типичные одноосные кристаллы – исландский шпат, кварц, турмалин. В таких кристаллах один из преломлённых лучей подчиняется обычным законам преломления, поэтому его называют </w:t>
      </w:r>
      <w:r w:rsidRPr="002447D0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обыкновенным </w:t>
      </w:r>
      <w:r w:rsidRPr="002447D0">
        <w:rPr>
          <w:rFonts w:ascii="Times New Roman" w:hAnsi="Times New Roman" w:cs="Times New Roman"/>
          <w:color w:val="000000"/>
          <w:sz w:val="28"/>
          <w:szCs w:val="28"/>
        </w:rPr>
        <w:t xml:space="preserve">лучом и обозначают «о» (o - </w:t>
      </w:r>
      <w:r w:rsidRPr="002447D0">
        <w:rPr>
          <w:rFonts w:ascii="Times New Roman" w:hAnsi="Times New Roman" w:cs="Times New Roman"/>
          <w:i/>
          <w:iCs/>
          <w:color w:val="000000"/>
          <w:sz w:val="28"/>
          <w:szCs w:val="28"/>
        </w:rPr>
        <w:t>ordinary</w:t>
      </w:r>
      <w:r w:rsidRPr="002447D0">
        <w:rPr>
          <w:rFonts w:ascii="Times New Roman" w:hAnsi="Times New Roman" w:cs="Times New Roman"/>
          <w:color w:val="000000"/>
          <w:sz w:val="28"/>
          <w:szCs w:val="28"/>
        </w:rPr>
        <w:t xml:space="preserve">), а второй не подчиняется законам преломления, поэтому его называют </w:t>
      </w:r>
      <w:r w:rsidRPr="002447D0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необыкновенным </w:t>
      </w:r>
      <w:r w:rsidRPr="002447D0">
        <w:rPr>
          <w:rFonts w:ascii="Times New Roman" w:hAnsi="Times New Roman" w:cs="Times New Roman"/>
          <w:color w:val="000000"/>
          <w:sz w:val="28"/>
          <w:szCs w:val="28"/>
        </w:rPr>
        <w:t xml:space="preserve">лучом и обозначают «е» (e - </w:t>
      </w:r>
      <w:r w:rsidRPr="002447D0">
        <w:rPr>
          <w:rFonts w:ascii="Times New Roman" w:hAnsi="Times New Roman" w:cs="Times New Roman"/>
          <w:i/>
          <w:iCs/>
          <w:color w:val="000000"/>
          <w:sz w:val="28"/>
          <w:szCs w:val="28"/>
        </w:rPr>
        <w:t>extraordinary</w:t>
      </w:r>
      <w:r w:rsidRPr="002447D0">
        <w:rPr>
          <w:rFonts w:ascii="Times New Roman" w:hAnsi="Times New Roman" w:cs="Times New Roman"/>
          <w:color w:val="000000"/>
          <w:sz w:val="28"/>
          <w:szCs w:val="28"/>
        </w:rPr>
        <w:t>).</w:t>
      </w:r>
    </w:p>
    <w:p w14:paraId="70127EEE" w14:textId="24326A89" w:rsidR="0086443E" w:rsidRDefault="0086443E" w:rsidP="002447D0">
      <w:pPr>
        <w:rPr>
          <w:rFonts w:ascii="Times New Roman" w:hAnsi="Times New Roman" w:cs="Times New Roman"/>
          <w:sz w:val="28"/>
          <w:szCs w:val="28"/>
        </w:rPr>
      </w:pPr>
      <w:r w:rsidRPr="0086443E">
        <w:rPr>
          <w:rFonts w:ascii="Times New Roman" w:hAnsi="Times New Roman" w:cs="Times New Roman"/>
          <w:sz w:val="28"/>
          <w:szCs w:val="28"/>
        </w:rPr>
        <w:t>Обыкновенный и необыкновенный лучи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6443E">
        <w:rPr>
          <w:rFonts w:ascii="Times New Roman" w:hAnsi="Times New Roman" w:cs="Times New Roman"/>
          <w:sz w:val="28"/>
          <w:szCs w:val="28"/>
        </w:rPr>
        <w:t xml:space="preserve">полностью </w:t>
      </w:r>
      <w:r>
        <w:rPr>
          <w:rFonts w:ascii="Times New Roman" w:hAnsi="Times New Roman" w:cs="Times New Roman"/>
          <w:sz w:val="28"/>
          <w:szCs w:val="28"/>
        </w:rPr>
        <w:t xml:space="preserve">линейно </w:t>
      </w:r>
      <w:r w:rsidRPr="0086443E">
        <w:rPr>
          <w:rFonts w:ascii="Times New Roman" w:hAnsi="Times New Roman" w:cs="Times New Roman"/>
          <w:sz w:val="28"/>
          <w:szCs w:val="28"/>
        </w:rPr>
        <w:t>поляризованы во взаимно перпендикулярных направлениях:</w:t>
      </w:r>
    </w:p>
    <w:p w14:paraId="38B91637" w14:textId="3A89670C" w:rsidR="0086443E" w:rsidRPr="0086443E" w:rsidRDefault="0086443E" w:rsidP="0086443E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86443E">
        <w:rPr>
          <w:rFonts w:ascii="Times New Roman" w:hAnsi="Times New Roman" w:cs="Times New Roman"/>
          <w:sz w:val="28"/>
          <w:szCs w:val="28"/>
        </w:rPr>
        <w:t>плоскость колебаний обыкновенного луча перпендикулярна главному сечению кристалла;</w:t>
      </w:r>
    </w:p>
    <w:p w14:paraId="38360FFD" w14:textId="44430A4E" w:rsidR="002447D0" w:rsidRPr="0086443E" w:rsidRDefault="0086443E" w:rsidP="0086443E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86443E">
        <w:rPr>
          <w:rFonts w:ascii="Times New Roman" w:hAnsi="Times New Roman" w:cs="Times New Roman"/>
          <w:sz w:val="28"/>
          <w:szCs w:val="28"/>
        </w:rPr>
        <w:t>плоскость колебаний необыкновенного луча совпадает с главным сечением.</w:t>
      </w:r>
    </w:p>
    <w:p w14:paraId="36E79146" w14:textId="66415830" w:rsidR="006771E6" w:rsidRDefault="006771E6" w:rsidP="006771E6">
      <w:pPr>
        <w:pStyle w:val="1"/>
        <w:numPr>
          <w:ilvl w:val="0"/>
          <w:numId w:val="4"/>
        </w:numPr>
      </w:pPr>
      <w:bookmarkStart w:id="27" w:name="_Toc58358189"/>
      <w:r>
        <w:t>Давление электромагнитных волн</w:t>
      </w:r>
      <w:bookmarkEnd w:id="27"/>
    </w:p>
    <w:p w14:paraId="73E11435" w14:textId="3DDEB4FB" w:rsidR="0022356A" w:rsidRPr="0022356A" w:rsidRDefault="0022356A" w:rsidP="0022356A">
      <w:r>
        <w:rPr>
          <w:noProof/>
        </w:rPr>
        <w:drawing>
          <wp:inline distT="0" distB="0" distL="0" distR="0" wp14:anchorId="6F2B21AB" wp14:editId="734BCC04">
            <wp:extent cx="4899660" cy="26746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5C436" w14:textId="35E05830" w:rsidR="006771E6" w:rsidRDefault="006771E6" w:rsidP="006771E6">
      <w:pPr>
        <w:pStyle w:val="1"/>
        <w:numPr>
          <w:ilvl w:val="0"/>
          <w:numId w:val="4"/>
        </w:numPr>
      </w:pPr>
      <w:bookmarkStart w:id="28" w:name="_Toc58358190"/>
      <w:r>
        <w:t>Дифракция Фраунгофера от щели</w:t>
      </w:r>
      <w:bookmarkEnd w:id="28"/>
    </w:p>
    <w:p w14:paraId="7AA408BE" w14:textId="73DFF505" w:rsidR="00CA2784" w:rsidRDefault="00CA2784" w:rsidP="00CA27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Дифракция Фраунгофера наблюдается при условии:</w:t>
      </w:r>
    </w:p>
    <w:p w14:paraId="71C7A452" w14:textId="41DBBD98" w:rsidR="00CA2784" w:rsidRPr="00CA2784" w:rsidRDefault="00CA2784" w:rsidP="00CA2784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L≫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λ</m:t>
              </m:r>
            </m:den>
          </m:f>
        </m:oMath>
      </m:oMathPara>
    </w:p>
    <w:p w14:paraId="26054A5C" w14:textId="07F09B1A" w:rsidR="00CA2784" w:rsidRDefault="00CA2784" w:rsidP="00CA2784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</w:t>
      </w:r>
      <w:r w:rsidRPr="00CA278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CA278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расстояние между излучателем и точкой наблюдения,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CA278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CA278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характерный размер излучателя,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λ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длина волны</w:t>
      </w:r>
    </w:p>
    <w:p w14:paraId="347AE0F4" w14:textId="5E6BCBAD" w:rsidR="002D3545" w:rsidRPr="00CA2784" w:rsidRDefault="002D3545" w:rsidP="00CA27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574E3D" wp14:editId="351A316D">
            <wp:extent cx="4196162" cy="3025140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248" cy="3026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1101F" w14:textId="26994CBE" w:rsidR="006771E6" w:rsidRDefault="006771E6" w:rsidP="006771E6">
      <w:pPr>
        <w:pStyle w:val="1"/>
        <w:numPr>
          <w:ilvl w:val="0"/>
          <w:numId w:val="4"/>
        </w:numPr>
      </w:pPr>
      <w:bookmarkStart w:id="29" w:name="_Toc58358191"/>
      <w:r>
        <w:t>Вихревое электрическое поле</w:t>
      </w:r>
      <w:bookmarkEnd w:id="29"/>
    </w:p>
    <w:p w14:paraId="6221D0E4" w14:textId="0FF43E55" w:rsidR="005D6FA0" w:rsidRDefault="005D6FA0" w:rsidP="00FA2AD6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Вихревое электрическое поле – электрическое поле, которое порождается переменным магнитным полем и линии напряжённости которого замкнуты.</w:t>
      </w:r>
    </w:p>
    <w:p w14:paraId="2807EC51" w14:textId="117BB9F0" w:rsidR="00830CF7" w:rsidRDefault="00830CF7" w:rsidP="00FA2AD6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88FA49" wp14:editId="4AD9681B">
            <wp:extent cx="4884420" cy="2110740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06F26" w14:textId="77777777" w:rsidR="00FA2AD6" w:rsidRPr="005D6FA0" w:rsidRDefault="00FA2AD6" w:rsidP="005D6FA0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38A99313" w14:textId="72BC2D3A" w:rsidR="006771E6" w:rsidRDefault="006771E6" w:rsidP="006771E6">
      <w:pPr>
        <w:pStyle w:val="1"/>
        <w:numPr>
          <w:ilvl w:val="0"/>
          <w:numId w:val="4"/>
        </w:numPr>
      </w:pPr>
      <w:bookmarkStart w:id="30" w:name="_Toc58358192"/>
      <w:r>
        <w:t>Дифракция света. Принцип Гюйгенса-Френеля</w:t>
      </w:r>
      <w:bookmarkEnd w:id="30"/>
    </w:p>
    <w:p w14:paraId="381FF452" w14:textId="44D33D76" w:rsidR="00B73686" w:rsidRDefault="00B73686" w:rsidP="00B73686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B73686">
        <w:rPr>
          <w:rFonts w:ascii="Times New Roman" w:hAnsi="Times New Roman" w:cs="Times New Roman"/>
          <w:color w:val="000000"/>
          <w:sz w:val="28"/>
          <w:szCs w:val="28"/>
        </w:rPr>
        <w:t>Волновой характер света отчетливо обнаруживается в дифракции</w:t>
      </w:r>
      <w:r w:rsidRPr="00B73686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, </w:t>
      </w:r>
      <w:r w:rsidRPr="00B73686">
        <w:rPr>
          <w:rFonts w:ascii="Times New Roman" w:hAnsi="Times New Roman" w:cs="Times New Roman"/>
          <w:color w:val="000000"/>
          <w:sz w:val="28"/>
          <w:szCs w:val="28"/>
        </w:rPr>
        <w:t>проявляющейся при распространении света в среде с резкими неоднородностями. Дифракция выражается в проникновении света в область геометрической тени, а также в специфическом рассеянии света на неоднородностях с образованием в общем случае максимумов и минимумов интенсивности дифрагированной волны по разным направлениям как в области тени, так и вне ее. Обнаруживающееся в явлении дифракции отступление от законов геометрической оптики, в частности, закона прямолинейного распространения света, не всегда наблюдается вследствие малости длины волны света по сравнению</w:t>
      </w:r>
      <w:r w:rsidRPr="00B73686">
        <w:rPr>
          <w:rFonts w:ascii="Times New Roman" w:hAnsi="Times New Roman" w:cs="Times New Roman"/>
          <w:color w:val="000000"/>
          <w:sz w:val="28"/>
          <w:szCs w:val="28"/>
        </w:rPr>
        <w:br/>
        <w:t>с размерами привычно наблюдаемых нами неоднородностей среды – преград,</w:t>
      </w:r>
      <w:r w:rsidRPr="00B73686">
        <w:rPr>
          <w:rFonts w:ascii="Times New Roman" w:hAnsi="Times New Roman" w:cs="Times New Roman"/>
          <w:color w:val="000000"/>
          <w:sz w:val="28"/>
          <w:szCs w:val="28"/>
        </w:rPr>
        <w:br/>
        <w:t>отверстий и т. п. Однако при уменьшении размеров этих неоднородностей до</w:t>
      </w:r>
      <w:r w:rsidRPr="00B73686">
        <w:rPr>
          <w:rFonts w:ascii="Times New Roman" w:hAnsi="Times New Roman" w:cs="Times New Roman"/>
          <w:color w:val="000000"/>
          <w:sz w:val="28"/>
          <w:szCs w:val="28"/>
        </w:rPr>
        <w:br/>
        <w:t>величины порядка длины волны дифракция становится заметной. Ее можно</w:t>
      </w:r>
      <w:r w:rsidRPr="00B73686">
        <w:rPr>
          <w:rFonts w:ascii="Times New Roman" w:hAnsi="Times New Roman" w:cs="Times New Roman"/>
          <w:color w:val="000000"/>
          <w:sz w:val="28"/>
          <w:szCs w:val="28"/>
        </w:rPr>
        <w:br/>
        <w:t>обнаружить и тогда, когда размеры неоднородностей велики по сравнению с</w:t>
      </w:r>
      <w:r w:rsidRPr="00B73686">
        <w:rPr>
          <w:rFonts w:ascii="Times New Roman" w:hAnsi="Times New Roman" w:cs="Times New Roman"/>
          <w:color w:val="000000"/>
          <w:sz w:val="28"/>
          <w:szCs w:val="28"/>
        </w:rPr>
        <w:br/>
        <w:t>длиной волны, но только при специальных условиях наблюдения.</w:t>
      </w:r>
    </w:p>
    <w:p w14:paraId="76E9B60D" w14:textId="55EFD201" w:rsidR="003C4AF8" w:rsidRPr="003C4AF8" w:rsidRDefault="003C4AF8" w:rsidP="003C4AF8">
      <w:pPr>
        <w:ind w:firstLine="360"/>
        <w:rPr>
          <w:rFonts w:ascii="Times New Roman" w:hAnsi="Times New Roman" w:cs="Times New Roman"/>
        </w:rPr>
      </w:pPr>
      <w:r w:rsidRPr="003C4AF8">
        <w:rPr>
          <w:rFonts w:ascii="Times New Roman" w:hAnsi="Times New Roman" w:cs="Times New Roman"/>
          <w:color w:val="000000"/>
          <w:sz w:val="28"/>
          <w:szCs w:val="28"/>
        </w:rPr>
        <w:t>Согласно принципу Гюйгенса-Френеля интенсивность света в некоторой точке ( например, Р ) - есть результат наложения световых волн, источниками которых являются элементы волновой поверхности, расположенной между реальным источником света и данной точкой. считать, что все «источники» колеблются синфазно, так как они располагаются на одной и той же волновой поверхности; амплитуды складываемых колебаний в точке наблюдения зависят от расстояния до нее от «источников» (обратно пропорционально), площади элементов поверхности (прямо пропорционально) и угла между нормалью к волновой поверхности и направлением на избранную точку ( амплитуды уменьшаются с увеличением угла). Предполагается, что</w:t>
      </w:r>
      <w:r w:rsidRPr="003C4AF8">
        <w:rPr>
          <w:rFonts w:ascii="Times New Roman" w:hAnsi="Times New Roman" w:cs="Times New Roman"/>
          <w:color w:val="000000"/>
          <w:sz w:val="28"/>
          <w:szCs w:val="28"/>
        </w:rPr>
        <w:br/>
        <w:t>«источники» создают когерентные (или частично когерентные) волны.</w:t>
      </w:r>
    </w:p>
    <w:p w14:paraId="1366BC90" w14:textId="1A5F5221" w:rsidR="0039417D" w:rsidRDefault="0039417D" w:rsidP="0039417D">
      <w:pPr>
        <w:pStyle w:val="1"/>
        <w:numPr>
          <w:ilvl w:val="0"/>
          <w:numId w:val="4"/>
        </w:numPr>
      </w:pPr>
      <w:bookmarkStart w:id="31" w:name="_Toc58358193"/>
      <w:r>
        <w:t>Физические основы голографии. Опорная и предметная световые волны. Запись и воспроизведение голограмм. Применения голографии</w:t>
      </w:r>
      <w:bookmarkEnd w:id="31"/>
    </w:p>
    <w:p w14:paraId="55DE81F8" w14:textId="4CC8D8C4" w:rsidR="0041553F" w:rsidRDefault="0041553F" w:rsidP="0041553F">
      <w:r>
        <w:rPr>
          <w:noProof/>
        </w:rPr>
        <w:drawing>
          <wp:inline distT="0" distB="0" distL="0" distR="0" wp14:anchorId="568F1FEE" wp14:editId="29127248">
            <wp:extent cx="2202180" cy="2537460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18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59FAF3" wp14:editId="5B08BE97">
            <wp:extent cx="2124075" cy="29337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0C054" w14:textId="590C9954" w:rsidR="00B14380" w:rsidRDefault="00B14380" w:rsidP="001155EC">
      <w:pPr>
        <w:ind w:firstLine="360"/>
        <w:rPr>
          <w:rFonts w:ascii="Times New Roman" w:hAnsi="Times New Roman" w:cs="Times New Roman"/>
          <w:color w:val="000000"/>
          <w:sz w:val="28"/>
          <w:szCs w:val="28"/>
        </w:rPr>
      </w:pPr>
      <w:r w:rsidRPr="00B14380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Голография </w:t>
      </w:r>
      <w:r w:rsidRPr="00B14380">
        <w:rPr>
          <w:rFonts w:ascii="Times New Roman" w:hAnsi="Times New Roman" w:cs="Times New Roman"/>
          <w:color w:val="000000"/>
          <w:sz w:val="28"/>
          <w:szCs w:val="28"/>
        </w:rPr>
        <w:t xml:space="preserve">(от греч. </w:t>
      </w:r>
      <w:r w:rsidRPr="00B14380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holos </w:t>
      </w:r>
      <w:r w:rsidRPr="00B14380">
        <w:rPr>
          <w:rFonts w:ascii="Times New Roman" w:hAnsi="Times New Roman" w:cs="Times New Roman"/>
          <w:color w:val="000000"/>
          <w:sz w:val="28"/>
          <w:szCs w:val="28"/>
        </w:rPr>
        <w:t xml:space="preserve">- весь, полный и </w:t>
      </w:r>
      <w:r w:rsidRPr="00B14380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grapho </w:t>
      </w:r>
      <w:r w:rsidRPr="00B14380">
        <w:rPr>
          <w:rFonts w:ascii="Times New Roman" w:hAnsi="Times New Roman" w:cs="Times New Roman"/>
          <w:color w:val="000000"/>
          <w:sz w:val="28"/>
          <w:szCs w:val="28"/>
        </w:rPr>
        <w:t>- пишу) - способ записи и восстановления волнового поля, основанный на регистрации интерференционной картины, которая образована волной, отражённой предметом, освещаемым источником света (</w:t>
      </w:r>
      <w:r w:rsidRPr="00B14380">
        <w:rPr>
          <w:rFonts w:ascii="Times New Roman" w:hAnsi="Times New Roman" w:cs="Times New Roman"/>
          <w:i/>
          <w:iCs/>
          <w:color w:val="000000"/>
          <w:sz w:val="28"/>
          <w:szCs w:val="28"/>
        </w:rPr>
        <w:t>предметная волна</w:t>
      </w:r>
      <w:r w:rsidRPr="00B14380">
        <w:rPr>
          <w:rFonts w:ascii="Times New Roman" w:hAnsi="Times New Roman" w:cs="Times New Roman"/>
          <w:color w:val="000000"/>
          <w:sz w:val="28"/>
          <w:szCs w:val="28"/>
        </w:rPr>
        <w:t>), и когерентной с ней волной, идущей непосредственно от источника света (</w:t>
      </w:r>
      <w:r w:rsidRPr="00B14380">
        <w:rPr>
          <w:rFonts w:ascii="Times New Roman" w:hAnsi="Times New Roman" w:cs="Times New Roman"/>
          <w:i/>
          <w:iCs/>
          <w:color w:val="000000"/>
          <w:sz w:val="28"/>
          <w:szCs w:val="28"/>
        </w:rPr>
        <w:t>опорная волна</w:t>
      </w:r>
      <w:r w:rsidRPr="00B14380">
        <w:rPr>
          <w:rFonts w:ascii="Times New Roman" w:hAnsi="Times New Roman" w:cs="Times New Roman"/>
          <w:color w:val="000000"/>
          <w:sz w:val="28"/>
          <w:szCs w:val="28"/>
        </w:rPr>
        <w:t xml:space="preserve">). Зарегистрированная интерференционная картина называется </w:t>
      </w:r>
      <w:r w:rsidRPr="00B14380">
        <w:rPr>
          <w:rFonts w:ascii="Times New Roman" w:hAnsi="Times New Roman" w:cs="Times New Roman"/>
          <w:i/>
          <w:iCs/>
          <w:color w:val="000000"/>
          <w:sz w:val="28"/>
          <w:szCs w:val="28"/>
        </w:rPr>
        <w:t>голограммой</w:t>
      </w:r>
      <w:r w:rsidRPr="00B14380">
        <w:rPr>
          <w:rFonts w:ascii="Times New Roman" w:hAnsi="Times New Roman" w:cs="Times New Roman"/>
          <w:color w:val="000000"/>
          <w:sz w:val="28"/>
          <w:szCs w:val="28"/>
        </w:rPr>
        <w:t>. Голограмма, освещённая опорной волной, создаёт такое же амплитудно-фазовое пространственное распределение волнового поля, которое создавала при записи предметная волна. Таким образом, в соответствии с принципом Гюйгенса - Френеля, голограмма преобразует опорную волну в копию предметной волны.</w:t>
      </w:r>
    </w:p>
    <w:p w14:paraId="536307AD" w14:textId="21E59DCA" w:rsidR="00AD2CDD" w:rsidRDefault="00AD2CDD" w:rsidP="001155EC">
      <w:pPr>
        <w:ind w:firstLine="360"/>
        <w:rPr>
          <w:rFonts w:ascii="Times New Roman" w:hAnsi="Times New Roman" w:cs="Times New Roman"/>
          <w:color w:val="000000"/>
          <w:sz w:val="28"/>
          <w:szCs w:val="28"/>
        </w:rPr>
      </w:pPr>
      <w:r w:rsidRPr="00AD2CDD">
        <w:rPr>
          <w:rFonts w:ascii="Times New Roman" w:hAnsi="Times New Roman" w:cs="Times New Roman"/>
          <w:color w:val="000000"/>
          <w:sz w:val="28"/>
          <w:szCs w:val="28"/>
        </w:rPr>
        <w:t xml:space="preserve">Голография позволяет получить более полную по сравнению с обычной фотографией информацию об объекте, так как представляет собой процесс регистрации на фотопластинке не только амплитуд, но и фаз световых волн, рассеянных объектом. </w:t>
      </w:r>
    </w:p>
    <w:p w14:paraId="00E31AF7" w14:textId="08714F42" w:rsidR="0089590A" w:rsidRDefault="0089590A" w:rsidP="001155EC">
      <w:pPr>
        <w:ind w:firstLine="3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Применение:</w:t>
      </w:r>
    </w:p>
    <w:p w14:paraId="7DFA4F78" w14:textId="7FD31091" w:rsidR="0089590A" w:rsidRPr="000F10B7" w:rsidRDefault="0089590A" w:rsidP="000F10B7">
      <w:pPr>
        <w:pStyle w:val="a3"/>
        <w:numPr>
          <w:ilvl w:val="0"/>
          <w:numId w:val="15"/>
        </w:numPr>
        <w:rPr>
          <w:rFonts w:ascii="Times New Roman" w:hAnsi="Times New Roman" w:cs="Times New Roman"/>
          <w:color w:val="000000"/>
          <w:sz w:val="28"/>
          <w:szCs w:val="28"/>
        </w:rPr>
      </w:pPr>
      <w:r w:rsidRPr="000F10B7">
        <w:rPr>
          <w:rFonts w:ascii="Times New Roman" w:hAnsi="Times New Roman" w:cs="Times New Roman"/>
          <w:color w:val="000000"/>
          <w:sz w:val="28"/>
          <w:szCs w:val="28"/>
        </w:rPr>
        <w:t>Исследование движущихся частиц, капель дождя или тумана, треков ядерных частиц в пузырьковых камерах и искровых камерах</w:t>
      </w:r>
    </w:p>
    <w:p w14:paraId="5F2F7C0A" w14:textId="5CD283A5" w:rsidR="000F10B7" w:rsidRPr="000F10B7" w:rsidRDefault="000F10B7" w:rsidP="000F10B7">
      <w:pPr>
        <w:pStyle w:val="a3"/>
        <w:numPr>
          <w:ilvl w:val="0"/>
          <w:numId w:val="15"/>
        </w:numPr>
        <w:rPr>
          <w:rFonts w:ascii="Times New Roman" w:hAnsi="Times New Roman" w:cs="Times New Roman"/>
          <w:color w:val="000000"/>
          <w:sz w:val="28"/>
          <w:szCs w:val="28"/>
        </w:rPr>
      </w:pPr>
      <w:r w:rsidRPr="000F10B7">
        <w:rPr>
          <w:rFonts w:ascii="Times New Roman" w:hAnsi="Times New Roman" w:cs="Times New Roman"/>
          <w:color w:val="000000"/>
          <w:sz w:val="28"/>
          <w:szCs w:val="28"/>
        </w:rPr>
        <w:t>Изучение пространственных неоднородностей показателя преломления</w:t>
      </w:r>
    </w:p>
    <w:p w14:paraId="74442E56" w14:textId="063AFD3A" w:rsidR="0079654D" w:rsidRPr="000F10B7" w:rsidRDefault="0079654D" w:rsidP="000F10B7">
      <w:pPr>
        <w:pStyle w:val="a3"/>
        <w:numPr>
          <w:ilvl w:val="0"/>
          <w:numId w:val="15"/>
        </w:numPr>
        <w:rPr>
          <w:rFonts w:ascii="Times New Roman" w:hAnsi="Times New Roman" w:cs="Times New Roman"/>
          <w:color w:val="000000"/>
          <w:sz w:val="28"/>
          <w:szCs w:val="28"/>
        </w:rPr>
      </w:pPr>
      <w:r w:rsidRPr="000F10B7">
        <w:rPr>
          <w:rFonts w:ascii="Times New Roman" w:hAnsi="Times New Roman" w:cs="Times New Roman"/>
          <w:color w:val="000000"/>
          <w:sz w:val="28"/>
          <w:szCs w:val="28"/>
        </w:rPr>
        <w:t>Голографическая интерферометрия</w:t>
      </w:r>
    </w:p>
    <w:p w14:paraId="4B0B6485" w14:textId="213606C8" w:rsidR="0089590A" w:rsidRPr="000F10B7" w:rsidRDefault="0089590A" w:rsidP="000F10B7">
      <w:pPr>
        <w:pStyle w:val="a3"/>
        <w:numPr>
          <w:ilvl w:val="0"/>
          <w:numId w:val="15"/>
        </w:numPr>
        <w:rPr>
          <w:rFonts w:ascii="Times New Roman" w:hAnsi="Times New Roman" w:cs="Times New Roman"/>
          <w:color w:val="000000"/>
          <w:sz w:val="28"/>
          <w:szCs w:val="28"/>
        </w:rPr>
      </w:pPr>
      <w:r w:rsidRPr="000F10B7">
        <w:rPr>
          <w:rFonts w:ascii="Times New Roman" w:hAnsi="Times New Roman" w:cs="Times New Roman"/>
          <w:color w:val="000000"/>
          <w:sz w:val="28"/>
          <w:szCs w:val="28"/>
        </w:rPr>
        <w:t>Перспективы создания голографического кино и телевидения с объёмным изображением</w:t>
      </w:r>
    </w:p>
    <w:p w14:paraId="30AEE200" w14:textId="77777777" w:rsidR="0089590A" w:rsidRPr="00AD2CDD" w:rsidRDefault="0089590A" w:rsidP="0089590A">
      <w:pPr>
        <w:rPr>
          <w:rFonts w:ascii="Times New Roman" w:hAnsi="Times New Roman" w:cs="Times New Roman"/>
          <w:sz w:val="28"/>
          <w:szCs w:val="28"/>
        </w:rPr>
      </w:pPr>
    </w:p>
    <w:p w14:paraId="593611F3" w14:textId="14A429C9" w:rsidR="00D91587" w:rsidRDefault="00053597" w:rsidP="00053597">
      <w:pPr>
        <w:pStyle w:val="1"/>
        <w:numPr>
          <w:ilvl w:val="0"/>
          <w:numId w:val="4"/>
        </w:numPr>
      </w:pPr>
      <w:bookmarkStart w:id="32" w:name="_Toc58358194"/>
      <w:r>
        <w:t>Взаимная индукция. Коэффициент взаимной индукции</w:t>
      </w:r>
      <w:bookmarkEnd w:id="32"/>
    </w:p>
    <w:p w14:paraId="78E3BDC9" w14:textId="0CA7E4B7" w:rsidR="00E16248" w:rsidRDefault="00E16248" w:rsidP="00E162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Взаимная индукция – явление возникновения индукции в одном контуре при изменении силы тока во втором контуре</w:t>
      </w:r>
    </w:p>
    <w:p w14:paraId="5C986171" w14:textId="4246E6DF" w:rsidR="00E16248" w:rsidRPr="003F6244" w:rsidRDefault="00E16248" w:rsidP="00E16248">
      <w:pPr>
        <w:ind w:firstLine="360"/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u1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12</m:t>
            </m:r>
          </m:sub>
        </m:sSub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d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d</m:t>
            </m:r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den>
        </m:f>
      </m:oMath>
      <w:r w:rsidRPr="00E16248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u2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21</m:t>
            </m:r>
          </m:sub>
        </m:sSub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d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d</m:t>
            </m:r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den>
        </m:f>
      </m:oMath>
    </w:p>
    <w:p w14:paraId="1FFDE986" w14:textId="77777777" w:rsidR="00E16248" w:rsidRPr="00E16248" w:rsidRDefault="00E16248" w:rsidP="00E16248">
      <w:pPr>
        <w:rPr>
          <w:rFonts w:ascii="Times New Roman" w:hAnsi="Times New Roman" w:cs="Times New Roman"/>
          <w:sz w:val="28"/>
          <w:szCs w:val="28"/>
        </w:rPr>
      </w:pPr>
    </w:p>
    <w:p w14:paraId="2FFEF512" w14:textId="67D80632" w:rsidR="00053597" w:rsidRDefault="00053597" w:rsidP="00053597">
      <w:pPr>
        <w:pStyle w:val="1"/>
        <w:numPr>
          <w:ilvl w:val="0"/>
          <w:numId w:val="4"/>
        </w:numPr>
      </w:pPr>
      <w:bookmarkStart w:id="33" w:name="_Toc58358195"/>
      <w:r>
        <w:t>Дифракция Френеля от круглого отверстия</w:t>
      </w:r>
      <w:bookmarkEnd w:id="33"/>
    </w:p>
    <w:p w14:paraId="65729BE1" w14:textId="67E5ADBE" w:rsidR="00A37568" w:rsidRDefault="00A37568" w:rsidP="00A37568">
      <w:r>
        <w:rPr>
          <w:noProof/>
        </w:rPr>
        <w:drawing>
          <wp:inline distT="0" distB="0" distL="0" distR="0" wp14:anchorId="5A24AB84" wp14:editId="1053317C">
            <wp:extent cx="4953000" cy="32004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7476F" w14:textId="6C44D597" w:rsidR="00A37568" w:rsidRPr="00A37568" w:rsidRDefault="00A37568" w:rsidP="00A37568">
      <w:r>
        <w:rPr>
          <w:noProof/>
        </w:rPr>
        <w:drawing>
          <wp:inline distT="0" distB="0" distL="0" distR="0" wp14:anchorId="056FB586" wp14:editId="1A9BF64E">
            <wp:extent cx="4857750" cy="282892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2F0CD" w14:textId="1B001CC0" w:rsidR="005D1491" w:rsidRDefault="005D1491" w:rsidP="005D1491">
      <w:pPr>
        <w:pStyle w:val="1"/>
        <w:numPr>
          <w:ilvl w:val="0"/>
          <w:numId w:val="4"/>
        </w:numPr>
      </w:pPr>
      <w:bookmarkStart w:id="34" w:name="_Toc58358196"/>
      <w:r>
        <w:t>Плотность энергии магнитного поля</w:t>
      </w:r>
      <w:bookmarkEnd w:id="34"/>
    </w:p>
    <w:p w14:paraId="6E5BBFBF" w14:textId="5F883BA2" w:rsidR="00CE1353" w:rsidRPr="00CE1353" w:rsidRDefault="00CE1353" w:rsidP="00CE1353">
      <w:r>
        <w:rPr>
          <w:noProof/>
        </w:rPr>
        <w:drawing>
          <wp:inline distT="0" distB="0" distL="0" distR="0" wp14:anchorId="49F387F8" wp14:editId="5B9789A4">
            <wp:extent cx="4867275" cy="15430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C4C78" w14:textId="3A02B966" w:rsidR="005D1491" w:rsidRDefault="005D1491" w:rsidP="005D1491">
      <w:pPr>
        <w:pStyle w:val="1"/>
        <w:numPr>
          <w:ilvl w:val="0"/>
          <w:numId w:val="4"/>
        </w:numPr>
      </w:pPr>
      <w:bookmarkStart w:id="35" w:name="_Toc58358197"/>
      <w:r>
        <w:t>Поляризация света. Закон Малюса. Закон Брюстера</w:t>
      </w:r>
      <w:bookmarkEnd w:id="35"/>
    </w:p>
    <w:p w14:paraId="158F4D7B" w14:textId="19731015" w:rsidR="005541A5" w:rsidRPr="00B24D84" w:rsidRDefault="005541A5" w:rsidP="005541A5">
      <w:pPr>
        <w:ind w:firstLine="360"/>
        <w:rPr>
          <w:rFonts w:ascii="Times New Roman" w:hAnsi="Times New Roman" w:cs="Times New Roman"/>
          <w:color w:val="000000"/>
          <w:sz w:val="28"/>
          <w:szCs w:val="28"/>
        </w:rPr>
      </w:pPr>
      <w:r w:rsidRPr="00B24D8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Поляризованный свет </w:t>
      </w:r>
      <w:r w:rsidRPr="00B24D84">
        <w:rPr>
          <w:rFonts w:ascii="Times New Roman" w:hAnsi="Times New Roman" w:cs="Times New Roman"/>
          <w:color w:val="000000"/>
          <w:sz w:val="28"/>
          <w:szCs w:val="28"/>
        </w:rPr>
        <w:t xml:space="preserve">– это свет, в котором направление колебаний вектора напряжённости электрического поля каким-то образом упорядочено. </w:t>
      </w:r>
    </w:p>
    <w:p w14:paraId="3EE2A995" w14:textId="77777777" w:rsidR="000A47A3" w:rsidRPr="00B24D84" w:rsidRDefault="000A47A3" w:rsidP="005541A5">
      <w:pPr>
        <w:ind w:firstLine="36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24D8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Степень поляризации света:</w:t>
      </w:r>
    </w:p>
    <w:p w14:paraId="4574E014" w14:textId="64FC7DDD" w:rsidR="001514C2" w:rsidRPr="00B24D84" w:rsidRDefault="00B83AB1" w:rsidP="001514C2">
      <w:pPr>
        <w:ind w:firstLine="36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eastAsia="ru-RU"/>
            </w:rPr>
            <m:t>P</m:t>
          </m:r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eastAsia="ru-RU"/>
                    </w:rPr>
                    <m:t>max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eastAsia="ru-RU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eastAsia="ru-RU"/>
                    </w:rPr>
                    <m:t>m</m:t>
                  </m:r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eastAsia="ru-RU"/>
                    </w:rPr>
                    <m:t>in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eastAsia="ru-RU"/>
                    </w:rPr>
                    <m:t>max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eastAsia="ru-RU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eastAsia="ru-RU"/>
                    </w:rPr>
                    <m:t>m</m:t>
                  </m:r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eastAsia="ru-RU"/>
                    </w:rPr>
                    <m:t>in</m:t>
                  </m:r>
                </m:sub>
              </m:sSub>
            </m:den>
          </m:f>
        </m:oMath>
      </m:oMathPara>
    </w:p>
    <w:p w14:paraId="256561CC" w14:textId="77777777" w:rsidR="001514C2" w:rsidRPr="00B24D84" w:rsidRDefault="001514C2" w:rsidP="001514C2">
      <w:pPr>
        <w:ind w:firstLine="36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E3CA4E8" w14:textId="14FA850D" w:rsidR="00A76EEF" w:rsidRPr="00B24D84" w:rsidRDefault="00A76EEF" w:rsidP="005541A5">
      <w:pPr>
        <w:ind w:firstLine="360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24D8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естественного света </w:t>
      </w:r>
      <w:r w:rsidRPr="00B24D8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Р</w:t>
      </w:r>
      <w:r w:rsidRPr="00B24D8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=0. Для частично поляризованного 0 &lt; </w:t>
      </w:r>
      <w:r w:rsidRPr="00B24D8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</w:t>
      </w:r>
      <w:r w:rsidRPr="00B24D8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&lt; 1. Для линейно поляризованного света </w:t>
      </w:r>
      <w:r w:rsidRPr="00B24D8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</w:t>
      </w:r>
      <w:r w:rsidRPr="00B24D8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=1</w:t>
      </w:r>
      <w:r w:rsidRPr="00B24D8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 </w:t>
      </w:r>
      <w:r w:rsidRPr="00B24D8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D25996" w:rsidRPr="00B24D8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24D8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Степень поляризованности не применима к свету с эллиптической поляризацией</w:t>
      </w:r>
      <w:r w:rsidR="00D25996" w:rsidRPr="00B24D8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!</w:t>
      </w:r>
    </w:p>
    <w:p w14:paraId="69CEF300" w14:textId="48554758" w:rsidR="00B24D84" w:rsidRPr="00B24D84" w:rsidRDefault="00B24D84" w:rsidP="005541A5">
      <w:pPr>
        <w:ind w:firstLine="36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24D8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Закон Малюса:</w:t>
      </w:r>
    </w:p>
    <w:p w14:paraId="0A9EC3BA" w14:textId="69F30933" w:rsidR="00B24D84" w:rsidRPr="008D2854" w:rsidRDefault="00B24D84" w:rsidP="005541A5">
      <w:pPr>
        <w:ind w:firstLine="360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 w:rsidRPr="00B24D84">
        <w:rPr>
          <w:rFonts w:ascii="Times New Roman" w:hAnsi="Times New Roman" w:cs="Times New Roman"/>
          <w:color w:val="000000"/>
          <w:sz w:val="28"/>
          <w:szCs w:val="28"/>
        </w:rPr>
        <w:t>Пусть на поляроид (или поляризатор другого типа) падает линейно</w:t>
      </w:r>
      <w:r w:rsidR="00682D36" w:rsidRPr="00682D36"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Pr="00B24D84">
        <w:rPr>
          <w:rFonts w:ascii="Times New Roman" w:hAnsi="Times New Roman" w:cs="Times New Roman"/>
          <w:color w:val="000000"/>
          <w:sz w:val="28"/>
          <w:szCs w:val="28"/>
        </w:rPr>
        <w:t xml:space="preserve">поляризованная волна амплитуды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E</m:t>
                </m:r>
              </m:e>
            </m:acc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0</m:t>
            </m:r>
          </m:sub>
        </m:sSub>
      </m:oMath>
      <w:r w:rsidRPr="00B24D84">
        <w:rPr>
          <w:rFonts w:ascii="Times New Roman" w:hAnsi="Times New Roman" w:cs="Times New Roman"/>
          <w:color w:val="000000"/>
          <w:sz w:val="28"/>
          <w:szCs w:val="28"/>
        </w:rPr>
        <w:t xml:space="preserve">, направление колебаний которой составляет угол </w:t>
      </w:r>
      <w:r w:rsidRPr="00B24D84">
        <w:rPr>
          <w:rFonts w:ascii="Times New Roman" w:hAnsi="Times New Roman" w:cs="Times New Roman"/>
          <w:color w:val="000000"/>
          <w:sz w:val="28"/>
          <w:szCs w:val="28"/>
        </w:rPr>
        <w:sym w:font="Symbol" w:char="F06A"/>
      </w:r>
      <w:r w:rsidRPr="00B24D84">
        <w:rPr>
          <w:rFonts w:ascii="Times New Roman" w:hAnsi="Times New Roman" w:cs="Times New Roman"/>
          <w:color w:val="000000"/>
          <w:sz w:val="28"/>
          <w:szCs w:val="28"/>
        </w:rPr>
        <w:t xml:space="preserve"> с </w:t>
      </w:r>
      <w:r w:rsidR="00C37AAD">
        <w:rPr>
          <w:rFonts w:ascii="Times New Roman" w:hAnsi="Times New Roman" w:cs="Times New Roman"/>
          <w:color w:val="000000"/>
          <w:sz w:val="28"/>
          <w:szCs w:val="28"/>
        </w:rPr>
        <w:t>раз</w:t>
      </w:r>
      <w:r w:rsidRPr="00B24D84">
        <w:rPr>
          <w:rFonts w:ascii="Times New Roman" w:hAnsi="Times New Roman" w:cs="Times New Roman"/>
          <w:color w:val="000000"/>
          <w:sz w:val="28"/>
          <w:szCs w:val="28"/>
        </w:rPr>
        <w:t xml:space="preserve">решенным направлением </w:t>
      </w:r>
      <w:r w:rsidR="00C37AAD">
        <w:rPr>
          <w:rFonts w:ascii="Times New Roman" w:hAnsi="Times New Roman" w:cs="Times New Roman"/>
          <w:color w:val="000000"/>
          <w:sz w:val="28"/>
          <w:szCs w:val="28"/>
        </w:rPr>
        <w:t>поляризатора.</w:t>
      </w:r>
      <w:r w:rsidRPr="00B24D84">
        <w:rPr>
          <w:rFonts w:ascii="Times New Roman" w:hAnsi="Times New Roman" w:cs="Times New Roman"/>
          <w:color w:val="000000"/>
          <w:sz w:val="28"/>
          <w:szCs w:val="28"/>
        </w:rPr>
        <w:t xml:space="preserve"> Вектор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E</m:t>
                </m:r>
              </m:e>
            </m:acc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0</m:t>
            </m:r>
          </m:sub>
        </m:sSub>
      </m:oMath>
      <w:r w:rsidRPr="00B24D84">
        <w:rPr>
          <w:rFonts w:ascii="Times New Roman" w:hAnsi="Times New Roman" w:cs="Times New Roman"/>
          <w:color w:val="000000"/>
          <w:sz w:val="28"/>
          <w:szCs w:val="28"/>
        </w:rPr>
        <w:t xml:space="preserve"> можно разложить на две ортогональные составляющие – вдоль (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E</m:t>
                </m:r>
              </m:e>
            </m:acc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2</m:t>
            </m:r>
          </m:sub>
        </m:sSub>
      </m:oMath>
      <w:r w:rsidRPr="00B24D84">
        <w:rPr>
          <w:rFonts w:ascii="Times New Roman" w:hAnsi="Times New Roman" w:cs="Times New Roman"/>
          <w:color w:val="000000"/>
          <w:sz w:val="28"/>
          <w:szCs w:val="28"/>
        </w:rPr>
        <w:t>) и поперек молекул (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E</m:t>
                </m:r>
              </m:e>
            </m:acc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1</m:t>
            </m:r>
          </m:sub>
        </m:sSub>
      </m:oMath>
      <w:r w:rsidRPr="00B24D84">
        <w:rPr>
          <w:rFonts w:ascii="Times New Roman" w:hAnsi="Times New Roman" w:cs="Times New Roman"/>
          <w:color w:val="000000"/>
          <w:sz w:val="28"/>
          <w:szCs w:val="28"/>
        </w:rPr>
        <w:t xml:space="preserve">). Компонента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E</m:t>
                </m:r>
              </m:e>
            </m:acc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2</m:t>
            </m:r>
          </m:sub>
        </m:sSub>
      </m:oMath>
      <w:r w:rsidRPr="00B24D84">
        <w:rPr>
          <w:rFonts w:ascii="Times New Roman" w:hAnsi="Times New Roman" w:cs="Times New Roman"/>
          <w:color w:val="000000"/>
          <w:sz w:val="28"/>
          <w:szCs w:val="28"/>
        </w:rPr>
        <w:t xml:space="preserve"> поглощается, а компонента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E</m:t>
                </m:r>
              </m:e>
            </m:acc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1</m:t>
            </m:r>
          </m:sub>
        </m:sSub>
      </m:oMath>
      <w:r w:rsidRPr="00B24D84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Pr="00B24D84">
        <w:rPr>
          <w:rFonts w:ascii="Times New Roman" w:hAnsi="Times New Roman" w:cs="Times New Roman"/>
          <w:color w:val="000000"/>
          <w:sz w:val="28"/>
          <w:szCs w:val="28"/>
        </w:rPr>
        <w:br/>
        <w:t xml:space="preserve">равная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E</m:t>
                </m:r>
              </m:e>
            </m:acc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1</m:t>
            </m:r>
          </m:sub>
        </m:sSub>
      </m:oMath>
      <w:r w:rsidRPr="00B24D84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E</m:t>
                </m:r>
              </m:e>
            </m:acc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0</m:t>
            </m:r>
          </m:sub>
        </m:sSub>
      </m:oMath>
      <w:r w:rsidRPr="00B24D84">
        <w:rPr>
          <w:rFonts w:ascii="Times New Roman" w:hAnsi="Times New Roman" w:cs="Times New Roman"/>
          <w:color w:val="000000"/>
          <w:sz w:val="28"/>
          <w:szCs w:val="28"/>
        </w:rPr>
        <w:t xml:space="preserve"> cos </w:t>
      </w:r>
      <w:r w:rsidRPr="00B24D84">
        <w:rPr>
          <w:rFonts w:ascii="Times New Roman" w:hAnsi="Times New Roman" w:cs="Times New Roman"/>
          <w:color w:val="000000"/>
          <w:sz w:val="28"/>
          <w:szCs w:val="28"/>
        </w:rPr>
        <w:sym w:font="Symbol" w:char="F06A"/>
      </w:r>
      <w:r w:rsidRPr="00B24D84">
        <w:rPr>
          <w:rFonts w:ascii="Times New Roman" w:hAnsi="Times New Roman" w:cs="Times New Roman"/>
          <w:color w:val="000000"/>
          <w:sz w:val="28"/>
          <w:szCs w:val="28"/>
        </w:rPr>
        <w:t xml:space="preserve"> , проходит через поляроид. Следовательно, интенсивность прошедшего через</w:t>
      </w:r>
      <w:r w:rsidR="00F964F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B24D84">
        <w:rPr>
          <w:rFonts w:ascii="Times New Roman" w:hAnsi="Times New Roman" w:cs="Times New Roman"/>
          <w:color w:val="000000"/>
          <w:sz w:val="28"/>
          <w:szCs w:val="28"/>
        </w:rPr>
        <w:t xml:space="preserve">поляроид света </w:t>
      </w:r>
      <w:r w:rsidRPr="00B24D84">
        <w:rPr>
          <w:rFonts w:ascii="Times New Roman" w:hAnsi="Times New Roman" w:cs="Times New Roman"/>
          <w:i/>
          <w:iCs/>
          <w:color w:val="000000"/>
          <w:sz w:val="28"/>
          <w:szCs w:val="28"/>
        </w:rPr>
        <w:t>I</w:t>
      </w:r>
      <w:r w:rsidRPr="00B24D84">
        <w:rPr>
          <w:rFonts w:ascii="Times New Roman" w:hAnsi="Times New Roman" w:cs="Times New Roman"/>
          <w:color w:val="000000"/>
          <w:sz w:val="28"/>
          <w:szCs w:val="28"/>
        </w:rPr>
        <w:t>, представляющая собой энергетическую величину, пропорциональную квадрату</w:t>
      </w:r>
      <w:r w:rsidR="00F964F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B24D84">
        <w:rPr>
          <w:rFonts w:ascii="Times New Roman" w:hAnsi="Times New Roman" w:cs="Times New Roman"/>
          <w:color w:val="000000"/>
          <w:sz w:val="28"/>
          <w:szCs w:val="28"/>
        </w:rPr>
        <w:t>амплитуды, определяется выражением</w:t>
      </w:r>
      <w:r w:rsidRPr="00B24D84">
        <w:rPr>
          <w:rFonts w:ascii="Times New Roman" w:hAnsi="Times New Roman" w:cs="Times New Roman"/>
          <w:color w:val="000000"/>
          <w:sz w:val="28"/>
          <w:szCs w:val="28"/>
        </w:rPr>
        <w:br/>
      </w:r>
      <m:oMathPara>
        <m:oMath>
          <m:r>
            <w:rPr>
              <w:rFonts w:ascii="Cambria Math" w:hAnsi="Cambria Math" w:cs="Times New Roman"/>
              <w:color w:val="000000"/>
              <w:sz w:val="28"/>
              <w:szCs w:val="28"/>
            </w:rPr>
            <m:t>I=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0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cos</m:t>
              </m:r>
            </m:e>
            <m:sup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/>
              <w:sz w:val="28"/>
              <w:szCs w:val="28"/>
            </w:rPr>
            <m:t>φ</m:t>
          </m:r>
        </m:oMath>
      </m:oMathPara>
    </w:p>
    <w:p w14:paraId="2BB4DF77" w14:textId="64954222" w:rsidR="008D2854" w:rsidRDefault="008D2854" w:rsidP="005541A5">
      <w:pPr>
        <w:ind w:firstLine="360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>Закон Брюстера:</w:t>
      </w:r>
    </w:p>
    <w:p w14:paraId="63CC0DA7" w14:textId="77777777" w:rsidR="009523BE" w:rsidRDefault="00A84AC6" w:rsidP="005541A5">
      <w:pPr>
        <w:ind w:firstLine="360"/>
        <w:rPr>
          <w:rFonts w:ascii="Times New Roman" w:hAnsi="Times New Roman" w:cs="Times New Roman"/>
          <w:color w:val="000000"/>
          <w:sz w:val="28"/>
          <w:szCs w:val="28"/>
        </w:rPr>
      </w:pPr>
      <w:r w:rsidRPr="00A84AC6">
        <w:rPr>
          <w:rFonts w:ascii="Times New Roman" w:hAnsi="Times New Roman" w:cs="Times New Roman"/>
          <w:color w:val="000000"/>
          <w:sz w:val="28"/>
          <w:szCs w:val="28"/>
        </w:rPr>
        <w:t xml:space="preserve">Естественный свет, отраженный от границы раздела двух изотропных диэлектриков, например воздуха и стекла, частично поляризован. Однако существует такой угол падения, называемый </w:t>
      </w:r>
      <w:r w:rsidRPr="00A84AC6">
        <w:rPr>
          <w:rFonts w:ascii="Times New Roman" w:hAnsi="Times New Roman" w:cs="Times New Roman"/>
          <w:i/>
          <w:iCs/>
          <w:color w:val="000000"/>
          <w:sz w:val="28"/>
          <w:szCs w:val="28"/>
        </w:rPr>
        <w:t>углом Брюстера</w:t>
      </w:r>
      <w:r w:rsidR="009523BE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Б</m:t>
            </m:r>
          </m:sub>
        </m:sSub>
      </m:oMath>
      <w:r w:rsidRPr="00A84AC6">
        <w:rPr>
          <w:rFonts w:ascii="Times New Roman" w:hAnsi="Times New Roman" w:cs="Times New Roman"/>
          <w:color w:val="000000"/>
          <w:sz w:val="28"/>
          <w:szCs w:val="28"/>
        </w:rPr>
        <w:t>, при котором отраженный луч полностью поляризован. В этом случае</w:t>
      </w:r>
      <w:r w:rsidR="009523B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A84AC6">
        <w:rPr>
          <w:rFonts w:ascii="Times New Roman" w:hAnsi="Times New Roman" w:cs="Times New Roman"/>
          <w:color w:val="000000"/>
          <w:sz w:val="28"/>
          <w:szCs w:val="28"/>
        </w:rPr>
        <w:t xml:space="preserve">угол между отраженным и преломленным лучами равен </w:t>
      </w:r>
      <w:r w:rsidRPr="00A84AC6">
        <w:rPr>
          <w:rFonts w:ascii="Times New Roman" w:hAnsi="Times New Roman" w:cs="Times New Roman"/>
          <w:color w:val="000000"/>
          <w:sz w:val="28"/>
          <w:szCs w:val="28"/>
        </w:rPr>
        <w:sym w:font="Symbol" w:char="F070"/>
      </w:r>
      <w:r w:rsidRPr="00A84AC6">
        <w:rPr>
          <w:rFonts w:ascii="Times New Roman" w:hAnsi="Times New Roman" w:cs="Times New Roman"/>
          <w:color w:val="000000"/>
          <w:sz w:val="28"/>
          <w:szCs w:val="28"/>
        </w:rPr>
        <w:t xml:space="preserve"> /2. Отсюда, с учетом закона</w:t>
      </w:r>
      <w:r w:rsidRPr="00A84AC6">
        <w:rPr>
          <w:rFonts w:ascii="Times New Roman" w:hAnsi="Times New Roman" w:cs="Times New Roman"/>
          <w:color w:val="000000"/>
          <w:sz w:val="28"/>
          <w:szCs w:val="28"/>
        </w:rPr>
        <w:br/>
        <w:t>преломления света, следует связь между углом Брюстера и показателями преломления двух</w:t>
      </w:r>
      <w:r w:rsidR="009523B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A84AC6">
        <w:rPr>
          <w:rFonts w:ascii="Times New Roman" w:hAnsi="Times New Roman" w:cs="Times New Roman"/>
          <w:color w:val="000000"/>
          <w:sz w:val="28"/>
          <w:szCs w:val="28"/>
        </w:rPr>
        <w:t>сред (</w:t>
      </w:r>
      <w:r w:rsidRPr="00A84AC6">
        <w:rPr>
          <w:rFonts w:ascii="Times New Roman" w:hAnsi="Times New Roman" w:cs="Times New Roman"/>
          <w:i/>
          <w:iCs/>
          <w:color w:val="000000"/>
          <w:sz w:val="28"/>
          <w:szCs w:val="28"/>
        </w:rPr>
        <w:t>закон Брюстера</w:t>
      </w:r>
      <w:r w:rsidRPr="00A84AC6">
        <w:rPr>
          <w:rFonts w:ascii="Times New Roman" w:hAnsi="Times New Roman" w:cs="Times New Roman"/>
          <w:color w:val="000000"/>
          <w:sz w:val="28"/>
          <w:szCs w:val="28"/>
        </w:rPr>
        <w:t>):</w:t>
      </w:r>
    </w:p>
    <w:p w14:paraId="4D16EE37" w14:textId="57EF9EFF" w:rsidR="00A84AC6" w:rsidRPr="00A84AC6" w:rsidRDefault="009523BE" w:rsidP="009523BE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color w:val="000000"/>
            <w:sz w:val="28"/>
            <w:szCs w:val="28"/>
          </w:rPr>
          <m:t xml:space="preserve">tg </m:t>
        </m:r>
        <m:sSub>
          <m:sSubPr>
            <m:ctrlPr>
              <w:rPr>
                <w:rFonts w:ascii="Cambria Math" w:hAnsi="Cambria Math" w:cs="Times New Roman"/>
                <w:i/>
                <w:iCs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Б</m:t>
            </m:r>
          </m:sub>
        </m:sSub>
        <m:r>
          <w:rPr>
            <w:rFonts w:ascii="Cambria Math" w:hAnsi="Cambria Math" w:cs="Times New Roman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1</m:t>
                </m:r>
              </m:sub>
            </m:sSub>
          </m:den>
        </m:f>
      </m:oMath>
      <w:r w:rsidRPr="00A84AC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A84AC6" w:rsidRPr="00A84AC6">
        <w:rPr>
          <w:rFonts w:ascii="Times New Roman" w:hAnsi="Times New Roman" w:cs="Times New Roman"/>
          <w:color w:val="000000"/>
          <w:sz w:val="28"/>
          <w:szCs w:val="28"/>
        </w:rPr>
        <w:br/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2</m:t>
            </m:r>
          </m:sub>
        </m:sSub>
      </m:oMath>
      <w:r w:rsidR="00A84AC6" w:rsidRPr="00A84AC6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1</m:t>
            </m:r>
          </m:sub>
        </m:sSub>
      </m:oMath>
      <w:r w:rsidR="00A84AC6" w:rsidRPr="00A84AC6">
        <w:rPr>
          <w:rFonts w:ascii="Times New Roman" w:hAnsi="Times New Roman" w:cs="Times New Roman"/>
          <w:color w:val="000000"/>
          <w:sz w:val="28"/>
          <w:szCs w:val="28"/>
        </w:rPr>
        <w:t xml:space="preserve"> – показатели преломления второй и первой сред соответственно</w:t>
      </w:r>
    </w:p>
    <w:p w14:paraId="5B0C94B8" w14:textId="2007568B" w:rsidR="002153D0" w:rsidRDefault="002153D0" w:rsidP="002153D0">
      <w:pPr>
        <w:pStyle w:val="1"/>
        <w:numPr>
          <w:ilvl w:val="0"/>
          <w:numId w:val="4"/>
        </w:numPr>
      </w:pPr>
      <w:bookmarkStart w:id="36" w:name="_Toc58358198"/>
      <w:r>
        <w:t>Энергия и силы в магнитном поле. Магнитное давление</w:t>
      </w:r>
      <w:bookmarkEnd w:id="36"/>
    </w:p>
    <w:p w14:paraId="548FE4C4" w14:textId="6A84FA98" w:rsidR="007E7D47" w:rsidRPr="007E7D47" w:rsidRDefault="007E7D47" w:rsidP="007E7D47">
      <w:r>
        <w:rPr>
          <w:noProof/>
        </w:rPr>
        <w:drawing>
          <wp:inline distT="0" distB="0" distL="0" distR="0" wp14:anchorId="6BC5D8B7" wp14:editId="55319744">
            <wp:extent cx="4914900" cy="38481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98842" w14:textId="18387F34" w:rsidR="002153D0" w:rsidRDefault="002153D0" w:rsidP="002153D0">
      <w:pPr>
        <w:pStyle w:val="1"/>
        <w:numPr>
          <w:ilvl w:val="0"/>
          <w:numId w:val="4"/>
        </w:numPr>
      </w:pPr>
      <w:bookmarkStart w:id="37" w:name="_Toc58358199"/>
      <w:r>
        <w:t>Понятие о рентгеноструктурном анализе</w:t>
      </w:r>
      <w:bookmarkEnd w:id="37"/>
    </w:p>
    <w:p w14:paraId="4A74B30D" w14:textId="01045F73" w:rsidR="006F549A" w:rsidRPr="006F549A" w:rsidRDefault="006F549A" w:rsidP="006F549A">
      <w:r>
        <w:rPr>
          <w:noProof/>
        </w:rPr>
        <w:drawing>
          <wp:inline distT="0" distB="0" distL="0" distR="0" wp14:anchorId="4048DD21" wp14:editId="2D4D13FB">
            <wp:extent cx="4572000" cy="48768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0DED7" w14:textId="5061E5C5" w:rsidR="00CB0B94" w:rsidRDefault="00CB0B94" w:rsidP="00CB0B94">
      <w:pPr>
        <w:pStyle w:val="1"/>
        <w:numPr>
          <w:ilvl w:val="0"/>
          <w:numId w:val="4"/>
        </w:numPr>
      </w:pPr>
      <w:bookmarkStart w:id="38" w:name="_Toc58358200"/>
      <w:r>
        <w:t>Области применения геометрической оптики, метода зон Френеля и дифракции Фраунгофера. Предельный переход от волновой оптики к геометрической</w:t>
      </w:r>
      <w:bookmarkEnd w:id="38"/>
    </w:p>
    <w:p w14:paraId="56B896C6" w14:textId="5EF7FDEC" w:rsidR="00555B41" w:rsidRPr="00555B41" w:rsidRDefault="00555B41" w:rsidP="00555B41">
      <w:pPr>
        <w:rPr>
          <w:rFonts w:ascii="Times New Roman" w:hAnsi="Times New Roman" w:cs="Times New Roman"/>
          <w:sz w:val="28"/>
          <w:szCs w:val="28"/>
        </w:rPr>
      </w:pPr>
      <w:r w:rsidRPr="00555B41">
        <w:rPr>
          <w:rFonts w:ascii="Times New Roman" w:hAnsi="Times New Roman" w:cs="Times New Roman"/>
          <w:sz w:val="28"/>
          <w:szCs w:val="28"/>
        </w:rPr>
        <w:t>Применение зон Френеля:</w:t>
      </w:r>
    </w:p>
    <w:p w14:paraId="6AD52511" w14:textId="7F0171CE" w:rsidR="00555B41" w:rsidRDefault="00555B41" w:rsidP="00555B41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555B41">
        <w:rPr>
          <w:rFonts w:ascii="Times New Roman" w:hAnsi="Times New Roman" w:cs="Times New Roman"/>
          <w:sz w:val="28"/>
          <w:szCs w:val="28"/>
        </w:rPr>
        <w:t>Изучение характеристик светового излучения</w:t>
      </w:r>
    </w:p>
    <w:p w14:paraId="7577EDFC" w14:textId="656607D9" w:rsidR="00555B41" w:rsidRDefault="00555B41" w:rsidP="00555B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Применение дифракции Фраунгофера:</w:t>
      </w:r>
    </w:p>
    <w:p w14:paraId="1647F570" w14:textId="6D2EFDA9" w:rsidR="00555B41" w:rsidRPr="00555B41" w:rsidRDefault="00555B41" w:rsidP="00555B41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555B41">
        <w:rPr>
          <w:rFonts w:ascii="Times New Roman" w:hAnsi="Times New Roman" w:cs="Times New Roman"/>
          <w:sz w:val="28"/>
          <w:szCs w:val="28"/>
        </w:rPr>
        <w:t>Измерение длины волны излучения</w:t>
      </w:r>
    </w:p>
    <w:p w14:paraId="1EE116C4" w14:textId="77C340BA" w:rsidR="00555B41" w:rsidRPr="00C77136" w:rsidRDefault="00555B41" w:rsidP="00555B41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555B41">
        <w:rPr>
          <w:rFonts w:ascii="Times New Roman" w:hAnsi="Times New Roman" w:cs="Times New Roman"/>
          <w:sz w:val="28"/>
          <w:szCs w:val="28"/>
        </w:rPr>
        <w:t>Измерение размеров малых объектов</w:t>
      </w:r>
    </w:p>
    <w:p w14:paraId="57A4B61C" w14:textId="24EFB52E" w:rsidR="00530A22" w:rsidRPr="00530A22" w:rsidRDefault="00530A22" w:rsidP="00530A22">
      <w:r>
        <w:rPr>
          <w:noProof/>
        </w:rPr>
        <w:drawing>
          <wp:inline distT="0" distB="0" distL="0" distR="0" wp14:anchorId="2988CDD7" wp14:editId="5283CA2B">
            <wp:extent cx="4552950" cy="33718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3AD71" w14:textId="11B3F9F3" w:rsidR="00F07BD7" w:rsidRDefault="00F07BD7" w:rsidP="00F07BD7">
      <w:pPr>
        <w:pStyle w:val="1"/>
        <w:numPr>
          <w:ilvl w:val="0"/>
          <w:numId w:val="4"/>
        </w:numPr>
      </w:pPr>
      <w:bookmarkStart w:id="39" w:name="_Toc58358201"/>
      <w:r>
        <w:t>Энергия и импульс электромагнитного поля</w:t>
      </w:r>
      <w:bookmarkEnd w:id="39"/>
    </w:p>
    <w:p w14:paraId="40889B72" w14:textId="6DE2ABFE" w:rsidR="002F123B" w:rsidRDefault="002F123B" w:rsidP="002F123B">
      <w:r>
        <w:rPr>
          <w:noProof/>
        </w:rPr>
        <w:drawing>
          <wp:inline distT="0" distB="0" distL="0" distR="0" wp14:anchorId="5B7D7886" wp14:editId="76E74A21">
            <wp:extent cx="2971800" cy="6858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D2AE8" w14:textId="5AA1590C" w:rsidR="002F123B" w:rsidRDefault="002F123B" w:rsidP="002F123B">
      <w:pPr>
        <w:ind w:firstLine="360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2F123B">
        <w:rPr>
          <w:rFonts w:ascii="Times New Roman" w:hAnsi="Times New Roman" w:cs="Times New Roman"/>
          <w:sz w:val="28"/>
          <w:szCs w:val="28"/>
        </w:rPr>
        <w:t xml:space="preserve">Импульс электромагнитного поля, связанного с движущейся частицей, – </w:t>
      </w:r>
      <w:r w:rsidRPr="002F123B">
        <w:rPr>
          <w:rFonts w:ascii="Times New Roman" w:hAnsi="Times New Roman" w:cs="Times New Roman"/>
          <w:b/>
          <w:bCs/>
          <w:i/>
          <w:iCs/>
          <w:sz w:val="28"/>
          <w:szCs w:val="28"/>
        </w:rPr>
        <w:t>электромагнитный импульс</w:t>
      </w:r>
      <w:r w:rsidRPr="002F123B">
        <w:rPr>
          <w:rFonts w:ascii="Times New Roman" w:hAnsi="Times New Roman" w:cs="Times New Roman"/>
          <w:sz w:val="28"/>
          <w:szCs w:val="28"/>
        </w:rPr>
        <w:t xml:space="preserve"> – оказался пропорциональным скорости частицы υ, что имеет место и в выражении для обычного импульса </w:t>
      </w:r>
      <w:r w:rsidRPr="002F123B">
        <w:rPr>
          <w:rFonts w:ascii="Times New Roman" w:hAnsi="Times New Roman" w:cs="Times New Roman"/>
          <w:i/>
          <w:iCs/>
          <w:sz w:val="28"/>
          <w:szCs w:val="28"/>
        </w:rPr>
        <w:t>m</w:t>
      </w:r>
      <w:r w:rsidRPr="002F123B">
        <w:rPr>
          <w:rFonts w:ascii="Times New Roman" w:hAnsi="Times New Roman" w:cs="Times New Roman"/>
          <w:sz w:val="28"/>
          <w:szCs w:val="28"/>
        </w:rPr>
        <w:t xml:space="preserve">υ, где </w:t>
      </w:r>
      <w:r w:rsidRPr="002F123B">
        <w:rPr>
          <w:rFonts w:ascii="Times New Roman" w:hAnsi="Times New Roman" w:cs="Times New Roman"/>
          <w:i/>
          <w:iCs/>
          <w:sz w:val="28"/>
          <w:szCs w:val="28"/>
        </w:rPr>
        <w:t>m</w:t>
      </w:r>
      <w:r w:rsidRPr="002F123B">
        <w:rPr>
          <w:rFonts w:ascii="Times New Roman" w:hAnsi="Times New Roman" w:cs="Times New Roman"/>
          <w:sz w:val="28"/>
          <w:szCs w:val="28"/>
        </w:rPr>
        <w:t xml:space="preserve"> – инертная масса заряженной частицы. Поэтому коэффициент пропорциональности в полученном выражении для импульса называют </w:t>
      </w:r>
      <w:r w:rsidRPr="002F123B">
        <w:rPr>
          <w:rFonts w:ascii="Times New Roman" w:hAnsi="Times New Roman" w:cs="Times New Roman"/>
          <w:b/>
          <w:bCs/>
          <w:i/>
          <w:iCs/>
          <w:sz w:val="28"/>
          <w:szCs w:val="28"/>
        </w:rPr>
        <w:t>электромагнитной массой</w:t>
      </w:r>
      <w:r w:rsidR="00E90B50" w:rsidRPr="00E90B50">
        <w:rPr>
          <w:rFonts w:ascii="Times New Roman" w:hAnsi="Times New Roman" w:cs="Times New Roman"/>
          <w:b/>
          <w:bCs/>
          <w:i/>
          <w:iCs/>
          <w:sz w:val="28"/>
          <w:szCs w:val="28"/>
        </w:rPr>
        <w:t>:</w:t>
      </w:r>
    </w:p>
    <w:p w14:paraId="7AE205D6" w14:textId="5B59CE87" w:rsidR="00FB01A2" w:rsidRPr="008572F4" w:rsidRDefault="00FB01A2" w:rsidP="002F123B">
      <w:pPr>
        <w:ind w:firstLine="360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3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4π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</m:oMath>
      </m:oMathPara>
    </w:p>
    <w:p w14:paraId="1F54E5CA" w14:textId="040152F5" w:rsidR="008572F4" w:rsidRPr="008572F4" w:rsidRDefault="008572F4" w:rsidP="008572F4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где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q</w:t>
      </w:r>
      <w:r w:rsidRPr="008572F4"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заряд движущейся частицы,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a</w:t>
      </w:r>
      <w:r w:rsidRPr="008572F4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–</w:t>
      </w:r>
      <w:r w:rsidRPr="008572F4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её радиус.</w:t>
      </w:r>
    </w:p>
    <w:p w14:paraId="5332A80F" w14:textId="0F14D3CF" w:rsidR="00FB01A2" w:rsidRDefault="00FB01A2" w:rsidP="002F123B">
      <w:pPr>
        <w:ind w:firstLine="360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Тогда выражение для импульса имеет вид:</w:t>
      </w:r>
    </w:p>
    <w:p w14:paraId="1BB3D616" w14:textId="075067E2" w:rsidR="0031131F" w:rsidRPr="0031131F" w:rsidRDefault="0031131F" w:rsidP="0031131F">
      <w:pPr>
        <w:ind w:firstLine="360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acc>
            <m:accPr>
              <m:chr m:val="⃗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e>
          </m:acc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acc>
            <m:accPr>
              <m:chr m:val="⃗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e>
          </m:acc>
        </m:oMath>
      </m:oMathPara>
    </w:p>
    <w:p w14:paraId="32AE0C2A" w14:textId="475B03F2" w:rsidR="0031131F" w:rsidRDefault="0031131F" w:rsidP="0031131F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Или, с учётом релятивистских эффектов сокращения длины и преобразования электрических и магнитных полей:</w:t>
      </w:r>
    </w:p>
    <w:p w14:paraId="09B33C66" w14:textId="15D306EA" w:rsidR="0031131F" w:rsidRPr="0031131F" w:rsidRDefault="0031131F" w:rsidP="0031131F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acc>
            <m:accPr>
              <m:chr m:val="⃗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e>
          </m:acc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3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4π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v</m:t>
                  </m:r>
                </m:e>
              </m:acc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–</m:t>
                  </m:r>
                  <m:f>
                    <m:fPr>
                      <m:type m:val="lin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v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c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</m:e>
              </m:rad>
            </m:den>
          </m:f>
        </m:oMath>
      </m:oMathPara>
    </w:p>
    <w:p w14:paraId="53B94D4E" w14:textId="6CE17BEE" w:rsidR="00F07BD7" w:rsidRDefault="00F07BD7" w:rsidP="00F07BD7">
      <w:pPr>
        <w:pStyle w:val="1"/>
        <w:numPr>
          <w:ilvl w:val="0"/>
          <w:numId w:val="4"/>
        </w:numPr>
      </w:pPr>
      <w:bookmarkStart w:id="40" w:name="_Toc58358202"/>
      <w:r>
        <w:lastRenderedPageBreak/>
        <w:t>Метод зон Френеля. Спираль Френеля</w:t>
      </w:r>
      <w:bookmarkEnd w:id="40"/>
    </w:p>
    <w:p w14:paraId="215C4091" w14:textId="7ABB4AD5" w:rsidR="000C78DA" w:rsidRDefault="000C78DA" w:rsidP="000C78DA">
      <w:r>
        <w:rPr>
          <w:noProof/>
        </w:rPr>
        <w:drawing>
          <wp:inline distT="0" distB="0" distL="0" distR="0" wp14:anchorId="038231C9" wp14:editId="3E121375">
            <wp:extent cx="4543425" cy="454342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3E8E4" w14:textId="5102DC31" w:rsidR="000C78DA" w:rsidRPr="000C78DA" w:rsidRDefault="009B486B" w:rsidP="000C78DA">
      <w:r>
        <w:rPr>
          <w:noProof/>
        </w:rPr>
        <w:drawing>
          <wp:inline distT="0" distB="0" distL="0" distR="0" wp14:anchorId="069226D1" wp14:editId="0A97965E">
            <wp:extent cx="4524375" cy="260985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76D93" w14:textId="2F5D50D4" w:rsidR="007A4CC5" w:rsidRDefault="007A4CC5" w:rsidP="007A4CC5">
      <w:pPr>
        <w:pStyle w:val="1"/>
        <w:numPr>
          <w:ilvl w:val="0"/>
          <w:numId w:val="4"/>
        </w:numPr>
      </w:pPr>
      <w:bookmarkStart w:id="41" w:name="_Toc58358203"/>
      <w:r>
        <w:t>Применение электромагнитной индукции</w:t>
      </w:r>
      <w:bookmarkEnd w:id="41"/>
    </w:p>
    <w:p w14:paraId="5C36AFBB" w14:textId="24214E30" w:rsidR="00DF442E" w:rsidRDefault="00DF442E" w:rsidP="00DF442E">
      <w:pPr>
        <w:ind w:left="360" w:firstLine="348"/>
        <w:rPr>
          <w:rFonts w:ascii="Times New Roman" w:hAnsi="Times New Roman" w:cs="Times New Roman"/>
          <w:sz w:val="28"/>
          <w:szCs w:val="28"/>
        </w:rPr>
      </w:pPr>
      <w:r w:rsidRPr="00DF442E">
        <w:rPr>
          <w:rFonts w:ascii="Times New Roman" w:hAnsi="Times New Roman" w:cs="Times New Roman"/>
          <w:sz w:val="28"/>
          <w:szCs w:val="28"/>
        </w:rPr>
        <w:t>Электромагнитная индукция – явление возникновения электрического тока, электрического поля или электрической поляризации при изменении магнитного поля во времени.</w:t>
      </w:r>
    </w:p>
    <w:p w14:paraId="2CC14661" w14:textId="7271408C" w:rsidR="00DF442E" w:rsidRPr="00D17497" w:rsidRDefault="00DF442E" w:rsidP="00D17497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D17497">
        <w:rPr>
          <w:rFonts w:ascii="Times New Roman" w:hAnsi="Times New Roman" w:cs="Times New Roman"/>
          <w:sz w:val="28"/>
          <w:szCs w:val="28"/>
        </w:rPr>
        <w:t>Применение индукции:</w:t>
      </w:r>
    </w:p>
    <w:p w14:paraId="7DC632F7" w14:textId="3D2079A4" w:rsidR="00DF442E" w:rsidRPr="00D17497" w:rsidRDefault="00DF442E" w:rsidP="00D17497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D17497">
        <w:rPr>
          <w:rFonts w:ascii="Times New Roman" w:hAnsi="Times New Roman" w:cs="Times New Roman"/>
          <w:sz w:val="28"/>
          <w:szCs w:val="28"/>
        </w:rPr>
        <w:t>Формирование и передача радиосигнала</w:t>
      </w:r>
    </w:p>
    <w:p w14:paraId="296ABB58" w14:textId="4B85B578" w:rsidR="00DF442E" w:rsidRPr="00D17497" w:rsidRDefault="00DF442E" w:rsidP="00D17497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D17497">
        <w:rPr>
          <w:rFonts w:ascii="Times New Roman" w:hAnsi="Times New Roman" w:cs="Times New Roman"/>
          <w:sz w:val="28"/>
          <w:szCs w:val="28"/>
        </w:rPr>
        <w:t>Проведение магнитотерапии</w:t>
      </w:r>
    </w:p>
    <w:p w14:paraId="638FA0B2" w14:textId="0EB8E1EC" w:rsidR="00DF442E" w:rsidRPr="00D17497" w:rsidRDefault="00DF442E" w:rsidP="00D17497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D17497">
        <w:rPr>
          <w:rFonts w:ascii="Times New Roman" w:hAnsi="Times New Roman" w:cs="Times New Roman"/>
          <w:sz w:val="28"/>
          <w:szCs w:val="28"/>
        </w:rPr>
        <w:t>Работа генераторов, трансформаторов, электродвигателей</w:t>
      </w:r>
    </w:p>
    <w:p w14:paraId="65BFE330" w14:textId="7DEA817B" w:rsidR="00D17497" w:rsidRPr="00D17497" w:rsidRDefault="00D17497" w:rsidP="00D17497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D17497">
        <w:rPr>
          <w:rFonts w:ascii="Times New Roman" w:hAnsi="Times New Roman" w:cs="Times New Roman"/>
          <w:sz w:val="28"/>
          <w:szCs w:val="28"/>
        </w:rPr>
        <w:t>Индукционные нагреватели и печи для плавки металлов</w:t>
      </w:r>
    </w:p>
    <w:p w14:paraId="28763B41" w14:textId="64B2BEC5" w:rsidR="00D17497" w:rsidRPr="00D17497" w:rsidRDefault="00D17497" w:rsidP="00D17497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D17497">
        <w:rPr>
          <w:rFonts w:ascii="Times New Roman" w:hAnsi="Times New Roman" w:cs="Times New Roman"/>
          <w:sz w:val="28"/>
          <w:szCs w:val="28"/>
        </w:rPr>
        <w:t>СВЧ-печи</w:t>
      </w:r>
    </w:p>
    <w:p w14:paraId="384D810E" w14:textId="09BBC1C0" w:rsidR="00D17497" w:rsidRPr="00D17497" w:rsidRDefault="00D17497" w:rsidP="00D17497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D17497">
        <w:rPr>
          <w:rFonts w:ascii="Times New Roman" w:hAnsi="Times New Roman" w:cs="Times New Roman"/>
          <w:sz w:val="28"/>
          <w:szCs w:val="28"/>
        </w:rPr>
        <w:t>Детекторы металла</w:t>
      </w:r>
    </w:p>
    <w:p w14:paraId="5E41AC69" w14:textId="3FDFA8E7" w:rsidR="00DF442E" w:rsidRPr="00D17497" w:rsidRDefault="00D17497" w:rsidP="00D17497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D17497">
        <w:rPr>
          <w:rFonts w:ascii="Times New Roman" w:hAnsi="Times New Roman" w:cs="Times New Roman"/>
          <w:sz w:val="28"/>
          <w:szCs w:val="28"/>
        </w:rPr>
        <w:t>Различные измерительные приборы</w:t>
      </w:r>
    </w:p>
    <w:p w14:paraId="29F2A1D2" w14:textId="77777777" w:rsidR="00DF442E" w:rsidRPr="00DF442E" w:rsidRDefault="00DF442E" w:rsidP="00DF442E"/>
    <w:p w14:paraId="14227AEE" w14:textId="542E493F" w:rsidR="007A4CC5" w:rsidRDefault="007A4CC5" w:rsidP="007A4CC5">
      <w:pPr>
        <w:pStyle w:val="1"/>
        <w:numPr>
          <w:ilvl w:val="0"/>
          <w:numId w:val="4"/>
        </w:numPr>
      </w:pPr>
      <w:bookmarkStart w:id="42" w:name="_Toc58358204"/>
      <w:r>
        <w:t>Поляризационные призмы и поляроиды</w:t>
      </w:r>
      <w:bookmarkEnd w:id="42"/>
    </w:p>
    <w:p w14:paraId="0EBCD0DA" w14:textId="78780F55" w:rsidR="00D334E4" w:rsidRPr="00A05293" w:rsidRDefault="00D334E4" w:rsidP="00D334E4">
      <w:pPr>
        <w:ind w:firstLine="360"/>
        <w:rPr>
          <w:rFonts w:ascii="Times New Roman" w:hAnsi="Times New Roman" w:cs="Times New Roman"/>
          <w:color w:val="000000"/>
          <w:sz w:val="28"/>
          <w:szCs w:val="28"/>
        </w:rPr>
      </w:pPr>
      <w:r w:rsidRPr="00D334E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Поляроид </w:t>
      </w:r>
      <w:r w:rsidRPr="00D334E4">
        <w:rPr>
          <w:rFonts w:ascii="Times New Roman" w:hAnsi="Times New Roman" w:cs="Times New Roman"/>
          <w:color w:val="000000"/>
          <w:sz w:val="28"/>
          <w:szCs w:val="28"/>
        </w:rPr>
        <w:t>(поляризационный светофильтр) - один из основных типов оптических линейных поляризаторов; представляет собой тонкую поляризационную плёнку, заклеенную для защиты от механических повреждений и действия влаги между двумя прозрачными пластинками</w:t>
      </w:r>
      <w:r w:rsidRPr="00D334E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334E4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A05293">
        <w:rPr>
          <w:rFonts w:ascii="Times New Roman" w:hAnsi="Times New Roman" w:cs="Times New Roman"/>
          <w:color w:val="000000"/>
          <w:sz w:val="28"/>
          <w:szCs w:val="28"/>
        </w:rPr>
        <w:t>плёнками).</w:t>
      </w:r>
    </w:p>
    <w:p w14:paraId="4BE7B501" w14:textId="348B04CB" w:rsidR="00A05293" w:rsidRPr="00A05293" w:rsidRDefault="00A05293" w:rsidP="00D334E4">
      <w:pPr>
        <w:ind w:firstLine="360"/>
        <w:rPr>
          <w:rFonts w:ascii="Times New Roman" w:hAnsi="Times New Roman" w:cs="Times New Roman"/>
          <w:color w:val="000000"/>
          <w:sz w:val="28"/>
          <w:szCs w:val="28"/>
        </w:rPr>
      </w:pPr>
      <w:r w:rsidRPr="00A05293">
        <w:rPr>
          <w:rFonts w:ascii="Times New Roman" w:hAnsi="Times New Roman" w:cs="Times New Roman"/>
          <w:color w:val="000000"/>
          <w:sz w:val="28"/>
          <w:szCs w:val="28"/>
        </w:rPr>
        <w:t>Призма Николя (</w:t>
      </w:r>
      <w:r w:rsidRPr="00A05293">
        <w:rPr>
          <w:rFonts w:ascii="Times New Roman" w:hAnsi="Times New Roman" w:cs="Times New Roman"/>
          <w:color w:val="000000"/>
          <w:sz w:val="28"/>
          <w:szCs w:val="28"/>
        </w:rPr>
        <w:t xml:space="preserve">поляризационная призма, </w:t>
      </w:r>
      <w:r w:rsidRPr="00A05293">
        <w:rPr>
          <w:rFonts w:ascii="Times New Roman" w:hAnsi="Times New Roman" w:cs="Times New Roman"/>
          <w:color w:val="000000"/>
          <w:sz w:val="28"/>
          <w:szCs w:val="28"/>
        </w:rPr>
        <w:t>николь) - поляризационное устройство, в основе принципа действия</w:t>
      </w:r>
      <w:r w:rsidRPr="00A0529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A05293">
        <w:rPr>
          <w:rFonts w:ascii="Times New Roman" w:hAnsi="Times New Roman" w:cs="Times New Roman"/>
          <w:color w:val="000000"/>
          <w:sz w:val="28"/>
          <w:szCs w:val="28"/>
        </w:rPr>
        <w:t>которого лежат эффекты двойного лучепреломления и полного внутреннего отражения. Устройство изобрёл Уильям Николь в 1820 г.</w:t>
      </w:r>
      <w:r w:rsidRPr="00A0529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30F120A6" w14:textId="5242A0D1" w:rsidR="00D334E4" w:rsidRDefault="00A05293" w:rsidP="00D334E4">
      <w:pPr>
        <w:ind w:firstLine="360"/>
        <w:rPr>
          <w:rFonts w:ascii="Times New Roman" w:hAnsi="Times New Roman" w:cs="Times New Roman"/>
          <w:color w:val="000000"/>
          <w:sz w:val="28"/>
          <w:szCs w:val="28"/>
        </w:rPr>
      </w:pPr>
      <w:r w:rsidRPr="00A05293">
        <w:rPr>
          <w:rFonts w:ascii="Times New Roman" w:hAnsi="Times New Roman" w:cs="Times New Roman"/>
          <w:color w:val="000000"/>
          <w:sz w:val="28"/>
          <w:szCs w:val="28"/>
        </w:rPr>
        <w:t>Призма Николя представляет собой две одинаковые треугольные призмы из исландского</w:t>
      </w:r>
      <w:r w:rsidRPr="00A0529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A05293">
        <w:rPr>
          <w:rFonts w:ascii="Times New Roman" w:hAnsi="Times New Roman" w:cs="Times New Roman"/>
          <w:color w:val="000000"/>
          <w:sz w:val="28"/>
          <w:szCs w:val="28"/>
        </w:rPr>
        <w:t>шпата, склеенные тонким слоем канадского бальзама. Призмы вытачиваются</w:t>
      </w:r>
      <w:r w:rsidRPr="00A0529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A05293">
        <w:rPr>
          <w:rFonts w:ascii="Times New Roman" w:hAnsi="Times New Roman" w:cs="Times New Roman"/>
          <w:color w:val="000000"/>
          <w:sz w:val="28"/>
          <w:szCs w:val="28"/>
        </w:rPr>
        <w:t>так, чтобы торец</w:t>
      </w:r>
      <w:r w:rsidRPr="00A0529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A05293">
        <w:rPr>
          <w:rFonts w:ascii="Times New Roman" w:hAnsi="Times New Roman" w:cs="Times New Roman"/>
          <w:color w:val="000000"/>
          <w:sz w:val="28"/>
          <w:szCs w:val="28"/>
        </w:rPr>
        <w:t>был скошен под углом 68° относительно направления проходящего света, а склеиваемые стороны составляли прямой угол с торцами. При этом оптические оси кристаллов параллельны друг</w:t>
      </w:r>
      <w:r w:rsidRPr="00A05293">
        <w:rPr>
          <w:rFonts w:ascii="Times New Roman" w:hAnsi="Times New Roman" w:cs="Times New Roman"/>
          <w:color w:val="000000"/>
          <w:sz w:val="28"/>
          <w:szCs w:val="28"/>
        </w:rPr>
        <w:t xml:space="preserve"> другу</w:t>
      </w:r>
      <w:r w:rsidRPr="00A05293">
        <w:rPr>
          <w:rStyle w:val="a3"/>
          <w:rFonts w:ascii="Times New Roman" w:hAnsi="Times New Roman" w:cs="Times New Roman"/>
          <w:sz w:val="28"/>
          <w:szCs w:val="28"/>
        </w:rPr>
        <w:t xml:space="preserve"> </w:t>
      </w:r>
      <w:r w:rsidRPr="00A05293">
        <w:rPr>
          <w:rFonts w:ascii="Times New Roman" w:hAnsi="Times New Roman" w:cs="Times New Roman"/>
          <w:color w:val="000000"/>
          <w:sz w:val="28"/>
          <w:szCs w:val="28"/>
        </w:rPr>
        <w:t>и образуют угол 48°15</w:t>
      </w:r>
      <w:r w:rsidRPr="00A05293">
        <w:rPr>
          <w:rFonts w:ascii="Times New Roman" w:hAnsi="Times New Roman" w:cs="Times New Roman"/>
          <w:color w:val="000000"/>
          <w:sz w:val="28"/>
          <w:szCs w:val="28"/>
        </w:rPr>
        <w:t>’</w:t>
      </w:r>
      <w:r w:rsidRPr="00A05293">
        <w:rPr>
          <w:rFonts w:ascii="Times New Roman" w:hAnsi="Times New Roman" w:cs="Times New Roman"/>
          <w:color w:val="000000"/>
          <w:sz w:val="28"/>
          <w:szCs w:val="28"/>
        </w:rPr>
        <w:t xml:space="preserve"> с торцами</w:t>
      </w:r>
      <w:r w:rsidRPr="00A05293">
        <w:rPr>
          <w:rFonts w:ascii="Times New Roman" w:hAnsi="Times New Roman" w:cs="Times New Roman"/>
          <w:color w:val="000000"/>
          <w:sz w:val="28"/>
          <w:szCs w:val="28"/>
        </w:rPr>
        <w:br/>
        <w:t>призм. Призмы склеены между собой специальным клеем - канадским бальзамом,</w:t>
      </w:r>
      <w:r w:rsidR="0049572D" w:rsidRPr="0049572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A05293">
        <w:rPr>
          <w:rFonts w:ascii="Times New Roman" w:hAnsi="Times New Roman" w:cs="Times New Roman"/>
          <w:color w:val="000000"/>
          <w:sz w:val="28"/>
          <w:szCs w:val="28"/>
        </w:rPr>
        <w:t>показатель преломления которого по величине находится между показателями преломления обыкновенного и необыкновенного лучей</w:t>
      </w:r>
      <w:r w:rsidRPr="00A05293">
        <w:rPr>
          <w:rFonts w:ascii="Times New Roman" w:hAnsi="Times New Roman" w:cs="Times New Roman"/>
          <w:color w:val="000000"/>
          <w:sz w:val="28"/>
          <w:szCs w:val="28"/>
        </w:rPr>
        <w:br/>
        <w:t>(Призма не может применяться для поляризации ультрафиолета, так как канадский бальзам поглощает ультрафиолет</w:t>
      </w:r>
      <w:r w:rsidR="003876E0" w:rsidRPr="003876E0">
        <w:rPr>
          <w:rFonts w:ascii="Times New Roman" w:hAnsi="Times New Roman" w:cs="Times New Roman"/>
          <w:color w:val="000000"/>
          <w:sz w:val="28"/>
          <w:szCs w:val="28"/>
        </w:rPr>
        <w:t>).</w:t>
      </w:r>
    </w:p>
    <w:p w14:paraId="44353350" w14:textId="0685E42B" w:rsidR="006A7D35" w:rsidRDefault="0036194A" w:rsidP="006A7D35">
      <w:pPr>
        <w:ind w:firstLine="360"/>
        <w:rPr>
          <w:rFonts w:ascii="Times New Roman" w:hAnsi="Times New Roman" w:cs="Times New Roman"/>
          <w:color w:val="000000"/>
          <w:sz w:val="28"/>
          <w:szCs w:val="28"/>
        </w:rPr>
      </w:pPr>
      <w:r w:rsidRPr="0036194A">
        <w:rPr>
          <w:rFonts w:ascii="Times New Roman" w:hAnsi="Times New Roman" w:cs="Times New Roman"/>
          <w:color w:val="000000"/>
          <w:sz w:val="28"/>
          <w:szCs w:val="28"/>
        </w:rPr>
        <w:t>Свет с произвольной поляризацией, проходя через торец призмы испытывает двойное лучепреломление, расщепляясь на два луча - обыкновенный, имеющий горизонтальную плоскость поляризации и необыкновенный, с вертикальной плоскостью поляризации. После чего обыкновенный луч испытывает полное внутреннее отражение о плоскость склеивания и поглощается</w:t>
      </w:r>
      <w:r w:rsidRPr="0036194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6194A">
        <w:rPr>
          <w:rFonts w:ascii="Times New Roman" w:hAnsi="Times New Roman" w:cs="Times New Roman"/>
          <w:color w:val="000000"/>
          <w:sz w:val="28"/>
          <w:szCs w:val="28"/>
        </w:rPr>
        <w:t>зачернённой нижней гранью. Необыкновенный луч беспрепятственно выходит через противоположный</w:t>
      </w:r>
      <w:r w:rsidR="006A7D35">
        <w:rPr>
          <w:rFonts w:ascii="Times New Roman" w:hAnsi="Times New Roman" w:cs="Times New Roman"/>
          <w:color w:val="000000"/>
          <w:sz w:val="28"/>
          <w:szCs w:val="28"/>
        </w:rPr>
        <w:t xml:space="preserve"> торец призмы.</w:t>
      </w:r>
    </w:p>
    <w:p w14:paraId="598EE756" w14:textId="4049D321" w:rsidR="006A7D35" w:rsidRPr="006A7D35" w:rsidRDefault="006A7D35" w:rsidP="006A7D35">
      <w:pPr>
        <w:ind w:firstLine="3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36C5F59" wp14:editId="211D4372">
            <wp:extent cx="4235823" cy="18669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6442" cy="1875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CAAC7" w14:textId="4BAD8C11" w:rsidR="00CB0091" w:rsidRDefault="00CB0091" w:rsidP="00CB0091">
      <w:pPr>
        <w:pStyle w:val="1"/>
        <w:numPr>
          <w:ilvl w:val="0"/>
          <w:numId w:val="4"/>
        </w:numPr>
      </w:pPr>
      <w:bookmarkStart w:id="43" w:name="_Toc58358205"/>
      <w:r>
        <w:lastRenderedPageBreak/>
        <w:t>Шкала электромагнитных излучений</w:t>
      </w:r>
      <w:bookmarkEnd w:id="43"/>
    </w:p>
    <w:p w14:paraId="2D1CF2EF" w14:textId="77777777" w:rsidR="00B928C2" w:rsidRDefault="009F03BB" w:rsidP="00F31106">
      <w:pPr>
        <w:ind w:left="360" w:firstLine="348"/>
        <w:rPr>
          <w:rFonts w:ascii="Times New Roman" w:hAnsi="Times New Roman" w:cs="Times New Roman"/>
          <w:color w:val="000000"/>
          <w:sz w:val="28"/>
          <w:szCs w:val="28"/>
        </w:rPr>
      </w:pPr>
      <w:r w:rsidRPr="00F31106">
        <w:rPr>
          <w:rFonts w:ascii="Times New Roman" w:hAnsi="Times New Roman" w:cs="Times New Roman"/>
          <w:color w:val="000000"/>
          <w:sz w:val="28"/>
          <w:szCs w:val="28"/>
        </w:rPr>
        <w:t>Электромагнитный спектр принято делить на радиоволны, инфракрасное, видимое, ультрафиолетовое, рентгеновское и гамма-излучение. Между ними нет резких переходов. Участки</w:t>
      </w:r>
      <w:r w:rsidRPr="00F31106">
        <w:rPr>
          <w:rFonts w:ascii="Times New Roman" w:hAnsi="Times New Roman" w:cs="Times New Roman"/>
          <w:color w:val="000000"/>
          <w:sz w:val="28"/>
          <w:szCs w:val="28"/>
        </w:rPr>
        <w:br/>
        <w:t>перекрываются, а границы между ними условны.</w:t>
      </w:r>
    </w:p>
    <w:p w14:paraId="4EC2D53A" w14:textId="237B023D" w:rsidR="00B928C2" w:rsidRDefault="009F03BB" w:rsidP="00B928C2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 w:rsidRPr="00F31106">
        <w:rPr>
          <w:rFonts w:ascii="Times New Roman" w:hAnsi="Times New Roman" w:cs="Times New Roman"/>
          <w:color w:val="000000"/>
          <w:sz w:val="28"/>
          <w:szCs w:val="28"/>
        </w:rPr>
        <w:t xml:space="preserve">К </w:t>
      </w:r>
      <w:r w:rsidRPr="00F31106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радиоволнам </w:t>
      </w:r>
      <w:r w:rsidRPr="00F31106">
        <w:rPr>
          <w:rFonts w:ascii="Times New Roman" w:hAnsi="Times New Roman" w:cs="Times New Roman"/>
          <w:color w:val="000000"/>
          <w:sz w:val="28"/>
          <w:szCs w:val="28"/>
        </w:rPr>
        <w:t>относят излучение с длиной волны больше 0,1 мм.</w:t>
      </w:r>
    </w:p>
    <w:p w14:paraId="4C130639" w14:textId="09DF18B0" w:rsidR="00F31106" w:rsidRDefault="009F03BB" w:rsidP="00C10D74">
      <w:pPr>
        <w:ind w:firstLine="360"/>
        <w:rPr>
          <w:rFonts w:ascii="Times New Roman" w:hAnsi="Times New Roman" w:cs="Times New Roman"/>
          <w:color w:val="000000"/>
          <w:sz w:val="28"/>
          <w:szCs w:val="28"/>
        </w:rPr>
      </w:pPr>
      <w:r w:rsidRPr="00F31106">
        <w:rPr>
          <w:rFonts w:ascii="Times New Roman" w:hAnsi="Times New Roman" w:cs="Times New Roman"/>
          <w:color w:val="000000"/>
          <w:sz w:val="28"/>
          <w:szCs w:val="28"/>
        </w:rPr>
        <w:t>При этом их подразделяют на:</w:t>
      </w:r>
    </w:p>
    <w:p w14:paraId="03437945" w14:textId="77777777" w:rsidR="00F31106" w:rsidRDefault="009F03BB" w:rsidP="00F31106">
      <w:pPr>
        <w:pStyle w:val="a3"/>
        <w:numPr>
          <w:ilvl w:val="0"/>
          <w:numId w:val="19"/>
        </w:numPr>
        <w:rPr>
          <w:rFonts w:ascii="Times New Roman" w:hAnsi="Times New Roman" w:cs="Times New Roman"/>
          <w:color w:val="000000"/>
          <w:sz w:val="28"/>
          <w:szCs w:val="28"/>
        </w:rPr>
      </w:pPr>
      <w:r w:rsidRPr="00F31106">
        <w:rPr>
          <w:rFonts w:ascii="Times New Roman" w:hAnsi="Times New Roman" w:cs="Times New Roman"/>
          <w:color w:val="000000"/>
          <w:sz w:val="28"/>
          <w:szCs w:val="28"/>
        </w:rPr>
        <w:t>сверхдлинные радиоволны, для которых длина волны больше 10 км;</w:t>
      </w:r>
    </w:p>
    <w:p w14:paraId="20FFC42A" w14:textId="08F2BA08" w:rsidR="00F31106" w:rsidRDefault="009F03BB" w:rsidP="00F31106">
      <w:pPr>
        <w:pStyle w:val="a3"/>
        <w:numPr>
          <w:ilvl w:val="0"/>
          <w:numId w:val="19"/>
        </w:numPr>
        <w:rPr>
          <w:rFonts w:ascii="Times New Roman" w:hAnsi="Times New Roman" w:cs="Times New Roman"/>
          <w:color w:val="000000"/>
          <w:sz w:val="28"/>
          <w:szCs w:val="28"/>
        </w:rPr>
      </w:pPr>
      <w:r w:rsidRPr="00F31106">
        <w:rPr>
          <w:rFonts w:ascii="Times New Roman" w:hAnsi="Times New Roman" w:cs="Times New Roman"/>
          <w:color w:val="000000"/>
          <w:sz w:val="28"/>
          <w:szCs w:val="28"/>
        </w:rPr>
        <w:t xml:space="preserve">длинные волны 1 км </w:t>
      </w:r>
      <w:r w:rsidRPr="00486C6E">
        <w:sym w:font="Symbol" w:char="F0A3"/>
      </w:r>
      <w:r w:rsidRPr="00486C6E">
        <w:sym w:font="Symbol" w:char="F06C"/>
      </w:r>
      <w:r w:rsidRPr="00486C6E">
        <w:sym w:font="Symbol" w:char="F0A3"/>
      </w:r>
      <w:r w:rsidRPr="00F31106">
        <w:rPr>
          <w:rFonts w:ascii="Times New Roman" w:hAnsi="Times New Roman" w:cs="Times New Roman"/>
          <w:color w:val="000000"/>
          <w:sz w:val="28"/>
          <w:szCs w:val="28"/>
        </w:rPr>
        <w:t>10 км</w:t>
      </w:r>
    </w:p>
    <w:p w14:paraId="45DD3204" w14:textId="1C12667E" w:rsidR="00F31106" w:rsidRDefault="009F03BB" w:rsidP="00F31106">
      <w:pPr>
        <w:pStyle w:val="a3"/>
        <w:numPr>
          <w:ilvl w:val="0"/>
          <w:numId w:val="19"/>
        </w:numPr>
        <w:rPr>
          <w:rFonts w:ascii="Times New Roman" w:hAnsi="Times New Roman" w:cs="Times New Roman"/>
          <w:color w:val="000000"/>
          <w:sz w:val="28"/>
          <w:szCs w:val="28"/>
        </w:rPr>
      </w:pPr>
      <w:r w:rsidRPr="00F31106">
        <w:rPr>
          <w:rFonts w:ascii="Times New Roman" w:hAnsi="Times New Roman" w:cs="Times New Roman"/>
          <w:color w:val="000000"/>
          <w:sz w:val="28"/>
          <w:szCs w:val="28"/>
        </w:rPr>
        <w:t xml:space="preserve">средние волны 100 м </w:t>
      </w:r>
      <w:r w:rsidRPr="00486C6E">
        <w:sym w:font="Symbol" w:char="F0A3"/>
      </w:r>
      <w:r w:rsidRPr="00486C6E">
        <w:sym w:font="Symbol" w:char="F06C"/>
      </w:r>
      <w:r w:rsidRPr="00486C6E">
        <w:sym w:font="Symbol" w:char="F0A3"/>
      </w:r>
      <w:r w:rsidRPr="00F31106">
        <w:rPr>
          <w:rFonts w:ascii="Times New Roman" w:hAnsi="Times New Roman" w:cs="Times New Roman"/>
          <w:color w:val="000000"/>
          <w:sz w:val="28"/>
          <w:szCs w:val="28"/>
        </w:rPr>
        <w:t>1 км</w:t>
      </w:r>
    </w:p>
    <w:p w14:paraId="7154C7A7" w14:textId="6F4A9A67" w:rsidR="00F31106" w:rsidRDefault="009F03BB" w:rsidP="00F31106">
      <w:pPr>
        <w:pStyle w:val="a3"/>
        <w:numPr>
          <w:ilvl w:val="0"/>
          <w:numId w:val="19"/>
        </w:numPr>
        <w:rPr>
          <w:rFonts w:ascii="Times New Roman" w:hAnsi="Times New Roman" w:cs="Times New Roman"/>
          <w:color w:val="000000"/>
          <w:sz w:val="28"/>
          <w:szCs w:val="28"/>
        </w:rPr>
      </w:pPr>
      <w:r w:rsidRPr="00F31106">
        <w:rPr>
          <w:rFonts w:ascii="Times New Roman" w:hAnsi="Times New Roman" w:cs="Times New Roman"/>
          <w:color w:val="000000"/>
          <w:sz w:val="28"/>
          <w:szCs w:val="28"/>
        </w:rPr>
        <w:t xml:space="preserve">короткие волны 10 м </w:t>
      </w:r>
      <w:r w:rsidRPr="00486C6E">
        <w:sym w:font="Symbol" w:char="F0A3"/>
      </w:r>
      <w:r w:rsidRPr="00486C6E">
        <w:sym w:font="Symbol" w:char="F06C"/>
      </w:r>
      <w:r w:rsidRPr="00486C6E">
        <w:sym w:font="Symbol" w:char="F0A3"/>
      </w:r>
      <w:r w:rsidRPr="00F31106">
        <w:rPr>
          <w:rFonts w:ascii="Times New Roman" w:hAnsi="Times New Roman" w:cs="Times New Roman"/>
          <w:color w:val="000000"/>
          <w:sz w:val="28"/>
          <w:szCs w:val="28"/>
        </w:rPr>
        <w:t>100 м</w:t>
      </w:r>
    </w:p>
    <w:p w14:paraId="3DBD0A0D" w14:textId="21A29720" w:rsidR="00F31106" w:rsidRDefault="009F03BB" w:rsidP="00F31106">
      <w:pPr>
        <w:pStyle w:val="a3"/>
        <w:numPr>
          <w:ilvl w:val="0"/>
          <w:numId w:val="19"/>
        </w:numPr>
        <w:rPr>
          <w:rFonts w:ascii="Times New Roman" w:hAnsi="Times New Roman" w:cs="Times New Roman"/>
          <w:color w:val="000000"/>
          <w:sz w:val="28"/>
          <w:szCs w:val="28"/>
        </w:rPr>
      </w:pPr>
      <w:r w:rsidRPr="00F31106">
        <w:rPr>
          <w:rFonts w:ascii="Times New Roman" w:hAnsi="Times New Roman" w:cs="Times New Roman"/>
          <w:color w:val="000000"/>
          <w:sz w:val="28"/>
          <w:szCs w:val="28"/>
        </w:rPr>
        <w:t xml:space="preserve">ультракороткие волны </w:t>
      </w:r>
      <w:r w:rsidRPr="00486C6E">
        <w:sym w:font="Symbol" w:char="F06C"/>
      </w:r>
      <w:r w:rsidRPr="00486C6E">
        <w:sym w:font="Symbol" w:char="F0A3"/>
      </w:r>
      <w:r w:rsidRPr="00F31106">
        <w:rPr>
          <w:rFonts w:ascii="Times New Roman" w:hAnsi="Times New Roman" w:cs="Times New Roman"/>
          <w:color w:val="000000"/>
          <w:sz w:val="28"/>
          <w:szCs w:val="28"/>
        </w:rPr>
        <w:t>10 м</w:t>
      </w:r>
    </w:p>
    <w:p w14:paraId="365CD3AF" w14:textId="27E9570B" w:rsidR="00F31106" w:rsidRPr="00F31106" w:rsidRDefault="009F03BB" w:rsidP="00F31106">
      <w:pPr>
        <w:ind w:left="360" w:firstLine="348"/>
        <w:rPr>
          <w:rFonts w:ascii="Times New Roman" w:hAnsi="Times New Roman" w:cs="Times New Roman"/>
          <w:color w:val="000000"/>
          <w:sz w:val="28"/>
          <w:szCs w:val="28"/>
        </w:rPr>
      </w:pPr>
      <w:r w:rsidRPr="00F31106">
        <w:rPr>
          <w:rFonts w:ascii="Times New Roman" w:hAnsi="Times New Roman" w:cs="Times New Roman"/>
          <w:color w:val="000000"/>
          <w:sz w:val="28"/>
          <w:szCs w:val="28"/>
        </w:rPr>
        <w:t>Ультракороткие волны, в свою очередь подразделяют на метровые, дециметровые, миллиметровые и субмиллиметровые.</w:t>
      </w:r>
      <w:r w:rsidRPr="00F31106">
        <w:rPr>
          <w:rFonts w:ascii="Times New Roman" w:hAnsi="Times New Roman" w:cs="Times New Roman"/>
          <w:color w:val="000000"/>
          <w:sz w:val="28"/>
          <w:szCs w:val="28"/>
        </w:rPr>
        <w:br/>
        <w:t xml:space="preserve">Волны с длиной менее 1 м принято называть волнами </w:t>
      </w:r>
      <w:r w:rsidRPr="00F31106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сверхвысоких частот </w:t>
      </w:r>
      <w:r w:rsidRPr="00F31106">
        <w:rPr>
          <w:rFonts w:ascii="Times New Roman" w:hAnsi="Times New Roman" w:cs="Times New Roman"/>
          <w:color w:val="000000"/>
          <w:sz w:val="28"/>
          <w:szCs w:val="28"/>
        </w:rPr>
        <w:t>(соответственно, частоты таких волн более 3</w:t>
      </w:r>
      <w:r w:rsidRPr="00486C6E">
        <w:sym w:font="Symbol" w:char="F0D7"/>
      </w:r>
      <w:r w:rsidRPr="00F31106">
        <w:rPr>
          <w:rFonts w:ascii="Times New Roman" w:hAnsi="Times New Roman" w:cs="Times New Roman"/>
          <w:color w:val="000000"/>
          <w:sz w:val="28"/>
          <w:szCs w:val="28"/>
        </w:rPr>
        <w:t>108 Гц.)</w:t>
      </w:r>
      <w:r w:rsidRPr="00F31106">
        <w:rPr>
          <w:rFonts w:ascii="Times New Roman" w:hAnsi="Times New Roman" w:cs="Times New Roman"/>
          <w:color w:val="000000"/>
          <w:sz w:val="28"/>
          <w:szCs w:val="28"/>
        </w:rPr>
        <w:br/>
        <w:t xml:space="preserve">К </w:t>
      </w:r>
      <w:r w:rsidRPr="00F31106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оптическому диапазону </w:t>
      </w:r>
      <w:r w:rsidRPr="00F31106">
        <w:rPr>
          <w:rFonts w:ascii="Times New Roman" w:hAnsi="Times New Roman" w:cs="Times New Roman"/>
          <w:color w:val="000000"/>
          <w:sz w:val="28"/>
          <w:szCs w:val="28"/>
        </w:rPr>
        <w:t xml:space="preserve">относят волны в диапазоне 10 нм </w:t>
      </w:r>
      <w:r w:rsidRPr="00486C6E">
        <w:sym w:font="Symbol" w:char="F0A3"/>
      </w:r>
      <w:r w:rsidRPr="00486C6E">
        <w:sym w:font="Symbol" w:char="F06C"/>
      </w:r>
      <w:r w:rsidRPr="00486C6E">
        <w:sym w:font="Symbol" w:char="F0A3"/>
      </w:r>
      <w:r w:rsidRPr="00F31106">
        <w:rPr>
          <w:rFonts w:ascii="Times New Roman" w:hAnsi="Times New Roman" w:cs="Times New Roman"/>
          <w:color w:val="000000"/>
          <w:sz w:val="28"/>
          <w:szCs w:val="28"/>
        </w:rPr>
        <w:t>2 мм.</w:t>
      </w:r>
      <w:r w:rsidRPr="00F31106">
        <w:rPr>
          <w:rFonts w:ascii="Times New Roman" w:hAnsi="Times New Roman" w:cs="Times New Roman"/>
          <w:color w:val="000000"/>
          <w:sz w:val="28"/>
          <w:szCs w:val="28"/>
        </w:rPr>
        <w:br/>
        <w:t>Он включает:</w:t>
      </w:r>
    </w:p>
    <w:p w14:paraId="4779453E" w14:textId="0A8168EA" w:rsidR="00910C8A" w:rsidRDefault="00125A33" w:rsidP="00910C8A">
      <w:pPr>
        <w:pStyle w:val="a3"/>
        <w:numPr>
          <w:ilvl w:val="0"/>
          <w:numId w:val="20"/>
        </w:numPr>
        <w:rPr>
          <w:rFonts w:ascii="Times New Roman" w:hAnsi="Times New Roman" w:cs="Times New Roman"/>
          <w:color w:val="000000"/>
          <w:sz w:val="28"/>
          <w:szCs w:val="28"/>
        </w:rPr>
      </w:pPr>
      <w:r w:rsidRPr="00910C8A">
        <w:rPr>
          <w:rFonts w:ascii="Times New Roman" w:hAnsi="Times New Roman" w:cs="Times New Roman"/>
          <w:color w:val="000000"/>
          <w:sz w:val="28"/>
          <w:szCs w:val="28"/>
        </w:rPr>
        <w:t xml:space="preserve">инфракрасное излучение 760 нм </w:t>
      </w:r>
      <w:r w:rsidRPr="00486C6E">
        <w:sym w:font="Symbol" w:char="F0A3"/>
      </w:r>
      <w:r w:rsidRPr="00486C6E">
        <w:sym w:font="Symbol" w:char="F06C"/>
      </w:r>
      <w:r w:rsidRPr="00486C6E">
        <w:sym w:font="Symbol" w:char="F0A3"/>
      </w:r>
      <w:r w:rsidRPr="00910C8A">
        <w:rPr>
          <w:rFonts w:ascii="Times New Roman" w:hAnsi="Times New Roman" w:cs="Times New Roman"/>
          <w:color w:val="000000"/>
          <w:sz w:val="28"/>
          <w:szCs w:val="28"/>
        </w:rPr>
        <w:t>2 мм</w:t>
      </w:r>
    </w:p>
    <w:p w14:paraId="1A8285BC" w14:textId="5900B089" w:rsidR="00910C8A" w:rsidRDefault="00125A33" w:rsidP="00910C8A">
      <w:pPr>
        <w:pStyle w:val="a3"/>
        <w:numPr>
          <w:ilvl w:val="0"/>
          <w:numId w:val="20"/>
        </w:numPr>
        <w:rPr>
          <w:rFonts w:ascii="Times New Roman" w:hAnsi="Times New Roman" w:cs="Times New Roman"/>
          <w:color w:val="000000"/>
          <w:sz w:val="28"/>
          <w:szCs w:val="28"/>
        </w:rPr>
      </w:pPr>
      <w:r w:rsidRPr="00910C8A">
        <w:rPr>
          <w:rFonts w:ascii="Times New Roman" w:hAnsi="Times New Roman" w:cs="Times New Roman"/>
          <w:color w:val="000000"/>
          <w:sz w:val="28"/>
          <w:szCs w:val="28"/>
        </w:rPr>
        <w:t xml:space="preserve">видимый свет 400 нм </w:t>
      </w:r>
      <w:r w:rsidRPr="00486C6E">
        <w:sym w:font="Symbol" w:char="F0A3"/>
      </w:r>
      <w:r w:rsidRPr="00486C6E">
        <w:sym w:font="Symbol" w:char="F06C"/>
      </w:r>
      <w:r w:rsidRPr="00486C6E">
        <w:sym w:font="Symbol" w:char="F0A3"/>
      </w:r>
      <w:r w:rsidRPr="00910C8A">
        <w:rPr>
          <w:rFonts w:ascii="Times New Roman" w:hAnsi="Times New Roman" w:cs="Times New Roman"/>
          <w:color w:val="000000"/>
          <w:sz w:val="28"/>
          <w:szCs w:val="28"/>
        </w:rPr>
        <w:t>760 нм</w:t>
      </w:r>
    </w:p>
    <w:p w14:paraId="6764D637" w14:textId="63F56A6D" w:rsidR="00F31106" w:rsidRPr="00910C8A" w:rsidRDefault="00125A33" w:rsidP="00910C8A">
      <w:pPr>
        <w:pStyle w:val="a3"/>
        <w:numPr>
          <w:ilvl w:val="0"/>
          <w:numId w:val="20"/>
        </w:numPr>
        <w:rPr>
          <w:rFonts w:ascii="Times New Roman" w:hAnsi="Times New Roman" w:cs="Times New Roman"/>
          <w:color w:val="000000"/>
          <w:sz w:val="28"/>
          <w:szCs w:val="28"/>
        </w:rPr>
      </w:pPr>
      <w:r w:rsidRPr="00910C8A">
        <w:rPr>
          <w:rFonts w:ascii="Times New Roman" w:hAnsi="Times New Roman" w:cs="Times New Roman"/>
          <w:color w:val="000000"/>
          <w:sz w:val="28"/>
          <w:szCs w:val="28"/>
        </w:rPr>
        <w:t xml:space="preserve">ультрафиолет 10 нм </w:t>
      </w:r>
      <w:r w:rsidRPr="00486C6E">
        <w:sym w:font="Symbol" w:char="F0A3"/>
      </w:r>
      <w:r w:rsidRPr="00486C6E">
        <w:sym w:font="Symbol" w:char="F06C"/>
      </w:r>
      <w:r w:rsidRPr="00486C6E">
        <w:sym w:font="Symbol" w:char="F0A3"/>
      </w:r>
      <w:r w:rsidRPr="00910C8A">
        <w:rPr>
          <w:rFonts w:ascii="Times New Roman" w:hAnsi="Times New Roman" w:cs="Times New Roman"/>
          <w:color w:val="000000"/>
          <w:sz w:val="28"/>
          <w:szCs w:val="28"/>
        </w:rPr>
        <w:t>400 нм</w:t>
      </w:r>
    </w:p>
    <w:p w14:paraId="5BE34D1A" w14:textId="0AD3A97F" w:rsidR="009F03BB" w:rsidRPr="00F31106" w:rsidRDefault="009F03BB" w:rsidP="00910C8A">
      <w:pPr>
        <w:ind w:left="360" w:firstLine="348"/>
        <w:rPr>
          <w:rFonts w:ascii="Times New Roman" w:hAnsi="Times New Roman" w:cs="Times New Roman"/>
          <w:color w:val="000000"/>
          <w:sz w:val="28"/>
          <w:szCs w:val="28"/>
        </w:rPr>
      </w:pPr>
      <w:r w:rsidRPr="00F31106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Естественный белый </w:t>
      </w:r>
      <w:r w:rsidRPr="00F31106">
        <w:rPr>
          <w:rFonts w:ascii="Times New Roman" w:hAnsi="Times New Roman" w:cs="Times New Roman"/>
          <w:color w:val="000000"/>
          <w:sz w:val="28"/>
          <w:szCs w:val="28"/>
        </w:rPr>
        <w:t>свет включает волны с длинами всего видимого</w:t>
      </w:r>
      <w:r w:rsidR="00910C8A" w:rsidRPr="00910C8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31106">
        <w:rPr>
          <w:rFonts w:ascii="Times New Roman" w:hAnsi="Times New Roman" w:cs="Times New Roman"/>
          <w:color w:val="000000"/>
          <w:sz w:val="28"/>
          <w:szCs w:val="28"/>
        </w:rPr>
        <w:t>диапазона</w:t>
      </w:r>
      <w:r w:rsidRPr="00F31106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AE97388" w14:textId="2D1A3C9C" w:rsidR="00CB0091" w:rsidRDefault="00CB0091" w:rsidP="00CB0091">
      <w:pPr>
        <w:pStyle w:val="1"/>
        <w:numPr>
          <w:ilvl w:val="0"/>
          <w:numId w:val="4"/>
        </w:numPr>
      </w:pPr>
      <w:bookmarkStart w:id="44" w:name="_Toc58358206"/>
      <w:r>
        <w:t>Дифракция рентгеновских лучей. Формула Вульфа-Бреггов</w:t>
      </w:r>
      <w:bookmarkEnd w:id="44"/>
    </w:p>
    <w:p w14:paraId="00415D8E" w14:textId="448130FA" w:rsidR="00CB0B94" w:rsidRDefault="00D7375A" w:rsidP="00CB0B94">
      <w:r>
        <w:rPr>
          <w:noProof/>
        </w:rPr>
        <w:drawing>
          <wp:inline distT="0" distB="0" distL="0" distR="0" wp14:anchorId="2550C0D7" wp14:editId="47F037E8">
            <wp:extent cx="4448175" cy="52387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0CFB9" w14:textId="74D3CE5B" w:rsidR="00D7375A" w:rsidRDefault="00D7375A" w:rsidP="00CB0B94">
      <w:r>
        <w:rPr>
          <w:noProof/>
        </w:rPr>
        <w:drawing>
          <wp:inline distT="0" distB="0" distL="0" distR="0" wp14:anchorId="303A95FA" wp14:editId="580DA045">
            <wp:extent cx="4572000" cy="25146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07822" w14:textId="08183DD3" w:rsidR="00D7375A" w:rsidRPr="00D7375A" w:rsidRDefault="00D7375A" w:rsidP="00CB0B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D7375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расстояние между отражающими кристаллографическими плоскостями</w:t>
      </w:r>
    </w:p>
    <w:sectPr w:rsidR="00D7375A" w:rsidRPr="00D7375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TE1EBAD70t0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-Roma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TE1EC1528t0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NewRoman">
    <w:altName w:val="Times New Roman"/>
    <w:panose1 w:val="00000000000000000000"/>
    <w:charset w:val="00"/>
    <w:family w:val="roman"/>
    <w:notTrueType/>
    <w:pitch w:val="default"/>
  </w:font>
  <w:font w:name="Times-Italic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47410D"/>
    <w:multiLevelType w:val="hybridMultilevel"/>
    <w:tmpl w:val="A8FA056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5117DB9"/>
    <w:multiLevelType w:val="hybridMultilevel"/>
    <w:tmpl w:val="B5ECC2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A122A0"/>
    <w:multiLevelType w:val="hybridMultilevel"/>
    <w:tmpl w:val="05D8A6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A8101A"/>
    <w:multiLevelType w:val="hybridMultilevel"/>
    <w:tmpl w:val="D214F6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63611D"/>
    <w:multiLevelType w:val="hybridMultilevel"/>
    <w:tmpl w:val="BF92FF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1117DE"/>
    <w:multiLevelType w:val="hybridMultilevel"/>
    <w:tmpl w:val="BAA6EF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A84968"/>
    <w:multiLevelType w:val="hybridMultilevel"/>
    <w:tmpl w:val="D856E4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3005C9"/>
    <w:multiLevelType w:val="hybridMultilevel"/>
    <w:tmpl w:val="3B0E00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E24915"/>
    <w:multiLevelType w:val="hybridMultilevel"/>
    <w:tmpl w:val="D61220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D45B19"/>
    <w:multiLevelType w:val="hybridMultilevel"/>
    <w:tmpl w:val="11DEE5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4D0D51"/>
    <w:multiLevelType w:val="hybridMultilevel"/>
    <w:tmpl w:val="A9BAED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AD1D54"/>
    <w:multiLevelType w:val="hybridMultilevel"/>
    <w:tmpl w:val="B14C36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3B199C"/>
    <w:multiLevelType w:val="hybridMultilevel"/>
    <w:tmpl w:val="878C98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3170ED"/>
    <w:multiLevelType w:val="hybridMultilevel"/>
    <w:tmpl w:val="E752C7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0062D20"/>
    <w:multiLevelType w:val="hybridMultilevel"/>
    <w:tmpl w:val="3500C9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7D54D53"/>
    <w:multiLevelType w:val="hybridMultilevel"/>
    <w:tmpl w:val="4B5686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AEE24EE"/>
    <w:multiLevelType w:val="hybridMultilevel"/>
    <w:tmpl w:val="E50EFA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722C89"/>
    <w:multiLevelType w:val="hybridMultilevel"/>
    <w:tmpl w:val="EBA821E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6C35724A"/>
    <w:multiLevelType w:val="hybridMultilevel"/>
    <w:tmpl w:val="C7C436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D146697"/>
    <w:multiLevelType w:val="hybridMultilevel"/>
    <w:tmpl w:val="4120F3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2"/>
  </w:num>
  <w:num w:numId="3">
    <w:abstractNumId w:val="14"/>
  </w:num>
  <w:num w:numId="4">
    <w:abstractNumId w:val="1"/>
  </w:num>
  <w:num w:numId="5">
    <w:abstractNumId w:val="13"/>
  </w:num>
  <w:num w:numId="6">
    <w:abstractNumId w:val="10"/>
  </w:num>
  <w:num w:numId="7">
    <w:abstractNumId w:val="8"/>
  </w:num>
  <w:num w:numId="8">
    <w:abstractNumId w:val="6"/>
  </w:num>
  <w:num w:numId="9">
    <w:abstractNumId w:val="2"/>
  </w:num>
  <w:num w:numId="10">
    <w:abstractNumId w:val="19"/>
  </w:num>
  <w:num w:numId="11">
    <w:abstractNumId w:val="11"/>
  </w:num>
  <w:num w:numId="12">
    <w:abstractNumId w:val="18"/>
  </w:num>
  <w:num w:numId="13">
    <w:abstractNumId w:val="7"/>
  </w:num>
  <w:num w:numId="14">
    <w:abstractNumId w:val="16"/>
  </w:num>
  <w:num w:numId="15">
    <w:abstractNumId w:val="5"/>
  </w:num>
  <w:num w:numId="16">
    <w:abstractNumId w:val="17"/>
  </w:num>
  <w:num w:numId="17">
    <w:abstractNumId w:val="3"/>
  </w:num>
  <w:num w:numId="18">
    <w:abstractNumId w:val="0"/>
  </w:num>
  <w:num w:numId="19">
    <w:abstractNumId w:val="15"/>
  </w:num>
  <w:num w:numId="2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3E71"/>
    <w:rsid w:val="000041BC"/>
    <w:rsid w:val="00015870"/>
    <w:rsid w:val="0003791A"/>
    <w:rsid w:val="00037E2C"/>
    <w:rsid w:val="00052A9B"/>
    <w:rsid w:val="00053597"/>
    <w:rsid w:val="000709A3"/>
    <w:rsid w:val="00086CA9"/>
    <w:rsid w:val="000A47A3"/>
    <w:rsid w:val="000B2AB5"/>
    <w:rsid w:val="000C78DA"/>
    <w:rsid w:val="000E4C43"/>
    <w:rsid w:val="000F10B7"/>
    <w:rsid w:val="000F299B"/>
    <w:rsid w:val="000F5AC4"/>
    <w:rsid w:val="00101647"/>
    <w:rsid w:val="001155EC"/>
    <w:rsid w:val="00125A33"/>
    <w:rsid w:val="0013736E"/>
    <w:rsid w:val="00144831"/>
    <w:rsid w:val="001514C2"/>
    <w:rsid w:val="001764D8"/>
    <w:rsid w:val="00197336"/>
    <w:rsid w:val="001A01F1"/>
    <w:rsid w:val="001E7369"/>
    <w:rsid w:val="00211CE3"/>
    <w:rsid w:val="002153D0"/>
    <w:rsid w:val="0022356A"/>
    <w:rsid w:val="002447D0"/>
    <w:rsid w:val="00254F54"/>
    <w:rsid w:val="00275163"/>
    <w:rsid w:val="0029285C"/>
    <w:rsid w:val="002B2809"/>
    <w:rsid w:val="002C4334"/>
    <w:rsid w:val="002D3545"/>
    <w:rsid w:val="002D5CE5"/>
    <w:rsid w:val="002F123B"/>
    <w:rsid w:val="0031131F"/>
    <w:rsid w:val="003138D4"/>
    <w:rsid w:val="00315310"/>
    <w:rsid w:val="003311D2"/>
    <w:rsid w:val="00331ABA"/>
    <w:rsid w:val="0036194A"/>
    <w:rsid w:val="0037578A"/>
    <w:rsid w:val="00384C22"/>
    <w:rsid w:val="003876E0"/>
    <w:rsid w:val="0039417D"/>
    <w:rsid w:val="003A0F26"/>
    <w:rsid w:val="003B0926"/>
    <w:rsid w:val="003C4AF8"/>
    <w:rsid w:val="003F6244"/>
    <w:rsid w:val="00410B30"/>
    <w:rsid w:val="00410F1A"/>
    <w:rsid w:val="0041553F"/>
    <w:rsid w:val="0041632F"/>
    <w:rsid w:val="00420F95"/>
    <w:rsid w:val="00440190"/>
    <w:rsid w:val="00460B4F"/>
    <w:rsid w:val="00486C6E"/>
    <w:rsid w:val="004900A8"/>
    <w:rsid w:val="0049572D"/>
    <w:rsid w:val="004A4DEA"/>
    <w:rsid w:val="004B15C0"/>
    <w:rsid w:val="004C1880"/>
    <w:rsid w:val="004C2F76"/>
    <w:rsid w:val="004F1F36"/>
    <w:rsid w:val="0050475D"/>
    <w:rsid w:val="005218DE"/>
    <w:rsid w:val="0052197B"/>
    <w:rsid w:val="00526379"/>
    <w:rsid w:val="00530A22"/>
    <w:rsid w:val="00534719"/>
    <w:rsid w:val="00543A61"/>
    <w:rsid w:val="005541A5"/>
    <w:rsid w:val="00555B41"/>
    <w:rsid w:val="00555EA9"/>
    <w:rsid w:val="00582A32"/>
    <w:rsid w:val="00582AE2"/>
    <w:rsid w:val="0059498C"/>
    <w:rsid w:val="005954EB"/>
    <w:rsid w:val="0059616D"/>
    <w:rsid w:val="005B1733"/>
    <w:rsid w:val="005D1491"/>
    <w:rsid w:val="005D2F9D"/>
    <w:rsid w:val="005D6FA0"/>
    <w:rsid w:val="005F3E71"/>
    <w:rsid w:val="005F597D"/>
    <w:rsid w:val="00602DC7"/>
    <w:rsid w:val="006068B1"/>
    <w:rsid w:val="006609BC"/>
    <w:rsid w:val="0066114C"/>
    <w:rsid w:val="00673FE0"/>
    <w:rsid w:val="006766BB"/>
    <w:rsid w:val="006771E6"/>
    <w:rsid w:val="00682D36"/>
    <w:rsid w:val="00684E77"/>
    <w:rsid w:val="006A7D35"/>
    <w:rsid w:val="006B64B1"/>
    <w:rsid w:val="006D6D71"/>
    <w:rsid w:val="006E038E"/>
    <w:rsid w:val="006F2039"/>
    <w:rsid w:val="006F549A"/>
    <w:rsid w:val="00706094"/>
    <w:rsid w:val="00711865"/>
    <w:rsid w:val="00712444"/>
    <w:rsid w:val="0071609F"/>
    <w:rsid w:val="0074046A"/>
    <w:rsid w:val="00751D83"/>
    <w:rsid w:val="00755097"/>
    <w:rsid w:val="0075667C"/>
    <w:rsid w:val="00761D85"/>
    <w:rsid w:val="00785C33"/>
    <w:rsid w:val="0079654D"/>
    <w:rsid w:val="007A4CC5"/>
    <w:rsid w:val="007B67E0"/>
    <w:rsid w:val="007B7599"/>
    <w:rsid w:val="007C0D6A"/>
    <w:rsid w:val="007D6A6C"/>
    <w:rsid w:val="007E7D47"/>
    <w:rsid w:val="007F0881"/>
    <w:rsid w:val="007F2AD0"/>
    <w:rsid w:val="007F6E88"/>
    <w:rsid w:val="00830CF7"/>
    <w:rsid w:val="00842B77"/>
    <w:rsid w:val="008572F4"/>
    <w:rsid w:val="00857361"/>
    <w:rsid w:val="0086443E"/>
    <w:rsid w:val="0089590A"/>
    <w:rsid w:val="008B1033"/>
    <w:rsid w:val="008B55DA"/>
    <w:rsid w:val="008C243B"/>
    <w:rsid w:val="008D2854"/>
    <w:rsid w:val="008F3090"/>
    <w:rsid w:val="00901946"/>
    <w:rsid w:val="00910C8A"/>
    <w:rsid w:val="009523BE"/>
    <w:rsid w:val="009829D4"/>
    <w:rsid w:val="00994399"/>
    <w:rsid w:val="00995A33"/>
    <w:rsid w:val="009B486B"/>
    <w:rsid w:val="009C580A"/>
    <w:rsid w:val="009C5E53"/>
    <w:rsid w:val="009D3EF4"/>
    <w:rsid w:val="009D4E6D"/>
    <w:rsid w:val="009E6CB4"/>
    <w:rsid w:val="009F03BB"/>
    <w:rsid w:val="009F2266"/>
    <w:rsid w:val="00A0489D"/>
    <w:rsid w:val="00A04F06"/>
    <w:rsid w:val="00A05293"/>
    <w:rsid w:val="00A11256"/>
    <w:rsid w:val="00A14D63"/>
    <w:rsid w:val="00A37568"/>
    <w:rsid w:val="00A40438"/>
    <w:rsid w:val="00A404BA"/>
    <w:rsid w:val="00A50891"/>
    <w:rsid w:val="00A530D9"/>
    <w:rsid w:val="00A60B80"/>
    <w:rsid w:val="00A752B6"/>
    <w:rsid w:val="00A76EEF"/>
    <w:rsid w:val="00A84AC6"/>
    <w:rsid w:val="00A87E11"/>
    <w:rsid w:val="00AA408A"/>
    <w:rsid w:val="00AA56E0"/>
    <w:rsid w:val="00AD2CDD"/>
    <w:rsid w:val="00AF0B26"/>
    <w:rsid w:val="00AF0D73"/>
    <w:rsid w:val="00B14380"/>
    <w:rsid w:val="00B15EDA"/>
    <w:rsid w:val="00B24D84"/>
    <w:rsid w:val="00B45DD7"/>
    <w:rsid w:val="00B546D5"/>
    <w:rsid w:val="00B57229"/>
    <w:rsid w:val="00B62B76"/>
    <w:rsid w:val="00B706B2"/>
    <w:rsid w:val="00B713CB"/>
    <w:rsid w:val="00B73686"/>
    <w:rsid w:val="00B83AB1"/>
    <w:rsid w:val="00B928C2"/>
    <w:rsid w:val="00BD378D"/>
    <w:rsid w:val="00BD4C60"/>
    <w:rsid w:val="00C00290"/>
    <w:rsid w:val="00C00A8D"/>
    <w:rsid w:val="00C10AD2"/>
    <w:rsid w:val="00C10D74"/>
    <w:rsid w:val="00C37AAD"/>
    <w:rsid w:val="00C61E29"/>
    <w:rsid w:val="00C77136"/>
    <w:rsid w:val="00C80091"/>
    <w:rsid w:val="00CA2784"/>
    <w:rsid w:val="00CA6446"/>
    <w:rsid w:val="00CB0091"/>
    <w:rsid w:val="00CB0B94"/>
    <w:rsid w:val="00CC2367"/>
    <w:rsid w:val="00CE1353"/>
    <w:rsid w:val="00CE2892"/>
    <w:rsid w:val="00D17497"/>
    <w:rsid w:val="00D25996"/>
    <w:rsid w:val="00D2699F"/>
    <w:rsid w:val="00D32A1C"/>
    <w:rsid w:val="00D334E4"/>
    <w:rsid w:val="00D4663D"/>
    <w:rsid w:val="00D4682A"/>
    <w:rsid w:val="00D47AA3"/>
    <w:rsid w:val="00D61DEE"/>
    <w:rsid w:val="00D7375A"/>
    <w:rsid w:val="00D8084E"/>
    <w:rsid w:val="00D81A36"/>
    <w:rsid w:val="00D91587"/>
    <w:rsid w:val="00D9322B"/>
    <w:rsid w:val="00D949F5"/>
    <w:rsid w:val="00DC4ECC"/>
    <w:rsid w:val="00DC588B"/>
    <w:rsid w:val="00DF1156"/>
    <w:rsid w:val="00DF3138"/>
    <w:rsid w:val="00DF442E"/>
    <w:rsid w:val="00E16248"/>
    <w:rsid w:val="00E318C7"/>
    <w:rsid w:val="00E35079"/>
    <w:rsid w:val="00E43446"/>
    <w:rsid w:val="00E4556F"/>
    <w:rsid w:val="00E71FB9"/>
    <w:rsid w:val="00E90B50"/>
    <w:rsid w:val="00EB2B08"/>
    <w:rsid w:val="00ED2F7D"/>
    <w:rsid w:val="00EE2186"/>
    <w:rsid w:val="00F044AE"/>
    <w:rsid w:val="00F064A7"/>
    <w:rsid w:val="00F07BD7"/>
    <w:rsid w:val="00F133BD"/>
    <w:rsid w:val="00F138CE"/>
    <w:rsid w:val="00F31106"/>
    <w:rsid w:val="00F35540"/>
    <w:rsid w:val="00F36561"/>
    <w:rsid w:val="00F37090"/>
    <w:rsid w:val="00F50E5B"/>
    <w:rsid w:val="00F84BD8"/>
    <w:rsid w:val="00F86CC7"/>
    <w:rsid w:val="00F95BB6"/>
    <w:rsid w:val="00F964FD"/>
    <w:rsid w:val="00FA2AD6"/>
    <w:rsid w:val="00FA4690"/>
    <w:rsid w:val="00FB01A2"/>
    <w:rsid w:val="00FB7610"/>
    <w:rsid w:val="00FE3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7AD892"/>
  <w15:chartTrackingRefBased/>
  <w15:docId w15:val="{A9451B3F-E682-4302-AC68-A0C678DC72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D4E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766BB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9D4E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No Spacing"/>
    <w:uiPriority w:val="1"/>
    <w:qFormat/>
    <w:rsid w:val="000E4C43"/>
    <w:pPr>
      <w:spacing w:after="0" w:line="240" w:lineRule="auto"/>
    </w:pPr>
  </w:style>
  <w:style w:type="paragraph" w:customStyle="1" w:styleId="Default">
    <w:name w:val="Default"/>
    <w:rsid w:val="00D81A3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highlight">
    <w:name w:val="highlight"/>
    <w:basedOn w:val="a0"/>
    <w:rsid w:val="00D81A36"/>
  </w:style>
  <w:style w:type="character" w:styleId="a5">
    <w:name w:val="Placeholder Text"/>
    <w:basedOn w:val="a0"/>
    <w:uiPriority w:val="99"/>
    <w:semiHidden/>
    <w:rsid w:val="006609BC"/>
    <w:rPr>
      <w:color w:val="808080"/>
    </w:rPr>
  </w:style>
  <w:style w:type="character" w:customStyle="1" w:styleId="fontstyle01">
    <w:name w:val="fontstyle01"/>
    <w:basedOn w:val="a0"/>
    <w:rsid w:val="000041BC"/>
    <w:rPr>
      <w:rFonts w:ascii="TTE1EBAD70t00" w:hAnsi="TTE1EBAD70t00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0"/>
    <w:rsid w:val="000041BC"/>
    <w:rPr>
      <w:rFonts w:ascii="Times-Roman" w:hAnsi="Times-Roman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31">
    <w:name w:val="fontstyle31"/>
    <w:basedOn w:val="a0"/>
    <w:rsid w:val="000041BC"/>
    <w:rPr>
      <w:rFonts w:ascii="TTE1EC1528t00" w:hAnsi="TTE1EC1528t00" w:hint="default"/>
      <w:b w:val="0"/>
      <w:bCs w:val="0"/>
      <w:i w:val="0"/>
      <w:iCs w:val="0"/>
      <w:color w:val="000000"/>
      <w:sz w:val="28"/>
      <w:szCs w:val="28"/>
    </w:rPr>
  </w:style>
  <w:style w:type="paragraph" w:styleId="a6">
    <w:name w:val="TOC Heading"/>
    <w:basedOn w:val="1"/>
    <w:next w:val="a"/>
    <w:uiPriority w:val="39"/>
    <w:unhideWhenUsed/>
    <w:qFormat/>
    <w:rsid w:val="003138D4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138D4"/>
    <w:pPr>
      <w:spacing w:after="100"/>
    </w:pPr>
  </w:style>
  <w:style w:type="character" w:styleId="a7">
    <w:name w:val="Hyperlink"/>
    <w:basedOn w:val="a0"/>
    <w:uiPriority w:val="99"/>
    <w:unhideWhenUsed/>
    <w:rsid w:val="003138D4"/>
    <w:rPr>
      <w:color w:val="0563C1" w:themeColor="hyperlink"/>
      <w:u w:val="single"/>
    </w:rPr>
  </w:style>
  <w:style w:type="character" w:customStyle="1" w:styleId="fontstyle41">
    <w:name w:val="fontstyle41"/>
    <w:basedOn w:val="a0"/>
    <w:rsid w:val="006E038E"/>
    <w:rPr>
      <w:rFonts w:ascii="Times-Roman" w:hAnsi="Times-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51">
    <w:name w:val="fontstyle51"/>
    <w:basedOn w:val="a0"/>
    <w:rsid w:val="006E038E"/>
    <w:rPr>
      <w:rFonts w:ascii="TimesNewRoman" w:hAnsi="TimesNew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11">
    <w:name w:val="fontstyle11"/>
    <w:basedOn w:val="a0"/>
    <w:rsid w:val="00086CA9"/>
    <w:rPr>
      <w:rFonts w:ascii="Times-Italic" w:hAnsi="Times-Italic" w:hint="default"/>
      <w:b w:val="0"/>
      <w:bCs w:val="0"/>
      <w:i/>
      <w:iCs/>
      <w:color w:val="000000"/>
      <w:sz w:val="14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3404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hyperlink" Target="https://ru.wikipedia.org/wiki/%D0%A4%D1%83%D0%BA%D0%BE,_%D0%96%D0%B0%D0%BD_%D0%91%D0%B5%D1%80%D0%BD%D0%B0%D1%80_%D0%9B%D0%B5%D0%BE%D0%BD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B8D8E0-3963-4AB1-A32C-4778977288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529</TotalTime>
  <Pages>6</Pages>
  <Words>4873</Words>
  <Characters>27781</Characters>
  <Application>Microsoft Office Word</Application>
  <DocSecurity>0</DocSecurity>
  <Lines>231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Большаков</dc:creator>
  <cp:keywords/>
  <dc:description/>
  <cp:lastModifiedBy>Дмитрий Большаков</cp:lastModifiedBy>
  <cp:revision>41</cp:revision>
  <dcterms:created xsi:type="dcterms:W3CDTF">2020-12-08T11:34:00Z</dcterms:created>
  <dcterms:modified xsi:type="dcterms:W3CDTF">2020-12-08T22:35:00Z</dcterms:modified>
</cp:coreProperties>
</file>