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184955790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686F5E75" w14:textId="429611B9" w:rsidR="005F5C31" w:rsidRDefault="005F5C31">
          <w:pPr>
            <w:pStyle w:val="a4"/>
          </w:pPr>
          <w:r>
            <w:t>Оглавление</w:t>
          </w:r>
        </w:p>
        <w:p w14:paraId="5EF6BB5D" w14:textId="6B25C4E0" w:rsidR="005F5C31" w:rsidRDefault="005F5C31">
          <w:pPr>
            <w:pStyle w:val="11"/>
            <w:tabs>
              <w:tab w:val="left" w:pos="440"/>
              <w:tab w:val="right" w:leader="dot" w:pos="1132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6665000" w:history="1">
            <w:r w:rsidRPr="0081466B">
              <w:rPr>
                <w:rStyle w:val="a5"/>
                <w:noProof/>
              </w:rPr>
              <w:t>1.</w:t>
            </w:r>
            <w:r>
              <w:rPr>
                <w:noProof/>
              </w:rPr>
              <w:tab/>
            </w:r>
            <w:r w:rsidRPr="0081466B">
              <w:rPr>
                <w:rStyle w:val="a5"/>
                <w:noProof/>
              </w:rPr>
              <w:t>Вариант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_Toc66665000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EC48A" w14:textId="16C6D3EA" w:rsidR="005F5C31" w:rsidRDefault="005F5C31">
          <w:pPr>
            <w:pStyle w:val="11"/>
            <w:tabs>
              <w:tab w:val="left" w:pos="440"/>
              <w:tab w:val="right" w:leader="dot" w:pos="11328"/>
            </w:tabs>
            <w:rPr>
              <w:noProof/>
            </w:rPr>
          </w:pPr>
          <w:hyperlink w:anchor="_Toc66665001" w:history="1">
            <w:r w:rsidRPr="0081466B">
              <w:rPr>
                <w:rStyle w:val="a5"/>
                <w:noProof/>
              </w:rPr>
              <w:t>2.</w:t>
            </w:r>
            <w:r>
              <w:rPr>
                <w:noProof/>
              </w:rPr>
              <w:tab/>
            </w:r>
            <w:r w:rsidRPr="0081466B">
              <w:rPr>
                <w:rStyle w:val="a5"/>
                <w:noProof/>
              </w:rPr>
              <w:t>Вариан</w:t>
            </w:r>
            <w:r w:rsidRPr="0081466B">
              <w:rPr>
                <w:rStyle w:val="a5"/>
                <w:noProof/>
              </w:rPr>
              <w:t>т</w:t>
            </w:r>
            <w:r w:rsidRPr="0081466B">
              <w:rPr>
                <w:rStyle w:val="a5"/>
                <w:noProof/>
              </w:rPr>
              <w:t xml:space="preserve">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_Toc66665001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46AF3C" w14:textId="129CAAA3" w:rsidR="005F5C31" w:rsidRDefault="005F5C31">
          <w:pPr>
            <w:pStyle w:val="11"/>
            <w:tabs>
              <w:tab w:val="left" w:pos="440"/>
              <w:tab w:val="right" w:leader="dot" w:pos="11328"/>
            </w:tabs>
            <w:rPr>
              <w:noProof/>
            </w:rPr>
          </w:pPr>
          <w:hyperlink w:anchor="_Toc66665002" w:history="1">
            <w:r w:rsidRPr="0081466B">
              <w:rPr>
                <w:rStyle w:val="a5"/>
                <w:noProof/>
              </w:rPr>
              <w:t>3.</w:t>
            </w:r>
            <w:r>
              <w:rPr>
                <w:noProof/>
              </w:rPr>
              <w:tab/>
            </w:r>
            <w:r w:rsidRPr="0081466B">
              <w:rPr>
                <w:rStyle w:val="a5"/>
                <w:noProof/>
              </w:rPr>
              <w:t>Вариант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_Toc66665002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BD671E" w14:textId="56B8F6E9" w:rsidR="005F5C31" w:rsidRDefault="005F5C31">
          <w:pPr>
            <w:pStyle w:val="11"/>
            <w:tabs>
              <w:tab w:val="left" w:pos="440"/>
              <w:tab w:val="right" w:leader="dot" w:pos="11328"/>
            </w:tabs>
            <w:rPr>
              <w:noProof/>
            </w:rPr>
          </w:pPr>
          <w:hyperlink w:anchor="_Toc66665003" w:history="1">
            <w:r w:rsidRPr="0081466B">
              <w:rPr>
                <w:rStyle w:val="a5"/>
                <w:noProof/>
              </w:rPr>
              <w:t>4.</w:t>
            </w:r>
            <w:r>
              <w:rPr>
                <w:noProof/>
              </w:rPr>
              <w:tab/>
            </w:r>
            <w:r w:rsidRPr="0081466B">
              <w:rPr>
                <w:rStyle w:val="a5"/>
                <w:noProof/>
              </w:rPr>
              <w:t>Вариант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_Toc66665003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29A6F7" w14:textId="4686E8C2" w:rsidR="005F5C31" w:rsidRDefault="005F5C31">
          <w:pPr>
            <w:pStyle w:val="11"/>
            <w:tabs>
              <w:tab w:val="left" w:pos="440"/>
              <w:tab w:val="right" w:leader="dot" w:pos="11328"/>
            </w:tabs>
            <w:rPr>
              <w:noProof/>
            </w:rPr>
          </w:pPr>
          <w:hyperlink w:anchor="_Toc66665004" w:history="1">
            <w:r w:rsidRPr="0081466B">
              <w:rPr>
                <w:rStyle w:val="a5"/>
                <w:noProof/>
              </w:rPr>
              <w:t>5.</w:t>
            </w:r>
            <w:r>
              <w:rPr>
                <w:noProof/>
              </w:rPr>
              <w:tab/>
            </w:r>
            <w:r w:rsidRPr="0081466B">
              <w:rPr>
                <w:rStyle w:val="a5"/>
                <w:noProof/>
              </w:rPr>
              <w:t>Вариант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_Toc66665004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F72CFE" w14:textId="0106CC71" w:rsidR="005F5C31" w:rsidRDefault="005F5C31">
          <w:pPr>
            <w:pStyle w:val="11"/>
            <w:tabs>
              <w:tab w:val="left" w:pos="440"/>
              <w:tab w:val="right" w:leader="dot" w:pos="11328"/>
            </w:tabs>
            <w:rPr>
              <w:noProof/>
            </w:rPr>
          </w:pPr>
          <w:hyperlink w:anchor="_Toc66665005" w:history="1">
            <w:r w:rsidRPr="0081466B">
              <w:rPr>
                <w:rStyle w:val="a5"/>
                <w:noProof/>
              </w:rPr>
              <w:t>6.</w:t>
            </w:r>
            <w:r>
              <w:rPr>
                <w:noProof/>
              </w:rPr>
              <w:tab/>
            </w:r>
            <w:r w:rsidRPr="0081466B">
              <w:rPr>
                <w:rStyle w:val="a5"/>
                <w:noProof/>
              </w:rPr>
              <w:t>Вариант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_Toc66665005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5EF41" w14:textId="5E8E84D9" w:rsidR="005F5C31" w:rsidRDefault="005F5C31">
          <w:pPr>
            <w:pStyle w:val="11"/>
            <w:tabs>
              <w:tab w:val="left" w:pos="440"/>
              <w:tab w:val="right" w:leader="dot" w:pos="11328"/>
            </w:tabs>
            <w:rPr>
              <w:noProof/>
            </w:rPr>
          </w:pPr>
          <w:hyperlink w:anchor="_Toc66665006" w:history="1">
            <w:r w:rsidRPr="0081466B">
              <w:rPr>
                <w:rStyle w:val="a5"/>
                <w:noProof/>
              </w:rPr>
              <w:t>7.</w:t>
            </w:r>
            <w:r>
              <w:rPr>
                <w:noProof/>
              </w:rPr>
              <w:tab/>
            </w:r>
            <w:r w:rsidRPr="0081466B">
              <w:rPr>
                <w:rStyle w:val="a5"/>
                <w:noProof/>
              </w:rPr>
              <w:t>Вариант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_Toc66665006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8686E" w14:textId="68FA35F6" w:rsidR="005F5C31" w:rsidRDefault="005F5C31">
          <w:pPr>
            <w:pStyle w:val="11"/>
            <w:tabs>
              <w:tab w:val="left" w:pos="440"/>
              <w:tab w:val="right" w:leader="dot" w:pos="11328"/>
            </w:tabs>
            <w:rPr>
              <w:noProof/>
            </w:rPr>
          </w:pPr>
          <w:hyperlink w:anchor="_Toc66665007" w:history="1">
            <w:r w:rsidRPr="0081466B">
              <w:rPr>
                <w:rStyle w:val="a5"/>
                <w:noProof/>
              </w:rPr>
              <w:t>8.</w:t>
            </w:r>
            <w:r>
              <w:rPr>
                <w:noProof/>
              </w:rPr>
              <w:tab/>
            </w:r>
            <w:r w:rsidRPr="0081466B">
              <w:rPr>
                <w:rStyle w:val="a5"/>
                <w:noProof/>
              </w:rPr>
              <w:t>Вариант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_Toc66665007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0B194E" w14:textId="596EFF49" w:rsidR="005F5C31" w:rsidRDefault="005F5C31">
          <w:pPr>
            <w:pStyle w:val="11"/>
            <w:tabs>
              <w:tab w:val="left" w:pos="440"/>
              <w:tab w:val="right" w:leader="dot" w:pos="11328"/>
            </w:tabs>
            <w:rPr>
              <w:noProof/>
            </w:rPr>
          </w:pPr>
          <w:hyperlink w:anchor="_Toc66665008" w:history="1">
            <w:r w:rsidRPr="0081466B">
              <w:rPr>
                <w:rStyle w:val="a5"/>
                <w:noProof/>
              </w:rPr>
              <w:t>9.</w:t>
            </w:r>
            <w:r>
              <w:rPr>
                <w:noProof/>
              </w:rPr>
              <w:tab/>
            </w:r>
            <w:r w:rsidRPr="0081466B">
              <w:rPr>
                <w:rStyle w:val="a5"/>
                <w:noProof/>
              </w:rPr>
              <w:t>Вариант 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_Toc66665008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D69AE7" w14:textId="27875A7E" w:rsidR="005F5C31" w:rsidRDefault="005F5C31">
          <w:pPr>
            <w:pStyle w:val="11"/>
            <w:tabs>
              <w:tab w:val="left" w:pos="660"/>
              <w:tab w:val="right" w:leader="dot" w:pos="11328"/>
            </w:tabs>
            <w:rPr>
              <w:noProof/>
            </w:rPr>
          </w:pPr>
          <w:hyperlink w:anchor="_Toc66665009" w:history="1">
            <w:r w:rsidRPr="0081466B">
              <w:rPr>
                <w:rStyle w:val="a5"/>
                <w:noProof/>
              </w:rPr>
              <w:t>10.</w:t>
            </w:r>
            <w:r>
              <w:rPr>
                <w:noProof/>
              </w:rPr>
              <w:tab/>
            </w:r>
            <w:r w:rsidRPr="0081466B">
              <w:rPr>
                <w:rStyle w:val="a5"/>
                <w:noProof/>
              </w:rPr>
              <w:t>Вариант 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_Toc66665009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87960F" w14:textId="0EA74887" w:rsidR="005F5C31" w:rsidRDefault="005F5C31">
          <w:r>
            <w:rPr>
              <w:b/>
              <w:bCs/>
            </w:rPr>
            <w:fldChar w:fldCharType="end"/>
          </w:r>
        </w:p>
      </w:sdtContent>
    </w:sdt>
    <w:p w14:paraId="694BFED1" w14:textId="77777777" w:rsidR="005F5C31" w:rsidRDefault="005F5C3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2B7C36B" w14:textId="48686DE0" w:rsidR="006819FE" w:rsidRDefault="005F5C31" w:rsidP="005F5C31">
      <w:pPr>
        <w:pStyle w:val="1"/>
        <w:numPr>
          <w:ilvl w:val="0"/>
          <w:numId w:val="1"/>
        </w:numPr>
        <w:ind w:left="567" w:hanging="567"/>
      </w:pPr>
      <w:bookmarkStart w:id="0" w:name="_Toc66665000"/>
      <w:r>
        <w:lastRenderedPageBreak/>
        <w:t>Вариант 1</w:t>
      </w:r>
      <w:bookmarkEnd w:id="0"/>
    </w:p>
    <w:p w14:paraId="08FA99E9" w14:textId="4BE410B6" w:rsidR="005F5C31" w:rsidRPr="005F5C31" w:rsidRDefault="005F5C31" w:rsidP="005F5C31">
      <w:r w:rsidRPr="005F5C31">
        <w:drawing>
          <wp:inline distT="0" distB="0" distL="0" distR="0" wp14:anchorId="0761F0C9" wp14:editId="05AF2337">
            <wp:extent cx="3642692" cy="2108251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61507" cy="211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C6A24" w14:textId="77777777" w:rsidR="005F5C31" w:rsidRDefault="005F5C31">
      <w:r>
        <w:t>Резонанс (от лат. "resono" – "откликаюсь") — это явление, при котором внешняя сила (вибрирующая система) заставляет другую систему, находящуюся рядом, вибрировать с большей амплитудой при определённой частоте.</w:t>
      </w:r>
    </w:p>
    <w:p w14:paraId="41B9202D" w14:textId="77777777" w:rsidR="005F5C31" w:rsidRDefault="005F5C31">
      <w:r>
        <w:t>Частота контура</w:t>
      </w:r>
    </w:p>
    <w:p w14:paraId="4C6F8013" w14:textId="77777777" w:rsidR="005F5C31" w:rsidRDefault="005F5C31">
      <w:r w:rsidRPr="005F5C31">
        <w:drawing>
          <wp:inline distT="0" distB="0" distL="0" distR="0" wp14:anchorId="3AED8E84" wp14:editId="4681394A">
            <wp:extent cx="1357442" cy="8652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57442" cy="8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CB527" w14:textId="31C96105" w:rsidR="005F5C31" w:rsidRDefault="005F5C31">
      <w:r>
        <w:t>Добротность контура</w:t>
      </w:r>
    </w:p>
    <w:p w14:paraId="309FCC0B" w14:textId="3F307D8A" w:rsidR="005F5C31" w:rsidRDefault="005F5C3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06F126E1" wp14:editId="4ABF8E78">
            <wp:extent cx="3712266" cy="2785018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529" cy="2811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2F62596A" w14:textId="2334835A" w:rsidR="005F5C31" w:rsidRDefault="005F5C31" w:rsidP="005F5C31">
      <w:pPr>
        <w:pStyle w:val="1"/>
        <w:numPr>
          <w:ilvl w:val="0"/>
          <w:numId w:val="1"/>
        </w:numPr>
        <w:ind w:left="567" w:hanging="567"/>
      </w:pPr>
      <w:bookmarkStart w:id="1" w:name="_Toc66665001"/>
      <w:r>
        <w:lastRenderedPageBreak/>
        <w:t>Вариант 2</w:t>
      </w:r>
      <w:bookmarkEnd w:id="1"/>
    </w:p>
    <w:p w14:paraId="0E7D7DDB" w14:textId="62BDD9B0" w:rsidR="00184409" w:rsidRDefault="00184409">
      <w:r>
        <w:t>Конденсатор надо последовательно</w:t>
      </w:r>
    </w:p>
    <w:p w14:paraId="285512F9" w14:textId="2987A2A5" w:rsidR="00184409" w:rsidRDefault="00184409">
      <w:r w:rsidRPr="00184409">
        <w:drawing>
          <wp:inline distT="0" distB="0" distL="0" distR="0" wp14:anchorId="53775547" wp14:editId="424529E6">
            <wp:extent cx="2330726" cy="1748147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49034" cy="176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2D1D0" w14:textId="77777777" w:rsidR="00184409" w:rsidRDefault="00184409">
      <w:r>
        <w:t>Считать с помощью этого:</w:t>
      </w:r>
    </w:p>
    <w:p w14:paraId="6247B035" w14:textId="77777777" w:rsidR="00184409" w:rsidRDefault="00184409">
      <w:r w:rsidRPr="005F5C31">
        <w:drawing>
          <wp:inline distT="0" distB="0" distL="0" distR="0" wp14:anchorId="08388309" wp14:editId="7B07A517">
            <wp:extent cx="1357442" cy="86527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57442" cy="8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84D50" w14:textId="454856DB" w:rsidR="005F5C31" w:rsidRDefault="0018440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10DC0915" wp14:editId="55FCB7A7">
            <wp:extent cx="4313806" cy="3230218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250" cy="3241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5C31">
        <w:br w:type="page"/>
      </w:r>
    </w:p>
    <w:p w14:paraId="6B0CFFA9" w14:textId="7D638C3F" w:rsidR="005F5C31" w:rsidRDefault="005F5C31" w:rsidP="005F5C31">
      <w:pPr>
        <w:pStyle w:val="1"/>
        <w:numPr>
          <w:ilvl w:val="0"/>
          <w:numId w:val="1"/>
        </w:numPr>
        <w:ind w:left="567" w:hanging="567"/>
      </w:pPr>
      <w:bookmarkStart w:id="2" w:name="_Toc66665002"/>
      <w:r>
        <w:lastRenderedPageBreak/>
        <w:t xml:space="preserve">Вариант </w:t>
      </w:r>
      <w:r>
        <w:t>3</w:t>
      </w:r>
      <w:bookmarkEnd w:id="2"/>
    </w:p>
    <w:p w14:paraId="7984FF3F" w14:textId="77777777" w:rsidR="00184409" w:rsidRDefault="00184409">
      <w:r>
        <w:t>А)</w:t>
      </w:r>
      <w:r w:rsidRPr="00184409">
        <w:t xml:space="preserve"> </w:t>
      </w:r>
    </w:p>
    <w:p w14:paraId="3B4E4DB4" w14:textId="77777777" w:rsidR="00184409" w:rsidRDefault="00184409">
      <w:r w:rsidRPr="005F5C31">
        <w:drawing>
          <wp:inline distT="0" distB="0" distL="0" distR="0" wp14:anchorId="20733647" wp14:editId="7EF5F7AA">
            <wp:extent cx="1357442" cy="86527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57442" cy="8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FA5D1" w14:textId="77777777" w:rsidR="00184409" w:rsidRDefault="00184409">
      <w:r>
        <w:t>В)</w:t>
      </w:r>
    </w:p>
    <w:p w14:paraId="408FDA7C" w14:textId="4D712B50" w:rsidR="00184409" w:rsidRDefault="00184409">
      <w:r>
        <w:t>Считаем по этой формуле</w:t>
      </w:r>
      <w:r>
        <w:br/>
      </w:r>
      <w:r w:rsidRPr="005F5C31">
        <w:drawing>
          <wp:inline distT="0" distB="0" distL="0" distR="0" wp14:anchorId="71E6F954" wp14:editId="44F7F1F1">
            <wp:extent cx="1357442" cy="86527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57442" cy="8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77B13" w14:textId="4C0479B4" w:rsidR="00184409" w:rsidRDefault="00184409">
      <w:r>
        <w:t>Считать лень</w:t>
      </w:r>
    </w:p>
    <w:p w14:paraId="3106E54D" w14:textId="77777777" w:rsidR="00184409" w:rsidRDefault="00184409">
      <w:r>
        <w:rPr>
          <w:noProof/>
        </w:rPr>
        <w:drawing>
          <wp:inline distT="0" distB="0" distL="0" distR="0" wp14:anchorId="23BB4D84" wp14:editId="1DD9F3F8">
            <wp:extent cx="2628103" cy="1967948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883" cy="1979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3B7ED" w14:textId="77777777" w:rsidR="00184409" w:rsidRDefault="00184409"/>
    <w:p w14:paraId="66450C6B" w14:textId="44BDF9DD" w:rsidR="005F5C31" w:rsidRDefault="0018440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184409">
        <w:t>Основными характеристиками всякого резонансного контура являются параметры добротности и частоты</w:t>
      </w:r>
      <w:r w:rsidR="005F5C31">
        <w:br w:type="page"/>
      </w:r>
    </w:p>
    <w:p w14:paraId="6CB8F386" w14:textId="2C8ADCCA" w:rsidR="005F5C31" w:rsidRDefault="005F5C31" w:rsidP="005F5C31">
      <w:pPr>
        <w:pStyle w:val="1"/>
        <w:numPr>
          <w:ilvl w:val="0"/>
          <w:numId w:val="1"/>
        </w:numPr>
        <w:ind w:left="567" w:hanging="567"/>
      </w:pPr>
      <w:bookmarkStart w:id="3" w:name="_Toc66665003"/>
      <w:r>
        <w:lastRenderedPageBreak/>
        <w:t xml:space="preserve">Вариант </w:t>
      </w:r>
      <w:r>
        <w:t>4</w:t>
      </w:r>
      <w:bookmarkEnd w:id="3"/>
    </w:p>
    <w:p w14:paraId="3563AD30" w14:textId="77777777" w:rsidR="0004526A" w:rsidRDefault="0004526A">
      <w:r>
        <w:t>И опять же считаем по этой формуле</w:t>
      </w:r>
      <w:r>
        <w:br/>
      </w:r>
      <w:r w:rsidRPr="005F5C31">
        <w:drawing>
          <wp:inline distT="0" distB="0" distL="0" distR="0" wp14:anchorId="195CE2BE" wp14:editId="1B734800">
            <wp:extent cx="1357442" cy="86527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57442" cy="8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09C5E" w14:textId="77777777" w:rsidR="0004526A" w:rsidRDefault="0004526A">
      <w:r>
        <w:t>Хуй знает что писать на этот вопрос:</w:t>
      </w:r>
      <w:r>
        <w:br/>
      </w:r>
      <w:r>
        <w:t xml:space="preserve">объяснить назначение элементов приведенной электрической схемы. </w:t>
      </w:r>
    </w:p>
    <w:p w14:paraId="7C410FE0" w14:textId="3E9ADCDB" w:rsidR="005F5C31" w:rsidRDefault="00250C7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61121EB6" wp14:editId="70210A73">
            <wp:extent cx="5695315" cy="5163185"/>
            <wp:effectExtent l="0" t="0" r="63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315" cy="516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5C31">
        <w:br w:type="page"/>
      </w:r>
    </w:p>
    <w:p w14:paraId="0E6342B6" w14:textId="01FA5950" w:rsidR="005F5C31" w:rsidRDefault="005F5C31" w:rsidP="005F5C31">
      <w:pPr>
        <w:pStyle w:val="1"/>
        <w:numPr>
          <w:ilvl w:val="0"/>
          <w:numId w:val="1"/>
        </w:numPr>
        <w:ind w:left="567" w:hanging="567"/>
      </w:pPr>
      <w:bookmarkStart w:id="4" w:name="_Toc66665004"/>
      <w:r>
        <w:lastRenderedPageBreak/>
        <w:t xml:space="preserve">Вариант </w:t>
      </w:r>
      <w:r>
        <w:t>5</w:t>
      </w:r>
      <w:bookmarkEnd w:id="4"/>
    </w:p>
    <w:p w14:paraId="6FD49BFD" w14:textId="77777777" w:rsidR="0004526A" w:rsidRDefault="0004526A">
      <w:r w:rsidRPr="005F5C31">
        <w:drawing>
          <wp:inline distT="0" distB="0" distL="0" distR="0" wp14:anchorId="7D9E55B0" wp14:editId="3E4A4111">
            <wp:extent cx="1357442" cy="86527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57442" cy="8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27130" w14:textId="77777777" w:rsidR="0004526A" w:rsidRDefault="0004526A">
      <w:r>
        <w:t>Уменьшить либо индуктивность контура или емкость.</w:t>
      </w:r>
    </w:p>
    <w:p w14:paraId="2BE3F437" w14:textId="3540B1CB" w:rsidR="005F5C31" w:rsidRDefault="0004526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76E3D1D2" wp14:editId="27321699">
            <wp:extent cx="2753139" cy="206546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1932" cy="2094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="00250C77" w:rsidRPr="00250C77">
        <w:drawing>
          <wp:inline distT="0" distB="0" distL="0" distR="0" wp14:anchorId="0DF17CDC" wp14:editId="044FBBAC">
            <wp:extent cx="1722602" cy="2159206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22602" cy="215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526A">
        <w:drawing>
          <wp:inline distT="0" distB="0" distL="0" distR="0" wp14:anchorId="621D998D" wp14:editId="413CBB53">
            <wp:extent cx="1627343" cy="196868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27343" cy="196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5C31">
        <w:br w:type="page"/>
      </w:r>
    </w:p>
    <w:p w14:paraId="1102EA4E" w14:textId="670AFEF5" w:rsidR="005F5C31" w:rsidRDefault="005F5C31" w:rsidP="005F5C31">
      <w:pPr>
        <w:pStyle w:val="1"/>
        <w:numPr>
          <w:ilvl w:val="0"/>
          <w:numId w:val="1"/>
        </w:numPr>
        <w:ind w:left="567" w:hanging="567"/>
      </w:pPr>
      <w:bookmarkStart w:id="5" w:name="_Toc66665005"/>
      <w:r>
        <w:lastRenderedPageBreak/>
        <w:t xml:space="preserve">Вариант </w:t>
      </w:r>
      <w:r>
        <w:t>6</w:t>
      </w:r>
      <w:bookmarkEnd w:id="5"/>
    </w:p>
    <w:p w14:paraId="64E4249C" w14:textId="77777777" w:rsidR="0004526A" w:rsidRDefault="0004526A">
      <w:r>
        <w:t>Повторение мать учения</w:t>
      </w:r>
      <w:r>
        <w:br/>
      </w:r>
      <w:r w:rsidRPr="005F5C31">
        <w:drawing>
          <wp:inline distT="0" distB="0" distL="0" distR="0" wp14:anchorId="4CF8E0E6" wp14:editId="02D8C195">
            <wp:extent cx="1357442" cy="86527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57442" cy="8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184EB" w14:textId="4F7B5E77" w:rsidR="0004526A" w:rsidRDefault="0004526A">
      <w:r>
        <w:t>Надо подключить последователь, потом считаем смотрим</w:t>
      </w:r>
    </w:p>
    <w:p w14:paraId="42487AC3" w14:textId="77777777" w:rsidR="0004526A" w:rsidRDefault="0004526A">
      <w:r>
        <w:rPr>
          <w:noProof/>
        </w:rPr>
        <w:drawing>
          <wp:inline distT="0" distB="0" distL="0" distR="0" wp14:anchorId="51132523" wp14:editId="66848355">
            <wp:extent cx="2628103" cy="1967948"/>
            <wp:effectExtent l="0" t="0" r="127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883" cy="1979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FD99B" w14:textId="6C175B3B" w:rsidR="005F5C31" w:rsidRDefault="0004526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t>Отличия:</w:t>
      </w:r>
      <w:r>
        <w:br/>
      </w:r>
      <w:r>
        <w:rPr>
          <w:noProof/>
        </w:rPr>
        <w:drawing>
          <wp:inline distT="0" distB="0" distL="0" distR="0" wp14:anchorId="5713D1BB" wp14:editId="2E61D0F8">
            <wp:extent cx="4313806" cy="3230218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250" cy="3241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5C31">
        <w:br w:type="page"/>
      </w:r>
    </w:p>
    <w:p w14:paraId="37E36FEE" w14:textId="631CBB71" w:rsidR="005F5C31" w:rsidRDefault="005F5C31" w:rsidP="005F5C31">
      <w:pPr>
        <w:pStyle w:val="1"/>
        <w:numPr>
          <w:ilvl w:val="0"/>
          <w:numId w:val="1"/>
        </w:numPr>
        <w:ind w:left="567" w:hanging="567"/>
      </w:pPr>
      <w:bookmarkStart w:id="6" w:name="_Toc66665006"/>
      <w:r>
        <w:lastRenderedPageBreak/>
        <w:t xml:space="preserve">Вариант </w:t>
      </w:r>
      <w:r>
        <w:t>7</w:t>
      </w:r>
      <w:bookmarkEnd w:id="6"/>
    </w:p>
    <w:p w14:paraId="2BCD7C90" w14:textId="77777777" w:rsidR="0004526A" w:rsidRDefault="0004526A">
      <w:r>
        <w:t>Угадайте по какой формуле будем считать:</w:t>
      </w:r>
    </w:p>
    <w:p w14:paraId="0EB84D75" w14:textId="77777777" w:rsidR="0004526A" w:rsidRDefault="0004526A">
      <w:r w:rsidRPr="005F5C31">
        <w:drawing>
          <wp:inline distT="0" distB="0" distL="0" distR="0" wp14:anchorId="2FE4DAAD" wp14:editId="79A5F982">
            <wp:extent cx="1357442" cy="86527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57442" cy="8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Надо увеличить емкость</w:t>
      </w:r>
      <w:r>
        <w:br/>
      </w:r>
      <w:r w:rsidRPr="00184409">
        <w:drawing>
          <wp:inline distT="0" distB="0" distL="0" distR="0" wp14:anchorId="17768944" wp14:editId="397CBCBC">
            <wp:extent cx="2330726" cy="1748147"/>
            <wp:effectExtent l="0" t="0" r="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49034" cy="176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5197A" w14:textId="77777777" w:rsidR="0004526A" w:rsidRDefault="0004526A">
      <w:r>
        <w:t>Тогда параллельно конденсаторы, опять считаем и делаем что просят</w:t>
      </w:r>
    </w:p>
    <w:p w14:paraId="0221582B" w14:textId="77777777" w:rsidR="0004526A" w:rsidRDefault="0004526A"/>
    <w:p w14:paraId="544008A4" w14:textId="53AE387F" w:rsidR="0004526A" w:rsidRDefault="0004526A" w:rsidP="0004526A">
      <w:r>
        <w:t>Резонанс (от лат. "resono" – "откликаюсь") — это явление, при котором внешняя сила (вибрирующая система) заставляет другую систему, находящуюся рядом, вибрировать с большей амплитудой при определённой частоте.</w:t>
      </w:r>
    </w:p>
    <w:p w14:paraId="5DBA394D" w14:textId="4C351EA8" w:rsidR="0004526A" w:rsidRDefault="0004526A" w:rsidP="0004526A">
      <w:r>
        <w:rPr>
          <w:noProof/>
        </w:rPr>
        <w:drawing>
          <wp:inline distT="0" distB="0" distL="0" distR="0" wp14:anchorId="2CE5EB26" wp14:editId="0B7ADBA9">
            <wp:extent cx="2753139" cy="206546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1932" cy="2094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04526A">
        <w:drawing>
          <wp:inline distT="0" distB="0" distL="0" distR="0" wp14:anchorId="0349A77C" wp14:editId="3BAADF4B">
            <wp:extent cx="1881367" cy="2079824"/>
            <wp:effectExtent l="0" t="0" r="508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81367" cy="207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526A">
        <w:drawing>
          <wp:inline distT="0" distB="0" distL="0" distR="0" wp14:anchorId="25451046" wp14:editId="658E179B">
            <wp:extent cx="1627343" cy="1968688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27343" cy="196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165B0" w14:textId="40BF3357" w:rsidR="005F5C31" w:rsidRDefault="005F5C3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B49BCC7" w14:textId="725BFD4D" w:rsidR="005F5C31" w:rsidRDefault="005F5C31" w:rsidP="005F5C31">
      <w:pPr>
        <w:pStyle w:val="1"/>
        <w:numPr>
          <w:ilvl w:val="0"/>
          <w:numId w:val="1"/>
        </w:numPr>
        <w:ind w:left="567" w:hanging="567"/>
      </w:pPr>
      <w:bookmarkStart w:id="7" w:name="_Toc66665007"/>
      <w:r>
        <w:lastRenderedPageBreak/>
        <w:t xml:space="preserve">Вариант </w:t>
      </w:r>
      <w:r>
        <w:t>8</w:t>
      </w:r>
      <w:bookmarkEnd w:id="7"/>
    </w:p>
    <w:p w14:paraId="45B64217" w14:textId="7FB68489" w:rsidR="0004526A" w:rsidRDefault="0004526A" w:rsidP="0004526A">
      <w:r>
        <w:t>Тут вроде надо не только частоту но и добротность</w:t>
      </w:r>
      <w:r>
        <w:br/>
      </w:r>
      <w:r>
        <w:t>Частота контура</w:t>
      </w:r>
    </w:p>
    <w:p w14:paraId="7C1242E5" w14:textId="77777777" w:rsidR="0004526A" w:rsidRDefault="0004526A" w:rsidP="0004526A">
      <w:r w:rsidRPr="005F5C31">
        <w:drawing>
          <wp:inline distT="0" distB="0" distL="0" distR="0" wp14:anchorId="0DA58B11" wp14:editId="22D4C9D1">
            <wp:extent cx="1357442" cy="86527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57442" cy="8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D4386" w14:textId="77777777" w:rsidR="0004526A" w:rsidRDefault="0004526A" w:rsidP="0004526A">
      <w:r>
        <w:t>Добротность контура</w:t>
      </w:r>
    </w:p>
    <w:p w14:paraId="7A49E09A" w14:textId="77777777" w:rsidR="00250C77" w:rsidRDefault="0004526A">
      <w:r>
        <w:rPr>
          <w:noProof/>
        </w:rPr>
        <w:drawing>
          <wp:inline distT="0" distB="0" distL="0" distR="0" wp14:anchorId="584F2B12" wp14:editId="70342AB3">
            <wp:extent cx="3712266" cy="2785018"/>
            <wp:effectExtent l="0" t="0" r="254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529" cy="2811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39FC2" w14:textId="3D123CE2" w:rsidR="005F5C31" w:rsidRDefault="00250C7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t>Все остальное чисто по методе</w:t>
      </w:r>
      <w:r w:rsidR="005F5C31">
        <w:br w:type="page"/>
      </w:r>
    </w:p>
    <w:p w14:paraId="46DBE46D" w14:textId="0C76EE60" w:rsidR="005F5C31" w:rsidRDefault="005F5C31" w:rsidP="005F5C31">
      <w:pPr>
        <w:pStyle w:val="1"/>
        <w:numPr>
          <w:ilvl w:val="0"/>
          <w:numId w:val="1"/>
        </w:numPr>
        <w:ind w:left="567" w:hanging="567"/>
      </w:pPr>
      <w:bookmarkStart w:id="8" w:name="_Toc66665008"/>
      <w:r>
        <w:lastRenderedPageBreak/>
        <w:t xml:space="preserve">Вариант </w:t>
      </w:r>
      <w:r>
        <w:t>9</w:t>
      </w:r>
      <w:bookmarkEnd w:id="8"/>
    </w:p>
    <w:p w14:paraId="2D3496A5" w14:textId="77777777" w:rsidR="00250C77" w:rsidRDefault="00250C77">
      <w:r>
        <w:t>Опять возвращаемся</w:t>
      </w:r>
      <w:r>
        <w:br/>
      </w:r>
      <w:r w:rsidRPr="005F5C31">
        <w:drawing>
          <wp:inline distT="0" distB="0" distL="0" distR="0" wp14:anchorId="62A57DDC" wp14:editId="01DA48B4">
            <wp:extent cx="1357442" cy="86527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57442" cy="8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3FAE6" w14:textId="77777777" w:rsidR="00250C77" w:rsidRDefault="00250C77">
      <w:r>
        <w:t>Аналогичная хня что и в 4 варианте, помагите</w:t>
      </w:r>
    </w:p>
    <w:p w14:paraId="703F5338" w14:textId="7DFB7781" w:rsidR="005F5C31" w:rsidRDefault="00250C7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02298CB4" wp14:editId="71AC6715">
            <wp:extent cx="5695315" cy="5163185"/>
            <wp:effectExtent l="0" t="0" r="63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315" cy="516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5C31">
        <w:br w:type="page"/>
      </w:r>
    </w:p>
    <w:p w14:paraId="7CD70408" w14:textId="15087026" w:rsidR="005F5C31" w:rsidRDefault="005F5C31" w:rsidP="005F5C31">
      <w:pPr>
        <w:pStyle w:val="1"/>
        <w:numPr>
          <w:ilvl w:val="0"/>
          <w:numId w:val="1"/>
        </w:numPr>
        <w:ind w:left="567" w:hanging="567"/>
      </w:pPr>
      <w:bookmarkStart w:id="9" w:name="_Toc66665009"/>
      <w:r>
        <w:lastRenderedPageBreak/>
        <w:t xml:space="preserve">Вариант </w:t>
      </w:r>
      <w:bookmarkEnd w:id="9"/>
      <w:r w:rsidR="00250C77">
        <w:t>10</w:t>
      </w:r>
    </w:p>
    <w:p w14:paraId="7FC3144E" w14:textId="78223163" w:rsidR="00250C77" w:rsidRDefault="00250C77" w:rsidP="00250C77">
      <w:r>
        <w:t>Опять наша любимая всеми формула:</w:t>
      </w:r>
      <w:r>
        <w:br/>
      </w:r>
      <w:r w:rsidRPr="005F5C31">
        <w:drawing>
          <wp:inline distT="0" distB="0" distL="0" distR="0" wp14:anchorId="078B9264" wp14:editId="107BBA8E">
            <wp:extent cx="1357442" cy="86527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57442" cy="8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D8AF7" w14:textId="3A014F82" w:rsidR="00250C77" w:rsidRDefault="00250C77" w:rsidP="00250C77">
      <w:r>
        <w:t>Уменьшить либо индуктивность контура или емкость.</w:t>
      </w:r>
      <w:r>
        <w:br/>
      </w:r>
      <w:r w:rsidRPr="00250C77">
        <w:drawing>
          <wp:inline distT="0" distB="0" distL="0" distR="0" wp14:anchorId="5F5407D7" wp14:editId="35BDA63D">
            <wp:extent cx="1722602" cy="2159206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22602" cy="215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526A">
        <w:drawing>
          <wp:inline distT="0" distB="0" distL="0" distR="0" wp14:anchorId="6C0CB7EC" wp14:editId="74E7B9FF">
            <wp:extent cx="1627343" cy="1968688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27343" cy="196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87A37" w14:textId="4B56DEE0" w:rsidR="00250C77" w:rsidRPr="00250C77" w:rsidRDefault="00250C77" w:rsidP="00250C77">
      <w:r>
        <w:t>Опять считаем</w:t>
      </w:r>
    </w:p>
    <w:p w14:paraId="7CF4ACD8" w14:textId="0AD6FA14" w:rsidR="005F5C31" w:rsidRPr="005F5C31" w:rsidRDefault="00250C77" w:rsidP="005F5C31">
      <w:r>
        <w:rPr>
          <w:noProof/>
        </w:rPr>
        <w:drawing>
          <wp:inline distT="0" distB="0" distL="0" distR="0" wp14:anchorId="74447F32" wp14:editId="02D08845">
            <wp:extent cx="4313806" cy="3230218"/>
            <wp:effectExtent l="0" t="0" r="0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250" cy="3241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F5C31" w:rsidRPr="005F5C31" w:rsidSect="00531DB3">
      <w:pgSz w:w="11906" w:h="16838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altName w:val="Calibri"/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A423C7"/>
    <w:multiLevelType w:val="hybridMultilevel"/>
    <w:tmpl w:val="ED4E52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1DB3"/>
    <w:rsid w:val="0004526A"/>
    <w:rsid w:val="00184409"/>
    <w:rsid w:val="00250C77"/>
    <w:rsid w:val="00531DB3"/>
    <w:rsid w:val="005F5C31"/>
    <w:rsid w:val="00681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34EF81"/>
  <w15:chartTrackingRefBased/>
  <w15:docId w15:val="{4718A1E9-04E3-44D8-9C56-365262F945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F5C3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F5C3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5F5C31"/>
    <w:pPr>
      <w:ind w:left="720"/>
      <w:contextualSpacing/>
    </w:pPr>
  </w:style>
  <w:style w:type="paragraph" w:styleId="a4">
    <w:name w:val="TOC Heading"/>
    <w:basedOn w:val="1"/>
    <w:next w:val="a"/>
    <w:uiPriority w:val="39"/>
    <w:unhideWhenUsed/>
    <w:qFormat/>
    <w:rsid w:val="005F5C31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F5C31"/>
    <w:pPr>
      <w:spacing w:after="100"/>
    </w:pPr>
  </w:style>
  <w:style w:type="character" w:styleId="a5">
    <w:name w:val="Hyperlink"/>
    <w:basedOn w:val="a0"/>
    <w:uiPriority w:val="99"/>
    <w:unhideWhenUsed/>
    <w:rsid w:val="005F5C3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A9AB75-EACC-4F47-9E63-FD288B9688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11</Pages>
  <Words>346</Words>
  <Characters>1976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Stanislav Petrakov</dc:creator>
  <cp:keywords/>
  <dc:description/>
  <cp:lastModifiedBy>Stanislav Petrakov</cp:lastModifiedBy>
  <cp:revision>2</cp:revision>
  <dcterms:created xsi:type="dcterms:W3CDTF">2021-03-14T22:15:00Z</dcterms:created>
  <dcterms:modified xsi:type="dcterms:W3CDTF">2021-03-14T23:05:00Z</dcterms:modified>
</cp:coreProperties>
</file>