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4EE3" w14:textId="3DFF0ABE" w:rsidR="0018541C" w:rsidRPr="0018541C" w:rsidRDefault="0018541C" w:rsidP="0018541C">
      <w:pPr>
        <w:jc w:val="center"/>
        <w:rPr>
          <w:sz w:val="28"/>
          <w:szCs w:val="28"/>
        </w:rPr>
      </w:pPr>
      <w:r w:rsidRPr="0018541C">
        <w:rPr>
          <w:sz w:val="28"/>
          <w:szCs w:val="28"/>
        </w:rPr>
        <w:t>Петраков С.А. РК6-56Б</w:t>
      </w:r>
    </w:p>
    <w:p w14:paraId="7C4BFDB3" w14:textId="6FB80C5F" w:rsidR="0018541C" w:rsidRPr="0018541C" w:rsidRDefault="0018541C" w:rsidP="0018541C">
      <w:pPr>
        <w:jc w:val="center"/>
        <w:rPr>
          <w:sz w:val="28"/>
          <w:szCs w:val="28"/>
        </w:rPr>
      </w:pPr>
      <w:r w:rsidRPr="0018541C">
        <w:rPr>
          <w:sz w:val="28"/>
          <w:szCs w:val="28"/>
        </w:rPr>
        <w:t>Задача 1.7</w:t>
      </w:r>
    </w:p>
    <w:p w14:paraId="7BA5C38D" w14:textId="452E501F" w:rsidR="0018541C" w:rsidRPr="0018541C" w:rsidRDefault="0018541C" w:rsidP="00A05076">
      <w:pPr>
        <w:ind w:firstLine="567"/>
        <w:rPr>
          <w:b/>
          <w:bCs/>
        </w:rPr>
      </w:pPr>
      <w:r w:rsidRPr="0018541C">
        <w:rPr>
          <w:b/>
          <w:bCs/>
        </w:rPr>
        <w:t>Условие:</w:t>
      </w:r>
    </w:p>
    <w:p w14:paraId="5AB788B5" w14:textId="3B425AE4" w:rsidR="0018541C" w:rsidRPr="00A05076" w:rsidRDefault="0018541C" w:rsidP="00A05076">
      <w:pPr>
        <w:ind w:firstLine="567"/>
        <w:rPr>
          <w:sz w:val="24"/>
          <w:szCs w:val="24"/>
        </w:rPr>
      </w:pPr>
      <w:r w:rsidRPr="00A05076">
        <w:rPr>
          <w:sz w:val="24"/>
          <w:szCs w:val="24"/>
        </w:rPr>
        <w:t xml:space="preserve">Для интерполяционных узлов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;</m:t>
            </m:r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 xml:space="preserve">и </m:t>
        </m:r>
        <m:r>
          <w:rPr>
            <w:rFonts w:ascii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d>
          <m:dPr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 xml:space="preserve">; </m:t>
            </m:r>
            <m:r>
              <w:rPr>
                <w:rFonts w:ascii="Cambria Math" w:hAnsi="Cambria Math" w:cs="Cambria Math"/>
                <w:sz w:val="24"/>
                <w:szCs w:val="24"/>
              </w:rPr>
              <m:t>b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</m:d>
      </m:oMath>
      <w:r w:rsidRPr="00A05076">
        <w:rPr>
          <w:sz w:val="24"/>
          <w:szCs w:val="24"/>
        </w:rPr>
        <w:t xml:space="preserve"> многочлен Эрмита, согласующийся с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A05076">
        <w:rPr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f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A05076">
        <w:rPr>
          <w:sz w:val="24"/>
          <w:szCs w:val="24"/>
        </w:rPr>
        <w:t xml:space="preserve">, </w:t>
      </w:r>
      <m:oMath>
        <m:r>
          <w:rPr>
            <w:rFonts w:ascii="Cambria Math" w:hAnsi="Cambria Math" w:cs="Cambria Math"/>
            <w:sz w:val="24"/>
            <w:szCs w:val="24"/>
          </w:rPr>
          <m:t>i=</m:t>
        </m:r>
        <m:r>
          <w:rPr>
            <w:rFonts w:ascii="Cambria Math" w:hAnsi="Cambria Math"/>
            <w:sz w:val="24"/>
            <w:szCs w:val="24"/>
          </w:rPr>
          <m:t>1, …,</m:t>
        </m:r>
        <m:r>
          <w:rPr>
            <w:rFonts w:ascii="Cambria Math" w:hAnsi="Cambria Math" w:cs="Cambria Math"/>
            <w:sz w:val="24"/>
            <w:szCs w:val="24"/>
          </w:rPr>
          <m:t>n</m:t>
        </m:r>
      </m:oMath>
      <w:r w:rsidRPr="00A05076">
        <w:rPr>
          <w:sz w:val="24"/>
          <w:szCs w:val="24"/>
        </w:rPr>
        <w:t xml:space="preserve"> имеет следующий вид:</w:t>
      </w:r>
    </w:p>
    <w:p w14:paraId="7CD0C640" w14:textId="36AAE7DD" w:rsidR="00A05076" w:rsidRPr="00A05076" w:rsidRDefault="00FC2F49" w:rsidP="00A05076">
      <w:pPr>
        <w:ind w:firstLine="567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nary>
        </m:oMath>
      </m:oMathPara>
    </w:p>
    <w:p w14:paraId="063643CF" w14:textId="33A291C2" w:rsidR="0018541C" w:rsidRPr="00A05076" w:rsidRDefault="0018541C" w:rsidP="00A05076">
      <w:pPr>
        <w:ind w:firstLine="567"/>
        <w:rPr>
          <w:rFonts w:eastAsiaTheme="minorEastAsia"/>
          <w:sz w:val="24"/>
          <w:szCs w:val="24"/>
        </w:rPr>
      </w:pPr>
      <w:r w:rsidRPr="00A05076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</m:oMath>
      <w:r w:rsidRPr="00A05076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A05076">
        <w:rPr>
          <w:sz w:val="24"/>
          <w:szCs w:val="24"/>
        </w:rPr>
        <w:t xml:space="preserve"> заданы как</w:t>
      </w:r>
    </w:p>
    <w:p w14:paraId="0393931B" w14:textId="30FDFC64" w:rsidR="0018541C" w:rsidRPr="00A05076" w:rsidRDefault="00FC2F49" w:rsidP="00A05076">
      <w:pPr>
        <w:ind w:firstLine="567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AC84BFE" w14:textId="15E93F98" w:rsidR="0018541C" w:rsidRPr="00FC2F49" w:rsidRDefault="00FC2F49" w:rsidP="00A05076">
      <w:pPr>
        <w:ind w:firstLine="567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08E2B0CF" w14:textId="0D4D75FD" w:rsidR="0018541C" w:rsidRPr="00A05076" w:rsidRDefault="0018541C" w:rsidP="00A05076">
      <w:pPr>
        <w:ind w:firstLine="567"/>
        <w:rPr>
          <w:sz w:val="24"/>
          <w:szCs w:val="24"/>
        </w:rPr>
      </w:pPr>
      <w:r w:rsidRPr="00A05076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i</m:t>
            </m:r>
          </m:sub>
        </m:sSub>
      </m:oMath>
      <w:r w:rsidRPr="00A05076">
        <w:rPr>
          <w:sz w:val="24"/>
          <w:szCs w:val="24"/>
        </w:rPr>
        <w:t xml:space="preserve"> – базисные полинома Лагранжа </w:t>
      </w:r>
      <m:oMath>
        <m:r>
          <w:rPr>
            <w:rFonts w:ascii="Cambria Math" w:hAnsi="Cambria Math" w:cs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- 1</m:t>
        </m:r>
      </m:oMath>
      <w:r w:rsidRPr="00A05076">
        <w:rPr>
          <w:sz w:val="24"/>
          <w:szCs w:val="24"/>
        </w:rPr>
        <w:t xml:space="preserve"> степени. Требуется найти выражение для</w:t>
      </w:r>
    </w:p>
    <w:p w14:paraId="31A5A857" w14:textId="02BF789D" w:rsidR="006819FE" w:rsidRPr="00A05076" w:rsidRDefault="0018541C" w:rsidP="00A05076">
      <w:pPr>
        <w:ind w:firstLine="567"/>
        <w:rPr>
          <w:sz w:val="24"/>
          <w:szCs w:val="24"/>
        </w:rPr>
      </w:pPr>
      <w:r w:rsidRPr="00A05076">
        <w:rPr>
          <w:sz w:val="24"/>
          <w:szCs w:val="24"/>
        </w:rPr>
        <w:t xml:space="preserve">многочлена Эрмита, проходящего через узлы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Pr="00A05076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A05076">
        <w:rPr>
          <w:sz w:val="24"/>
          <w:szCs w:val="24"/>
        </w:rPr>
        <w:t xml:space="preserve">, </w:t>
      </w:r>
      <w:r w:rsidRPr="00A05076">
        <w:rPr>
          <w:rFonts w:ascii="Calibri" w:hAnsi="Calibri" w:cs="Calibri"/>
          <w:sz w:val="24"/>
          <w:szCs w:val="24"/>
        </w:rPr>
        <w:t>для</w:t>
      </w:r>
      <w:r w:rsidRPr="00A05076">
        <w:rPr>
          <w:sz w:val="24"/>
          <w:szCs w:val="24"/>
        </w:rPr>
        <w:t xml:space="preserve"> </w:t>
      </w:r>
      <w:r w:rsidRPr="00A05076">
        <w:rPr>
          <w:rFonts w:ascii="Calibri" w:hAnsi="Calibri" w:cs="Calibri"/>
          <w:sz w:val="24"/>
          <w:szCs w:val="24"/>
        </w:rPr>
        <w:t>функции</w:t>
      </w:r>
      <w:r w:rsidRPr="00A05076">
        <w:rPr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2x</m:t>
            </m:r>
          </m:sup>
        </m:sSup>
      </m:oMath>
      <w:r w:rsidRPr="00A05076">
        <w:rPr>
          <w:sz w:val="24"/>
          <w:szCs w:val="24"/>
        </w:rPr>
        <w:t>.</w:t>
      </w:r>
    </w:p>
    <w:p w14:paraId="0682BDAF" w14:textId="3AC6F4B9" w:rsidR="0018541C" w:rsidRDefault="0018541C" w:rsidP="00A05076">
      <w:pPr>
        <w:ind w:firstLine="567"/>
        <w:rPr>
          <w:b/>
          <w:bCs/>
        </w:rPr>
      </w:pPr>
      <w:r w:rsidRPr="0018541C">
        <w:rPr>
          <w:b/>
          <w:bCs/>
        </w:rPr>
        <w:t>Решение</w:t>
      </w:r>
      <w:r>
        <w:rPr>
          <w:b/>
          <w:bCs/>
        </w:rPr>
        <w:t>:</w:t>
      </w:r>
    </w:p>
    <w:p w14:paraId="602D2E0F" w14:textId="70529350" w:rsidR="00A05076" w:rsidRDefault="00A05076" w:rsidP="00A05076">
      <w:pPr>
        <w:ind w:firstLine="567"/>
        <w:rPr>
          <w:rFonts w:eastAsiaTheme="minorEastAsia"/>
          <w:sz w:val="24"/>
          <w:szCs w:val="24"/>
        </w:rPr>
      </w:pPr>
      <w:r w:rsidRPr="00A05076">
        <w:rPr>
          <w:sz w:val="24"/>
          <w:szCs w:val="24"/>
        </w:rPr>
        <w:t xml:space="preserve">Т.к.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=2</m:t>
        </m:r>
      </m:oMath>
      <w:r w:rsidRPr="00A05076">
        <w:rPr>
          <w:rFonts w:eastAsiaTheme="minorEastAsia"/>
          <w:sz w:val="24"/>
          <w:szCs w:val="24"/>
        </w:rPr>
        <w:t xml:space="preserve">, то степень многочлена Эрмита равна </w:t>
      </w:r>
      <m:oMath>
        <m:r>
          <w:rPr>
            <w:rFonts w:ascii="Cambria Math" w:eastAsiaTheme="minorEastAsia" w:hAnsi="Cambria Math"/>
            <w:sz w:val="24"/>
            <w:szCs w:val="24"/>
          </w:rPr>
          <m:t>2n-1=3</m:t>
        </m:r>
      </m:oMath>
      <w:r w:rsidRPr="00A05076">
        <w:rPr>
          <w:rFonts w:eastAsiaTheme="minorEastAsia"/>
          <w:sz w:val="24"/>
          <w:szCs w:val="24"/>
        </w:rPr>
        <w:t>.</w:t>
      </w:r>
    </w:p>
    <w:p w14:paraId="7E418538" w14:textId="16025907" w:rsidR="00133BDA" w:rsidRDefault="00A05076" w:rsidP="00133BDA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вычисления многочлена Эрмита необходимо вычислить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Pr="00A0507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, а для них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>. Вычислим их:</w:t>
      </w:r>
    </w:p>
    <w:p w14:paraId="10480417" w14:textId="76C48CD6" w:rsidR="00133BDA" w:rsidRPr="00133BDA" w:rsidRDefault="00FC2F49" w:rsidP="00133BDA">
      <w:pPr>
        <w:ind w:firstLine="567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=-2x+1</m:t>
          </m:r>
        </m:oMath>
      </m:oMathPara>
    </w:p>
    <w:p w14:paraId="2BBE2020" w14:textId="1929160B" w:rsidR="00A05076" w:rsidRDefault="00FC2F49" w:rsidP="00133BDA">
      <w:pPr>
        <w:ind w:firstLine="567"/>
        <w:jc w:val="center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x-0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=2x</m:t>
          </m:r>
        </m:oMath>
      </m:oMathPara>
    </w:p>
    <w:p w14:paraId="5DB7DAAD" w14:textId="319B0CC2" w:rsidR="00133BDA" w:rsidRPr="00133BDA" w:rsidRDefault="00FC2F49" w:rsidP="00897496">
      <w:pPr>
        <w:ind w:firstLine="567"/>
        <w:jc w:val="center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0-1/2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=-2</m:t>
          </m:r>
        </m:oMath>
      </m:oMathPara>
    </w:p>
    <w:p w14:paraId="28A49337" w14:textId="114C81BF" w:rsidR="00897496" w:rsidRPr="00133BDA" w:rsidRDefault="00FC2F49" w:rsidP="00133BDA">
      <w:pPr>
        <w:ind w:firstLine="567"/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</m:oMath>
      </m:oMathPara>
    </w:p>
    <w:p w14:paraId="135E68E4" w14:textId="6DF32DCA" w:rsidR="00133BDA" w:rsidRDefault="008437EB" w:rsidP="008437EB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>:</w:t>
      </w:r>
    </w:p>
    <w:p w14:paraId="3ACFE60E" w14:textId="67BF7DE0" w:rsidR="008437EB" w:rsidRPr="00527674" w:rsidRDefault="00FC2F49" w:rsidP="008437EB">
      <w:pPr>
        <w:ind w:firstLine="567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=16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-12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14:paraId="2024BC2C" w14:textId="642DFA7F" w:rsidR="008437EB" w:rsidRPr="008437EB" w:rsidRDefault="00FC2F49" w:rsidP="008437EB">
      <w:pPr>
        <w:ind w:firstLine="567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=-16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+12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1A95036" w14:textId="5914491C" w:rsidR="008437EB" w:rsidRPr="00A05076" w:rsidRDefault="00FC2F49" w:rsidP="008437EB">
      <w:pPr>
        <w:ind w:firstLine="567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-2x+1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</m:t>
          </m:r>
        </m:oMath>
      </m:oMathPara>
    </w:p>
    <w:p w14:paraId="22CFFCDF" w14:textId="43FA4038" w:rsidR="008437EB" w:rsidRPr="008437EB" w:rsidRDefault="00FC2F49" w:rsidP="008437EB">
      <w:pPr>
        <w:ind w:firstLine="567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2x=2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-x</m:t>
          </m:r>
        </m:oMath>
      </m:oMathPara>
    </w:p>
    <w:p w14:paraId="6D22D5C5" w14:textId="77777777" w:rsidR="00897496" w:rsidRDefault="00897496" w:rsidP="00897496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Также необходимо вычислить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897496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’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Pr="00897496">
        <w:rPr>
          <w:rFonts w:eastAsiaTheme="minorEastAsia"/>
          <w:sz w:val="24"/>
          <w:szCs w:val="24"/>
        </w:rPr>
        <w:t>:</w:t>
      </w:r>
    </w:p>
    <w:p w14:paraId="618E1C10" w14:textId="1DCD6EDD" w:rsidR="00897496" w:rsidRPr="00897496" w:rsidRDefault="00897496" w:rsidP="00897496">
      <w:pPr>
        <w:ind w:firstLine="567"/>
        <w:jc w:val="center"/>
        <w:rPr>
          <w:rFonts w:eastAsiaTheme="minorEastAsia"/>
          <w:sz w:val="24"/>
          <w:szCs w:val="24"/>
        </w:rPr>
      </w:pPr>
      <w:bookmarkStart w:id="0" w:name="_Hlk82351940"/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=1</m:t>
        </m:r>
      </m:oMath>
      <w:r>
        <w:rPr>
          <w:rFonts w:eastAsiaTheme="minorEastAsia"/>
          <w:i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w:bookmarkEnd w:id="0"/>
        <m:r>
          <w:rPr>
            <w:rFonts w:ascii="Cambria Math" w:eastAsiaTheme="minorEastAsia" w:hAnsi="Cambria Math"/>
            <w:sz w:val="24"/>
            <w:szCs w:val="24"/>
            <w:lang w:val="en-US"/>
          </w:rPr>
          <m:t>=e</m:t>
        </m:r>
      </m:oMath>
    </w:p>
    <w:p w14:paraId="277E1BBA" w14:textId="6C6FDD53" w:rsidR="00897496" w:rsidRPr="00897496" w:rsidRDefault="00FC2F49" w:rsidP="00897496">
      <w:pPr>
        <w:ind w:firstLine="567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2x</m:t>
              </m:r>
            </m:sup>
          </m:sSup>
        </m:oMath>
      </m:oMathPara>
    </w:p>
    <w:p w14:paraId="1A8AB59C" w14:textId="715E4D50" w:rsidR="00897496" w:rsidRPr="00E6576C" w:rsidRDefault="00FC2F49" w:rsidP="00897496">
      <w:pPr>
        <w:ind w:firstLine="567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=2,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=2e</m:t>
          </m:r>
        </m:oMath>
      </m:oMathPara>
    </w:p>
    <w:p w14:paraId="49C8EB06" w14:textId="185061F3" w:rsidR="00E6576C" w:rsidRPr="00527674" w:rsidRDefault="00E6576C" w:rsidP="00E6576C">
      <w:pPr>
        <w:ind w:firstLine="567"/>
        <w:rPr>
          <w:rFonts w:eastAsiaTheme="minorEastAsia"/>
          <w:i/>
          <w:sz w:val="24"/>
          <w:szCs w:val="24"/>
        </w:rPr>
      </w:pPr>
      <w:r w:rsidRPr="00E6576C">
        <w:rPr>
          <w:rFonts w:eastAsiaTheme="minorEastAsia"/>
          <w:iCs/>
          <w:sz w:val="24"/>
          <w:szCs w:val="24"/>
        </w:rPr>
        <w:lastRenderedPageBreak/>
        <w:t>Подставим</w:t>
      </w:r>
      <w:r>
        <w:rPr>
          <w:rFonts w:eastAsiaTheme="minorEastAsia"/>
          <w:iCs/>
          <w:sz w:val="24"/>
          <w:szCs w:val="24"/>
        </w:rPr>
        <w:t xml:space="preserve"> все выражения в исходную формулу:</w:t>
      </w:r>
      <w:r>
        <w:rPr>
          <w:rFonts w:eastAsiaTheme="minorEastAsia"/>
          <w:iCs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1*(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e*(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2e*(2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-x)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-8e+24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8e-20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+2x+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</m:oMath>
      </m:oMathPara>
    </w:p>
    <w:p w14:paraId="71B5C402" w14:textId="54373D2A" w:rsidR="00E6576C" w:rsidRDefault="007E2E9A" w:rsidP="00E6576C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проверки построим 2 графика:</w:t>
      </w:r>
    </w:p>
    <w:p w14:paraId="663245C7" w14:textId="0E5156EC" w:rsidR="007E2E9A" w:rsidRPr="00DD4301" w:rsidRDefault="00DD4301" w:rsidP="00E6576C">
      <w:pPr>
        <w:ind w:firstLine="567"/>
        <w:rPr>
          <w:rFonts w:eastAsiaTheme="minorEastAs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805607" wp14:editId="2CB31D87">
            <wp:extent cx="6372402" cy="5048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6084" cy="50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41A7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3DAA5A92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73C5E378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670FD709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126EE8E8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78F2ACB5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5EA211D2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30D08A69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72E9695D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52304E6B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2278E6FF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7BF4D4F1" w14:textId="77777777" w:rsidR="00DD4301" w:rsidRDefault="00DD4301" w:rsidP="00DD4301">
      <w:pPr>
        <w:ind w:firstLine="567"/>
        <w:rPr>
          <w:rFonts w:eastAsiaTheme="minorEastAsia"/>
          <w:sz w:val="24"/>
          <w:szCs w:val="24"/>
        </w:rPr>
      </w:pPr>
    </w:p>
    <w:p w14:paraId="1E3C2067" w14:textId="4884C093" w:rsidR="00DD4301" w:rsidRDefault="00DD4301" w:rsidP="00E6576C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Для предотвращения вычислительной ошибки во время вычисления многочлена использовался </w:t>
      </w:r>
      <w:proofErr w:type="spellStart"/>
      <w:r>
        <w:rPr>
          <w:rFonts w:eastAsiaTheme="minorEastAsia"/>
          <w:sz w:val="24"/>
          <w:szCs w:val="24"/>
        </w:rPr>
        <w:t>Mathcad</w:t>
      </w:r>
      <w:proofErr w:type="spellEnd"/>
      <w:r w:rsidRPr="00527674">
        <w:rPr>
          <w:rFonts w:eastAsiaTheme="minorEastAsia"/>
          <w:sz w:val="24"/>
          <w:szCs w:val="24"/>
        </w:rPr>
        <w:t>.</w:t>
      </w:r>
    </w:p>
    <w:p w14:paraId="1BFA702E" w14:textId="20A2BD12" w:rsidR="00E6576C" w:rsidRPr="007E2E9A" w:rsidRDefault="00527674" w:rsidP="00E6576C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Вычисления </w:t>
      </w:r>
      <w:r>
        <w:rPr>
          <w:rFonts w:eastAsiaTheme="minorEastAsia"/>
          <w:sz w:val="24"/>
          <w:szCs w:val="24"/>
          <w:lang w:val="en-US"/>
        </w:rPr>
        <w:t>Mathcad</w:t>
      </w:r>
      <w:r w:rsidRPr="007E2E9A">
        <w:rPr>
          <w:rFonts w:eastAsiaTheme="minorEastAsia"/>
          <w:sz w:val="24"/>
          <w:szCs w:val="24"/>
        </w:rPr>
        <w:t>:</w:t>
      </w:r>
    </w:p>
    <w:p w14:paraId="49C020D2" w14:textId="2A81689F" w:rsidR="00E6576C" w:rsidRDefault="00527674" w:rsidP="00E6576C">
      <w:pPr>
        <w:ind w:firstLine="567"/>
        <w:rPr>
          <w:rFonts w:eastAsiaTheme="minorEastAsia"/>
          <w:sz w:val="24"/>
          <w:szCs w:val="24"/>
        </w:rPr>
      </w:pPr>
      <w:r w:rsidRPr="00527674">
        <w:rPr>
          <w:noProof/>
        </w:rPr>
        <w:drawing>
          <wp:inline distT="0" distB="0" distL="0" distR="0" wp14:anchorId="2A17E328" wp14:editId="4C566C31">
            <wp:extent cx="5941060" cy="647446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47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76B7" w14:textId="06023FD9" w:rsidR="00E6576C" w:rsidRPr="00527674" w:rsidRDefault="00E6576C" w:rsidP="00E6576C">
      <w:pPr>
        <w:ind w:firstLine="567"/>
        <w:rPr>
          <w:rFonts w:eastAsiaTheme="minorEastAsia"/>
          <w:sz w:val="24"/>
          <w:szCs w:val="24"/>
        </w:rPr>
      </w:pPr>
    </w:p>
    <w:sectPr w:rsidR="00E6576C" w:rsidRPr="00527674" w:rsidSect="000409F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FD"/>
    <w:rsid w:val="00021C49"/>
    <w:rsid w:val="000409F5"/>
    <w:rsid w:val="00133BDA"/>
    <w:rsid w:val="0018541C"/>
    <w:rsid w:val="00266F9C"/>
    <w:rsid w:val="00357E5E"/>
    <w:rsid w:val="00527674"/>
    <w:rsid w:val="0066734D"/>
    <w:rsid w:val="006819FE"/>
    <w:rsid w:val="007E2E9A"/>
    <w:rsid w:val="008437EB"/>
    <w:rsid w:val="00897496"/>
    <w:rsid w:val="00A05076"/>
    <w:rsid w:val="00DD4301"/>
    <w:rsid w:val="00E6576C"/>
    <w:rsid w:val="00EE02FD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7CF9"/>
  <w15:chartTrackingRefBased/>
  <w15:docId w15:val="{757A02EE-90B4-42F4-8871-DC8E1A89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214</Words>
  <Characters>1718</Characters>
  <Application>Microsoft Office Word</Application>
  <DocSecurity>0</DocSecurity>
  <Lines>81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7</cp:revision>
  <dcterms:created xsi:type="dcterms:W3CDTF">2021-09-12T11:33:00Z</dcterms:created>
  <dcterms:modified xsi:type="dcterms:W3CDTF">2021-09-12T13:24:00Z</dcterms:modified>
</cp:coreProperties>
</file>