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DDAE" w14:textId="77777777" w:rsidR="00BE7DB7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</w:t>
      </w:r>
      <w:r>
        <w:rPr>
          <w:rFonts w:ascii="Times New Roman" w:hAnsi="Times New Roman" w:cs="Times New Roman"/>
          <w:b/>
          <w:bCs/>
          <w:sz w:val="32"/>
          <w:szCs w:val="32"/>
        </w:rPr>
        <w:t>Web</w:t>
      </w:r>
      <w:r>
        <w:rPr>
          <w:rFonts w:hint="eastAsia"/>
          <w:b/>
          <w:bCs/>
          <w:sz w:val="32"/>
          <w:szCs w:val="32"/>
        </w:rPr>
        <w:t>开发技术》课程设计任务书</w:t>
      </w:r>
    </w:p>
    <w:p w14:paraId="7E5213EA" w14:textId="77777777" w:rsidR="00BE7DB7" w:rsidRDefault="00BE7DB7">
      <w:pPr>
        <w:spacing w:line="360" w:lineRule="auto"/>
        <w:rPr>
          <w:sz w:val="24"/>
          <w:szCs w:val="28"/>
        </w:rPr>
      </w:pPr>
    </w:p>
    <w:p w14:paraId="419985EE" w14:textId="77777777" w:rsidR="00C55274" w:rsidRDefault="00C55274">
      <w:pPr>
        <w:spacing w:line="360" w:lineRule="auto"/>
        <w:ind w:firstLineChars="200" w:firstLine="480"/>
        <w:rPr>
          <w:sz w:val="24"/>
          <w:szCs w:val="28"/>
        </w:rPr>
      </w:pPr>
      <w:r w:rsidRPr="00C55274">
        <w:rPr>
          <w:rFonts w:hint="eastAsia"/>
          <w:sz w:val="24"/>
          <w:szCs w:val="28"/>
        </w:rPr>
        <w:t>中华优秀传统文化是中华文明的智慧结晶和精华所在，是中华民族的根和魂，塑造了中华文明的连续性、创新性、统一性、包容性与和平性。</w:t>
      </w:r>
    </w:p>
    <w:p w14:paraId="753E055C" w14:textId="42BCF430" w:rsidR="00BE7DB7" w:rsidRDefault="00C55274">
      <w:pPr>
        <w:spacing w:line="360" w:lineRule="auto"/>
        <w:ind w:firstLineChars="200" w:firstLine="480"/>
        <w:rPr>
          <w:sz w:val="24"/>
          <w:szCs w:val="28"/>
        </w:rPr>
      </w:pPr>
      <w:r w:rsidRPr="00C55274">
        <w:rPr>
          <w:rFonts w:hint="eastAsia"/>
          <w:sz w:val="24"/>
          <w:szCs w:val="28"/>
        </w:rPr>
        <w:t>中华优秀传统文化包含“民为邦本”“革故鼎新”“任人唯贤”等核心思想理念和“精忠报国”“舍身取义”等精神特质，涵盖物质文化、制度文化和观念文化三个层次，形成民主思想、哲学思想、科学思想、人文精神、道德观念等完整思想体系。其特有文化形态包括教育家精神、中国特色金融文化、中国特色科技文化、中国特色大国外交等，并衍生出政治、军事、商业、法律、科学、生态、体育、教育、农耕、劳动等十大传统领域文化类型。</w:t>
      </w:r>
    </w:p>
    <w:p w14:paraId="2D4E4D87" w14:textId="627253D2" w:rsidR="00BE7DB7" w:rsidRDefault="00000000">
      <w:pPr>
        <w:spacing w:line="360" w:lineRule="auto"/>
        <w:ind w:firstLineChars="20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请以“</w:t>
      </w:r>
      <w:r w:rsidR="00C55274" w:rsidRPr="00C55274">
        <w:rPr>
          <w:rFonts w:hint="eastAsia"/>
          <w:sz w:val="24"/>
          <w:szCs w:val="28"/>
        </w:rPr>
        <w:t>中华优秀传统文化</w:t>
      </w:r>
      <w:r>
        <w:rPr>
          <w:rFonts w:hint="eastAsia"/>
          <w:sz w:val="24"/>
          <w:szCs w:val="28"/>
        </w:rPr>
        <w:t>”为话题，完成一个完整的网站开发，具体要求如下：</w:t>
      </w:r>
    </w:p>
    <w:p w14:paraId="1F1C2984" w14:textId="77777777" w:rsidR="00BE7DB7" w:rsidRDefault="00000000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网站主题自拟，定位明确，素材可网上搜集，但必须注明出处。</w:t>
      </w:r>
    </w:p>
    <w:p w14:paraId="4E322A96" w14:textId="77777777" w:rsidR="00BE7DB7" w:rsidRDefault="00000000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每人独立完成一个项目的开发，网页设计必须原创性，整个网站主题鲜明，内容充实健康、积极向上。</w:t>
      </w:r>
    </w:p>
    <w:p w14:paraId="4CFA849B" w14:textId="77777777" w:rsidR="00BE7DB7" w:rsidRDefault="00000000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网站结构规划合理，目录结构设计规范，文档结构使用意义明确的非中文目录。</w:t>
      </w:r>
    </w:p>
    <w:p w14:paraId="109E11D5" w14:textId="77777777" w:rsidR="00BE7DB7" w:rsidRDefault="00000000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整个网站至少包含三级页面，要求网站子页风格统一，页面布局美观，色彩搭配协调。</w:t>
      </w:r>
    </w:p>
    <w:p w14:paraId="13AB41C6" w14:textId="77777777" w:rsidR="00BE7DB7" w:rsidRDefault="00000000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首页以</w:t>
      </w:r>
      <w:r>
        <w:rPr>
          <w:rFonts w:hint="eastAsia"/>
          <w:sz w:val="24"/>
          <w:szCs w:val="28"/>
        </w:rPr>
        <w:t>index</w:t>
      </w:r>
      <w:r>
        <w:rPr>
          <w:sz w:val="24"/>
          <w:szCs w:val="28"/>
        </w:rPr>
        <w:t>.html</w:t>
      </w:r>
      <w:r>
        <w:rPr>
          <w:rFonts w:hint="eastAsia"/>
          <w:sz w:val="24"/>
          <w:szCs w:val="28"/>
        </w:rPr>
        <w:t>命名，具体使用技术不限，但必须实现以下功能：</w:t>
      </w:r>
    </w:p>
    <w:p w14:paraId="2ED91BAB" w14:textId="77777777" w:rsidR="00BE7DB7" w:rsidRDefault="00000000">
      <w:pPr>
        <w:pStyle w:val="a3"/>
        <w:numPr>
          <w:ilvl w:val="1"/>
          <w:numId w:val="2"/>
        </w:numPr>
        <w:spacing w:line="360" w:lineRule="auto"/>
        <w:ind w:left="709" w:firstLineChars="0" w:hanging="283"/>
        <w:rPr>
          <w:sz w:val="24"/>
          <w:szCs w:val="28"/>
        </w:rPr>
      </w:pPr>
      <w:r>
        <w:rPr>
          <w:rFonts w:hint="eastAsia"/>
          <w:sz w:val="24"/>
          <w:szCs w:val="28"/>
        </w:rPr>
        <w:t>实现响应式页面设计，能适应不同尺寸屏幕显示要求。</w:t>
      </w:r>
    </w:p>
    <w:p w14:paraId="4AC0D5D9" w14:textId="77777777" w:rsidR="00BE7DB7" w:rsidRDefault="00000000">
      <w:pPr>
        <w:pStyle w:val="a3"/>
        <w:numPr>
          <w:ilvl w:val="1"/>
          <w:numId w:val="2"/>
        </w:numPr>
        <w:spacing w:line="360" w:lineRule="auto"/>
        <w:ind w:left="709" w:firstLineChars="0" w:hanging="283"/>
        <w:rPr>
          <w:sz w:val="24"/>
          <w:szCs w:val="28"/>
        </w:rPr>
      </w:pPr>
      <w:r>
        <w:rPr>
          <w:rFonts w:hint="eastAsia"/>
          <w:sz w:val="24"/>
          <w:szCs w:val="28"/>
        </w:rPr>
        <w:t>注册功能要求实现数据库连接，完成用户信息注册，并动态更新数据库。</w:t>
      </w:r>
    </w:p>
    <w:p w14:paraId="5946F870" w14:textId="0298CFE7" w:rsidR="00BE7DB7" w:rsidRDefault="00000000">
      <w:pPr>
        <w:pStyle w:val="a3"/>
        <w:numPr>
          <w:ilvl w:val="1"/>
          <w:numId w:val="2"/>
        </w:numPr>
        <w:spacing w:line="360" w:lineRule="auto"/>
        <w:ind w:left="709" w:firstLineChars="0" w:hanging="283"/>
        <w:rPr>
          <w:sz w:val="24"/>
          <w:szCs w:val="28"/>
        </w:rPr>
      </w:pPr>
      <w:r>
        <w:rPr>
          <w:rFonts w:hint="eastAsia"/>
          <w:sz w:val="24"/>
          <w:szCs w:val="28"/>
        </w:rPr>
        <w:t>登录页面要使用验证码技术，并与数据库连接，实现用户信息及验证码验证，注册用户能对</w:t>
      </w:r>
      <w:r w:rsidR="0030213B">
        <w:rPr>
          <w:rFonts w:hint="eastAsia"/>
          <w:sz w:val="24"/>
          <w:szCs w:val="28"/>
        </w:rPr>
        <w:t>子</w:t>
      </w:r>
      <w:r>
        <w:rPr>
          <w:rFonts w:hint="eastAsia"/>
          <w:sz w:val="24"/>
          <w:szCs w:val="28"/>
        </w:rPr>
        <w:t>网页</w:t>
      </w:r>
      <w:r w:rsidR="0030213B">
        <w:rPr>
          <w:rFonts w:hint="eastAsia"/>
          <w:sz w:val="24"/>
          <w:szCs w:val="28"/>
        </w:rPr>
        <w:t>内容</w:t>
      </w:r>
      <w:r>
        <w:rPr>
          <w:rFonts w:hint="eastAsia"/>
          <w:sz w:val="24"/>
          <w:szCs w:val="28"/>
        </w:rPr>
        <w:t>进行点赞、评论、转发等功能；对于没有登录的用户则只能以游客身份访问首页，其余子页要进行屏蔽处理，没有访问权限。</w:t>
      </w:r>
    </w:p>
    <w:p w14:paraId="19394910" w14:textId="103C1908" w:rsidR="00BE7DB7" w:rsidRDefault="00000000">
      <w:pPr>
        <w:pStyle w:val="a3"/>
        <w:numPr>
          <w:ilvl w:val="1"/>
          <w:numId w:val="2"/>
        </w:numPr>
        <w:spacing w:line="360" w:lineRule="auto"/>
        <w:ind w:left="709" w:firstLineChars="0" w:hanging="283"/>
        <w:rPr>
          <w:sz w:val="24"/>
          <w:szCs w:val="28"/>
        </w:rPr>
      </w:pPr>
      <w:r>
        <w:rPr>
          <w:rFonts w:hint="eastAsia"/>
          <w:sz w:val="24"/>
          <w:szCs w:val="28"/>
        </w:rPr>
        <w:t>后台能查看所有</w:t>
      </w:r>
      <w:r w:rsidR="0030213B">
        <w:rPr>
          <w:rFonts w:hint="eastAsia"/>
          <w:sz w:val="24"/>
          <w:szCs w:val="28"/>
        </w:rPr>
        <w:t>子</w:t>
      </w:r>
      <w:r>
        <w:rPr>
          <w:rFonts w:hint="eastAsia"/>
          <w:sz w:val="24"/>
          <w:szCs w:val="28"/>
        </w:rPr>
        <w:t>网页点赞、评论等数据。</w:t>
      </w:r>
    </w:p>
    <w:sectPr w:rsidR="00BE7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3261"/>
    <w:multiLevelType w:val="multilevel"/>
    <w:tmpl w:val="26833261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9532BD7"/>
    <w:multiLevelType w:val="multilevel"/>
    <w:tmpl w:val="49532BD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47007278">
    <w:abstractNumId w:val="1"/>
  </w:num>
  <w:num w:numId="2" w16cid:durableId="164360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U4ZGEzMDQ4OTNkMzc0YTI2MTU5M2Y5NzdhYjJkZTUifQ=="/>
  </w:docVars>
  <w:rsids>
    <w:rsidRoot w:val="00AC7515"/>
    <w:rsid w:val="001169C5"/>
    <w:rsid w:val="00172085"/>
    <w:rsid w:val="001A40E9"/>
    <w:rsid w:val="00205411"/>
    <w:rsid w:val="00265C55"/>
    <w:rsid w:val="002F20CB"/>
    <w:rsid w:val="0030213B"/>
    <w:rsid w:val="003170C0"/>
    <w:rsid w:val="003C3CAA"/>
    <w:rsid w:val="003F6952"/>
    <w:rsid w:val="00541DE7"/>
    <w:rsid w:val="005D250E"/>
    <w:rsid w:val="005E323F"/>
    <w:rsid w:val="00643D49"/>
    <w:rsid w:val="00675EFB"/>
    <w:rsid w:val="00777A81"/>
    <w:rsid w:val="007E35FB"/>
    <w:rsid w:val="008B39CA"/>
    <w:rsid w:val="008C3F90"/>
    <w:rsid w:val="008D3DA5"/>
    <w:rsid w:val="0093040E"/>
    <w:rsid w:val="00964284"/>
    <w:rsid w:val="0098527A"/>
    <w:rsid w:val="009A3BEA"/>
    <w:rsid w:val="009F4FB1"/>
    <w:rsid w:val="00A03F42"/>
    <w:rsid w:val="00AC7515"/>
    <w:rsid w:val="00B8362B"/>
    <w:rsid w:val="00BE7DB7"/>
    <w:rsid w:val="00C22293"/>
    <w:rsid w:val="00C24E28"/>
    <w:rsid w:val="00C55274"/>
    <w:rsid w:val="00C71378"/>
    <w:rsid w:val="00CE42B7"/>
    <w:rsid w:val="00D61D95"/>
    <w:rsid w:val="00D86B19"/>
    <w:rsid w:val="00DF7B40"/>
    <w:rsid w:val="00E7775E"/>
    <w:rsid w:val="00ED4F3A"/>
    <w:rsid w:val="00F07B9B"/>
    <w:rsid w:val="027B7963"/>
    <w:rsid w:val="085B3C4A"/>
    <w:rsid w:val="115B1D34"/>
    <w:rsid w:val="19066002"/>
    <w:rsid w:val="3C6C5E40"/>
    <w:rsid w:val="5463401A"/>
    <w:rsid w:val="71B22A68"/>
    <w:rsid w:val="74D3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FDA0F"/>
  <w15:docId w15:val="{531B11FE-3696-4D43-A047-FCDA803B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334</Words>
  <Characters>346</Characters>
  <Application>Microsoft Office Word</Application>
  <DocSecurity>0</DocSecurity>
  <Lines>13</Lines>
  <Paragraphs>12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fsj</dc:creator>
  <cp:lastModifiedBy>fsj</cp:lastModifiedBy>
  <cp:revision>20</cp:revision>
  <dcterms:created xsi:type="dcterms:W3CDTF">2021-10-12T13:28:00Z</dcterms:created>
  <dcterms:modified xsi:type="dcterms:W3CDTF">2026-04-22T07:37:00Z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9218FBD5C0D34C489D808980542EDA08_12</vt:lpwstr>
  </property>
  <property fmtid="{D5CDD505-2E9C-101B-9397-08002B2CF9AE}" pid="4" name="KSOTemplateDocerSaveRecord">
    <vt:lpwstr>eyJoZGlkIjoiMjU4ZGEzMDQ4OTNkMzc0YTI2MTU5M2Y5NzdhYjJkZTUifQ==</vt:lpwstr>
  </property>
</Properties>
</file>