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IdeoTrack WBS 任务分解</w:t>
      </w:r>
    </w:p>
    <w:p>
      <w:pPr>
        <w:pStyle w:val="Heading1"/>
      </w:pPr>
      <w:r>
        <w:t>思政打卡 App (IdeoTrack) — WBS 任务分解</w:t>
      </w:r>
    </w:p>
    <w:p>
      <w:pPr>
        <w:ind w:left="360"/>
      </w:pPr>
      <w:r>
        <w:rPr>
          <w:i/>
          <w:color w:val="666666"/>
        </w:rPr>
        <w:t>版本：V1.0 | 生成日期：2026-06-22</w:t>
      </w:r>
    </w:p>
    <w:p>
      <w:pPr>
        <w:ind w:left="360"/>
      </w:pPr>
      <w:r>
        <w:rPr>
          <w:i/>
          <w:color w:val="666666"/>
        </w:rPr>
        <w:t>依据：PRD `prd-IdeoTrack-2026-06-22` §4 Features (FR-1 ~ FR-28) + 产品简介 `brief-IdeoTrack-2026-06-22`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1. 项目概况</w:t>
      </w:r>
    </w:p>
    <w:p>
      <w:r>
        <w:rPr>
          <w:rFonts w:ascii="Microsoft YaHei" w:hAnsi="Microsoft YaHei" w:eastAsia="Microsoft YaHei"/>
        </w:rPr>
        <w:t>**一句话：** 面向高校大学生的思政打卡移动端 App，支持学生每日任务打卡、AI 初审 + 辅导员人工复核、积分等级激励、班级排行榜，以及辅导员数据看板与管理员多维度报告导出。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2. WBS 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L1 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包含 L2 任务数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包含 L3 工作包数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预估总工时（人天）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基础架构与项目搭建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11.5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账号与权限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首页与每日名言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任务管理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打卡流程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7.5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心得审核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9.0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激励机制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班级排行榜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辅导员数据看板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9.5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管理员后台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6.0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报告与统计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9.0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通知与提醒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系统测试与部署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**合计**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**13 个模块**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**36 个 L2 任务**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**67 个 L3 工作包**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**97.5 人天**</w:t>
            </w:r>
          </w:p>
        </w:tc>
      </w:tr>
    </w:tbl>
    <w:p/>
    <w:p>
      <w:pPr>
        <w:ind w:left="360"/>
      </w:pPr>
      <w:r>
        <w:rPr>
          <w:i/>
          <w:color w:val="666666"/>
        </w:rPr>
        <w:t>**注：** 工时为单角色估算；全栈/多人并行可缩短实际日历时间。工时采用「建议范围中间值」汇总，如 1–2 天取 1.5 天。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3. 详细工作包分解</w:t>
      </w:r>
    </w:p>
    <w:p>
      <w:pPr>
        <w:pStyle w:val="Heading3"/>
      </w:pPr>
      <w:r>
        <w:t>1. 基础架构与项目搭建（~11.5 人天）</w:t>
      </w:r>
    </w:p>
    <w:p>
      <w:pPr>
        <w:ind w:left="360"/>
      </w:pPr>
      <w:r>
        <w:rPr>
          <w:i/>
          <w:color w:val="666666"/>
        </w:rPr>
        <w:t>**模块目标：** 搭建前后端项目框架、数据库、基础组件和部署环境，为所有业务模块提供公共基础。</w:t>
      </w:r>
    </w:p>
    <w:p>
      <w:pPr>
        <w:pStyle w:val="Heading4"/>
      </w:pPr>
      <w:r>
        <w:t>1.1 后端项目脚手架与数据库设计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后端项目框架搭建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搭建 RESTful API 项目骨架（目录结构、配置文件、路由分层、日志、异常处理）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可运行的后端服务框架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数据库设计与建模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设计 ER 图，编写 Schema 与 Migration（用户、任务、打卡、心得、组织、积分、通知等表）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数据库设计文档、Migration 脚本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基础中间件配置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实现认证中间件（JWT）、统一响应封装、参数校验、CORS、HTTPS 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中间件代码、配置文档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1.2 前端/移动端项目搭建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前端项目框架搭建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搭建移动端项目（Flutter / React Native），配置路由、状态管理、目录结构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可运行的前端项目骨架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基础 UI 组件库与主题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配置全局颜色、字体、间距；封装常用组件（Button、Card、Input、Modal、Loading）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组件库代码、设计 Token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网络请求封装与 API 客户端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封装 HTTP 客户端（请求拦截、错误处理、Token 刷新、统一加载态）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API 客户端模块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1.3 开发与部署环境配置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开发环境配置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配置本地开发环境（Docker Compose、本地数据库、Mock 数据）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开发环境配置文档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CI/CD 与部署脚本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编写构建脚本、服务器部署流程、环境变量管理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部署文档、CI 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2. 账号与权限（~6 人天）</w:t>
      </w:r>
    </w:p>
    <w:p>
      <w:pPr>
        <w:ind w:left="360"/>
      </w:pPr>
      <w:r>
        <w:rPr>
          <w:i/>
          <w:color w:val="666666"/>
        </w:rPr>
        <w:t>**模块目标：** 实现学号/工号 + 密码登录，角色权限控制，首次登录改密与账号锁定。</w:t>
      </w:r>
    </w:p>
    <w:p>
      <w:pPr>
        <w:pStyle w:val="Heading4"/>
      </w:pPr>
      <w:r>
        <w:t>2.1 用户登录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登录页面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实现登录页（账号输入、密码输入、登录按钮、错误提示）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登录页面代码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登录认证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实现登录接口、密码加密（bcrypt）、JWT 签发、返回角色信息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登录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账号锁定与首次改密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实现 5 次错误锁定 15 分钟、首次登录强制修改初始密码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锁定/改密逻辑代码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2.2 角色权限控制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角色权限路由守卫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前端根据角色动态渲染导航与页面，无权限访问时拦截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权限路由代码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后端角色权限校验中间件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后端接口级角色校验，确保学生/辅导员/管理员只能访问对应功能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权限中间件代码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3. 首页与每日名言（~4.5 人天）</w:t>
      </w:r>
    </w:p>
    <w:p>
      <w:pPr>
        <w:ind w:left="360"/>
      </w:pPr>
      <w:r>
        <w:rPr>
          <w:i/>
          <w:color w:val="666666"/>
        </w:rPr>
        <w:t>**模块目标：** 学生首页展示每日名言和任务入口，管理员可配置名言库。</w:t>
      </w:r>
    </w:p>
    <w:p>
      <w:pPr>
        <w:pStyle w:val="Heading4"/>
      </w:pPr>
      <w:r>
        <w:t>3.1 每日名言展示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名言展示组件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首页名言卡片（每日轮换、左右滑动历史、同用户同日一致）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名言获取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按日返回当前用户当日名言，支持近 7 日历史查询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3.2 名言库配置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名言库管理页面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管理员名言列表、添加/编辑/删除/启用操作表单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3.2.2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 CRUD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名言的增删改查、启用状态管理、循环展示逻辑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名言管理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4. 任务管理（~8.5 人天）</w:t>
      </w:r>
    </w:p>
    <w:p>
      <w:pPr>
        <w:ind w:left="360"/>
      </w:pPr>
      <w:r>
        <w:rPr>
          <w:i/>
          <w:color w:val="666666"/>
        </w:rPr>
        <w:t>**模块目标：** 支持管理员/辅导员发布任务，学生查看任务列表、详情和状态。</w:t>
      </w:r>
    </w:p>
    <w:p>
      <w:pPr>
        <w:pStyle w:val="Heading4"/>
      </w:pPr>
      <w:r>
        <w:t>4.1 发布任务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任务发布表单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任务标题、内容、发布时间、截止时间、发布范围（全校/学院/班级）表单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任务发布页面代码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任务发布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任务创建、编辑、下架、发布范围校验、完成率统计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4.2 任务列表展示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任务列表页面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学生首页任务卡片列表（按截止时间倒序、状态标签：进行中/已逾期/已完成/审核中）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任务列表页面代码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任务列表查询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按用户角色返回可见任务列表，含状态聚合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任务列表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4.3 任务详情查看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展示任务标题、内容、时间、「去打卡」入口、已提交心得回显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按任务 ID 返回详情，含当前用户打卡状态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4.4 任务状态计算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任务状态计算逻辑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自动计算任务状态：进行中 / 已逾期 / 已完成 / 审核中；定时刷新机制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状态计算服务代码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5. 打卡流程（~7.5 人天）</w:t>
      </w:r>
    </w:p>
    <w:p>
      <w:pPr>
        <w:ind w:left="360"/>
      </w:pPr>
      <w:r>
        <w:rPr>
          <w:i/>
          <w:color w:val="666666"/>
        </w:rPr>
        <w:t>**模块目标：** 学生完成任务阅读后，进行定位签到并提交心得，获得打卡反馈。</w:t>
      </w:r>
    </w:p>
    <w:p>
      <w:pPr>
        <w:pStyle w:val="Heading4"/>
      </w:pPr>
      <w:r>
        <w:t>5.1 定位签到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定位获取与签到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任务详情页「定位签到」按钮、获取 GPS 经纬度、权限拒绝提示、重新签到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签到组件代码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位置记录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保存经纬度、地址描述、签到时间；以最后一次为准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位置记录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5.2 心得提交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心得输入框与提交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心得输入框（10–500 字限制、字数提示、修改 1 次提示）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心得输入组件代码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心得提交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接收心得、入 AI 初审队列、提交后修改 1 次逻辑、锁定复核后不可修改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心得提交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5.3 打卡完成反馈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打卡结果反馈页面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打卡成功页（积分 + 连续天数 + 等级进度）、需复核提示页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结果反馈页面代码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积分与打卡联动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打卡成功后触发积分计算、连续打卡更新、日历状态更新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积分联动逻辑代码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5.2.2, 7.1.1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6. 心得审核（~9 人天）</w:t>
      </w:r>
    </w:p>
    <w:p>
      <w:pPr>
        <w:ind w:left="360"/>
      </w:pPr>
      <w:r>
        <w:rPr>
          <w:i/>
          <w:color w:val="666666"/>
        </w:rPr>
        <w:t>**模块目标：** AI 自动初审过滤敷衍和敏感内容，未通过项进入辅导员人工复核。</w:t>
      </w:r>
    </w:p>
    <w:p>
      <w:pPr>
        <w:pStyle w:val="Heading4"/>
      </w:pPr>
      <w:r>
        <w:t>6.1 AI 初审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敏感词与敷衍检测规则引擎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字数检测（&lt;10 字敷衍）、敏感词库匹配、3 秒内返回结果、记录保存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检测引擎代码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重复内容检测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Jaccard 相似度 ≥70% 检测、50 条常见套话模板匹配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重复检测模块代码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6.2 辅导员人工复核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待复核列表与操作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辅导员「待复核」标签页、心得列表、通过/不通过/要求修改按钮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待复核页面代码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复核操作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复核结果提交、状态流转（已完成/未通过/要求修改）、积分发放/拒绝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复核操作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6.3 学生查看复核结果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复核结果展示页面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个人打卡记录中显示审核状态、辅导员反馈、重新提交入口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复核结果页面代码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复核状态查询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按学生返回所有心得的审核状态与反馈详情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复核状态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6.2.2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7. 激励机制（~8.5 人天）</w:t>
      </w:r>
    </w:p>
    <w:p>
      <w:pPr>
        <w:ind w:left="360"/>
      </w:pPr>
      <w:r>
        <w:rPr>
          <w:i/>
          <w:color w:val="666666"/>
        </w:rPr>
        <w:t>**模块目标：** 通过积分、等级、勋章和打卡日历，营造持续打卡的成就感。</w:t>
      </w:r>
    </w:p>
    <w:p>
      <w:pPr>
        <w:pStyle w:val="Heading4"/>
      </w:pPr>
      <w:r>
        <w:t>7.1 积分计算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积分计算逻辑与加成规则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基础 10 分 + 连续加成（第 2 天起每天 +2，上限每天 +10）；断签重置加成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积分计算服务代码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积分记录查询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按学生返回积分明细、累计积分、当前加成状态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积分查询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7.2 等级晋升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等级规则与自动晋升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青铜/白银/黄金/铂金阈值判定、自动晋升、保留不降级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等级晋升逻辑代码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等级展示组件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个人中心等级徽章、进度条、等级说明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等级展示组件代码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7.3 勋章授予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勋章规则与授予逻辑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连续 7 天/30 天勋章判定、授予时触发弹窗、个人中心展示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勋章服务代码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勋章展示与弹窗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打卡成功页勋章弹窗、个人中心勋章墙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勋章展示组件代码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7.4 打卡日历展示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打卡日历组件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月视图网格（绿/灰）、点击日期查看心得、类似 GitHub Contribution Graph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日历组件代码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7.4.2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日历打卡数据查询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按学生返回每日打卡状态与心得内容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日历数据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8. 班级排行榜（~4.5 人天）</w:t>
      </w:r>
    </w:p>
    <w:p>
      <w:pPr>
        <w:ind w:left="360"/>
      </w:pPr>
      <w:r>
        <w:rPr>
          <w:i/>
          <w:color w:val="666666"/>
        </w:rPr>
        <w:t>**模块目标：** 展示各班级打卡率排名，仅展示班级整体数据，保护个人隐私。</w:t>
      </w:r>
    </w:p>
    <w:p>
      <w:pPr>
        <w:pStyle w:val="Heading4"/>
      </w:pPr>
      <w:r>
        <w:t>8.1 班级打卡率排名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8.1.1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排行榜页面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班级排名列表（今日/本周/本月切换）、前 3 名奖牌标识、只显示班级名+打卡率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排行榜页面代码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8.1.2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排行榜查询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按时间范围返回班级打卡率排名（只统计已通过打卡）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排行榜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8.2 排行榜数据刷新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8.2.1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定时任务计算排行榜数据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定时汇总各班级打卡率，缓存排名数据，保证 ≤5 分钟延迟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定时任务代码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8.1.2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9. 辅导员数据看板（~9.5 人天）</w:t>
      </w:r>
    </w:p>
    <w:p>
      <w:pPr>
        <w:ind w:left="360"/>
      </w:pPr>
      <w:r>
        <w:rPr>
          <w:i/>
          <w:color w:val="666666"/>
        </w:rPr>
        <w:t>**模块目标：** 辅导员首页展示所带班级数据，支持异常识别、一键提醒和数据导出。</w:t>
      </w:r>
    </w:p>
    <w:p>
      <w:pPr>
        <w:pStyle w:val="Heading4"/>
      </w:pPr>
      <w:r>
        <w:t>9.1 班级数据概览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数据看板首页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辅导员首页展示各班级今日打卡率、应打卡人数、已打卡人数、下钻入口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看板首页代码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班级统计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按辅导员返回所带班级聚合数据、支持 ≤5 分钟延迟缓存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统计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9.2 未打卡学生名单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未打卡名单列表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按班级/日期筛选的未打卡学生名单、连续未打卡天数、≥3 天标红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未打卡名单页面代码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未打卡名单查询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按班级和日期返回未打卡学生、连续未打卡天数计算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未打卡名单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pPr>
        <w:pStyle w:val="Heading4"/>
      </w:pPr>
      <w:r>
        <w:t>9.3 一键提醒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提醒选择与发送 UI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勾选未打卡学生、「一键提醒」按钮、发送记录展示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提醒发送页面代码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9.3.2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批量通知发送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向选中学生发送 App 内推送、保存发送记录、限制每人每天 1 次、8:00–22:00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批量通知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9.4 辅导员数据导出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9.4.1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Excel 导出功能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按班级/日期范围导出 Excel（姓名、学号、打卡状态、时间、心得、审核状态）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导出服务代码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9.4.2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导出按钮与下载前端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前端导出按钮、文件下载、导出范围选择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导出交互代码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10. 管理员后台（~6 人天）</w:t>
      </w:r>
    </w:p>
    <w:p>
      <w:pPr>
        <w:ind w:left="360"/>
      </w:pPr>
      <w:r>
        <w:rPr>
          <w:i/>
          <w:color w:val="666666"/>
        </w:rPr>
        <w:t>**模块目标：** 管理员管理组织结构（学院/班级）、用户账号（导入/增删改查）。</w:t>
      </w:r>
    </w:p>
    <w:p>
      <w:pPr>
        <w:pStyle w:val="Heading4"/>
      </w:pPr>
      <w:r>
        <w:t>10.1 组织结构管理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10.1.1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学院/班级管理页面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树形/列表展示学院和班级、创建/编辑/删除、删除前检查班级下学生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组织管理页面代码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10.1.2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组织结构 CRUD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学院/班级的增删改查、层级约束、删除前校验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组织管理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10.2 用户管理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10.2.1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用户管理列表与导入页面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用户列表、单个添加表单、批量导入（Excel 模板上传）、角色/班级分配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用户管理页面代码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10.2.2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 CRUD 与批量导入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单个添加、Excel 解析导入、初始密码（学号/工号后 6 位）、启用/禁用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用户管理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10.1.2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11. 报告与统计（~9 人天）</w:t>
      </w:r>
    </w:p>
    <w:p>
      <w:pPr>
        <w:ind w:left="360"/>
      </w:pPr>
      <w:r>
        <w:rPr>
          <w:i/>
          <w:color w:val="666666"/>
        </w:rPr>
        <w:t>**模块目标：** 管理员按多维度查看全校统计数据，支持 Excel 和 PDF 报告导出。</w:t>
      </w:r>
    </w:p>
    <w:p>
      <w:pPr>
        <w:pStyle w:val="Heading4"/>
      </w:pPr>
      <w:r>
        <w:t>11.1 多维度数据统计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统计图表页面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管理员报表页（折线图、柱状图、表格）、时间范围选择、异常标注（下降 ≥20% 标红）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统计图表页面代码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多维度统计查询 API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按全校/学院/班级/时间范围统计：打卡率、未打卡人数、心得数、初审通过率、复核数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统计查询 API 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</w:tbl>
    <w:p/>
    <w:p>
      <w:pPr>
        <w:pStyle w:val="Heading4"/>
      </w:pPr>
      <w:r>
        <w:t>11.2 报告导出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Excel 报告导出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按范围导出 Excel（明细数据与原始数据一致，便于二次处理）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Excel 导出服务代码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PDF 报告生成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生成 PDF 报告（封面、摘要、趋势图、排名图、明细表），支持图表嵌入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PDF 生成服务代码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12. 通知与提醒（~5.5 人天）</w:t>
      </w:r>
    </w:p>
    <w:p>
      <w:pPr>
        <w:ind w:left="360"/>
      </w:pPr>
      <w:r>
        <w:rPr>
          <w:i/>
          <w:color w:val="666666"/>
        </w:rPr>
        <w:t>**模块目标：** 系统向学生发送打卡提醒、复核结果通知，向用户发送系统通知。</w:t>
      </w:r>
    </w:p>
    <w:p>
      <w:pPr>
        <w:pStyle w:val="Heading4"/>
      </w:pPr>
      <w:r>
        <w:t>12.1 打卡提醒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定时提醒任务与开关配置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每日 20:00 向未打卡学生发送推送（时间可配置）、学生可关闭提醒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FR-27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提醒任务代码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12.2 复核结果通知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通知推送机制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辅导员复核后触发通知、可跳转至对应打卡记录详情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FR-28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通知推送服务代码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通知中心页面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历史通知列表、通知类型（复核结果/任务发布/变更/账号变更）、未读红点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FR-28 (§4.11)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通知中心页面代码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12.3 系统通知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系统通知列表与红点提示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通知中心展示系统通知、未读红点、已读标记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FR-27 (§4.11 系统通知)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系统通知组件代码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12.2.2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3"/>
      </w:pPr>
      <w:r>
        <w:t>13. 系统测试与部署（~8 人天）</w:t>
      </w:r>
    </w:p>
    <w:p>
      <w:pPr>
        <w:ind w:left="360"/>
      </w:pPr>
      <w:r>
        <w:rPr>
          <w:i/>
          <w:color w:val="666666"/>
        </w:rPr>
        <w:t>**模块目标：** 确保核心流程稳定、数据准确、可部署运行。</w:t>
      </w:r>
    </w:p>
    <w:p>
      <w:pPr>
        <w:pStyle w:val="Heading4"/>
      </w:pPr>
      <w:r>
        <w:t>13.1 单元测试与集成测试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核心业务流程测试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打卡状态机、积分计算、审核流程、权限控制等单元测试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单元测试代码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5.3.2, 6.2.2, 7.1.1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API 接口测试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主要 API 的集成测试（登录、任务、打卡、审核、统计、导出）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接口测试用例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各模块 API 完成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pPr>
        <w:pStyle w:val="Heading4"/>
      </w:pPr>
      <w:r>
        <w:t>13.2 端到端测试与验收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用户旅程 E2E 测试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完整跑通 UJ-1（学生打卡）、UJ-2（辅导员看板）、UJ-3（管理员报告）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E2E 测试报告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13.1.1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2–3 天</w:t>
            </w:r>
          </w:p>
        </w:tc>
      </w:tr>
    </w:tbl>
    <w:p/>
    <w:p>
      <w:pPr>
        <w:pStyle w:val="Heading4"/>
      </w:pPr>
      <w:r>
        <w:t>13.3 部署与上线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描述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 PRD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负责人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前置依赖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工时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13.3.1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生产环境部署与数据初始化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生产服务器部署、数据库初始化、Mock 数据导入、服务健康检查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上线部署记录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全栈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13.2.1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1–2 天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4. 依赖关系图说明（关键路径）</w:t>
      </w:r>
    </w:p>
    <w:p>
      <w:r>
        <w:rPr>
          <w:rFonts w:ascii="Microsoft YaHei" w:hAnsi="Microsoft YaHei" w:eastAsia="Microsoft YaHei"/>
        </w:rPr>
        <w:t>```</w:t>
      </w:r>
    </w:p>
    <w:p>
      <w:r>
        <w:rPr>
          <w:rFonts w:ascii="Microsoft YaHei" w:hAnsi="Microsoft YaHei" w:eastAsia="Microsoft YaHei"/>
        </w:rPr>
        <w:t>[1 基础架构] ──→ [2 账号与权限]</w:t>
      </w:r>
    </w:p>
    <w:p>
      <w:r>
        <w:rPr>
          <w:rFonts w:ascii="Microsoft YaHei" w:hAnsi="Microsoft YaHei" w:eastAsia="Microsoft YaHei"/>
        </w:rPr>
        <w:t>│</w:t>
      </w:r>
    </w:p>
    <w:p>
      <w:r>
        <w:rPr>
          <w:rFonts w:ascii="Microsoft YaHei" w:hAnsi="Microsoft YaHei" w:eastAsia="Microsoft YaHei"/>
        </w:rPr>
        <w:t>├────→ [3 首页与每日名言]</w:t>
      </w:r>
    </w:p>
    <w:p>
      <w:r>
        <w:rPr>
          <w:rFonts w:ascii="Microsoft YaHei" w:hAnsi="Microsoft YaHei" w:eastAsia="Microsoft YaHei"/>
        </w:rPr>
        <w:t>│</w:t>
      </w:r>
    </w:p>
    <w:p>
      <w:r>
        <w:rPr>
          <w:rFonts w:ascii="Microsoft YaHei" w:hAnsi="Microsoft YaHei" w:eastAsia="Microsoft YaHei"/>
        </w:rPr>
        <w:t>├────→ [4 任务管理] ──→ [5 打卡流程]</w:t>
      </w:r>
    </w:p>
    <w:p>
      <w:r>
        <w:rPr>
          <w:rFonts w:ascii="Microsoft YaHei" w:hAnsi="Microsoft YaHei" w:eastAsia="Microsoft YaHei"/>
        </w:rPr>
        <w:t>│                         │</w:t>
      </w:r>
    </w:p>
    <w:p>
      <w:r>
        <w:rPr>
          <w:rFonts w:ascii="Microsoft YaHei" w:hAnsi="Microsoft YaHei" w:eastAsia="Microsoft YaHei"/>
        </w:rPr>
        <w:t>│                         ├────→ [6 心得审核]</w:t>
      </w:r>
    </w:p>
    <w:p>
      <w:r>
        <w:rPr>
          <w:rFonts w:ascii="Microsoft YaHei" w:hAnsi="Microsoft YaHei" w:eastAsia="Microsoft YaHei"/>
        </w:rPr>
        <w:t>│                         │           │</w:t>
      </w:r>
    </w:p>
    <w:p>
      <w:r>
        <w:rPr>
          <w:rFonts w:ascii="Microsoft YaHei" w:hAnsi="Microsoft YaHei" w:eastAsia="Microsoft YaHei"/>
        </w:rPr>
        <w:t>│                         │           ├────→ [7 激励机制]</w:t>
      </w:r>
    </w:p>
    <w:p>
      <w:r>
        <w:rPr>
          <w:rFonts w:ascii="Microsoft YaHei" w:hAnsi="Microsoft YaHei" w:eastAsia="Microsoft YaHei"/>
        </w:rPr>
        <w:t>│                         │           │</w:t>
      </w:r>
    </w:p>
    <w:p>
      <w:r>
        <w:rPr>
          <w:rFonts w:ascii="Microsoft YaHei" w:hAnsi="Microsoft YaHei" w:eastAsia="Microsoft YaHei"/>
        </w:rPr>
        <w:t>│                         │           └────→ [12 通知与提醒]</w:t>
      </w:r>
    </w:p>
    <w:p>
      <w:r>
        <w:rPr>
          <w:rFonts w:ascii="Microsoft YaHei" w:hAnsi="Microsoft YaHei" w:eastAsia="Microsoft YaHei"/>
        </w:rPr>
        <w:t>│                         │</w:t>
      </w:r>
    </w:p>
    <w:p>
      <w:r>
        <w:rPr>
          <w:rFonts w:ascii="Microsoft YaHei" w:hAnsi="Microsoft YaHei" w:eastAsia="Microsoft YaHei"/>
        </w:rPr>
        <w:t>│                         └────→ [8 班级排行榜]</w:t>
      </w:r>
    </w:p>
    <w:p>
      <w:r>
        <w:rPr>
          <w:rFonts w:ascii="Microsoft YaHei" w:hAnsi="Microsoft YaHei" w:eastAsia="Microsoft YaHei"/>
        </w:rPr>
        <w:t>│</w:t>
      </w:r>
    </w:p>
    <w:p>
      <w:r>
        <w:rPr>
          <w:rFonts w:ascii="Microsoft YaHei" w:hAnsi="Microsoft YaHei" w:eastAsia="Microsoft YaHei"/>
        </w:rPr>
        <w:t>├────→ [9 辅导员数据看板] ──→ [6 心得审核]</w:t>
      </w:r>
    </w:p>
    <w:p>
      <w:r>
        <w:rPr>
          <w:rFonts w:ascii="Microsoft YaHei" w:hAnsi="Microsoft YaHei" w:eastAsia="Microsoft YaHei"/>
        </w:rPr>
        <w:t>│                              │</w:t>
      </w:r>
    </w:p>
    <w:p>
      <w:r>
        <w:rPr>
          <w:rFonts w:ascii="Microsoft YaHei" w:hAnsi="Microsoft YaHei" w:eastAsia="Microsoft YaHei"/>
        </w:rPr>
        <w:t>│                              └────→ [12 通知与提醒]</w:t>
      </w:r>
    </w:p>
    <w:p>
      <w:r>
        <w:rPr>
          <w:rFonts w:ascii="Microsoft YaHei" w:hAnsi="Microsoft YaHei" w:eastAsia="Microsoft YaHei"/>
        </w:rPr>
        <w:t>│</w:t>
      </w:r>
    </w:p>
    <w:p>
      <w:r>
        <w:rPr>
          <w:rFonts w:ascii="Microsoft YaHei" w:hAnsi="Microsoft YaHei" w:eastAsia="Microsoft YaHei"/>
        </w:rPr>
        <w:t>└────→ [10 管理员后台] ──→ [11 报告与统计]</w:t>
      </w:r>
    </w:p>
    <w:p>
      <w:r>
        <w:rPr>
          <w:rFonts w:ascii="Microsoft YaHei" w:hAnsi="Microsoft YaHei" w:eastAsia="Microsoft YaHei"/>
        </w:rPr>
        <w:t>[13 系统测试与部署] 依赖所有模块完成</w:t>
      </w:r>
    </w:p>
    <w:p>
      <w:r>
        <w:rPr>
          <w:rFonts w:ascii="Microsoft YaHei" w:hAnsi="Microsoft YaHei" w:eastAsia="Microsoft YaHei"/>
        </w:rPr>
        <w:t>```</w:t>
      </w:r>
    </w:p>
    <w:p>
      <w:r>
        <w:rPr>
          <w:rFonts w:ascii="Microsoft YaHei" w:hAnsi="Microsoft YaHei" w:eastAsia="Microsoft YaHei"/>
        </w:rPr>
        <w:t>**关键路径说明：**</w:t>
      </w:r>
    </w:p>
    <w:p>
      <w:pPr>
        <w:pStyle w:val="ListNumber"/>
      </w:pPr>
      <w:r>
        <w:rPr>
          <w:rFonts w:ascii="Microsoft YaHei" w:hAnsi="Microsoft YaHei" w:eastAsia="Microsoft YaHei"/>
        </w:rPr>
        <w:t>**基础架构 → 账号与权限 → 所有业务模块：** 账号与权限是进入任何功能的入口，必须先完成。</w:t>
      </w:r>
    </w:p>
    <w:p>
      <w:r>
        <w:rPr>
          <w:rFonts w:ascii="Microsoft YaHei" w:hAnsi="Microsoft YaHei" w:eastAsia="Microsoft YaHei"/>
        </w:rPr>
        <w:t>2. **任务管理 → 打卡流程 → 心得审核 → 激励机制：** 这是学生核心打卡链路的正向依赖。没有任务就没有打卡，没有打卡就没有审核，没有审核通过就没有积分/勋章/日历更新。</w:t>
      </w:r>
    </w:p>
    <w:p>
      <w:r>
        <w:rPr>
          <w:rFonts w:ascii="Microsoft YaHei" w:hAnsi="Microsoft YaHei" w:eastAsia="Microsoft YaHei"/>
        </w:rPr>
        <w:t>3. **心得审核 → 辅导员数据看板：** 辅导员看板中的「待复核」数据依赖审核模块产生。</w:t>
      </w:r>
    </w:p>
    <w:p>
      <w:r>
        <w:rPr>
          <w:rFonts w:ascii="Microsoft YaHei" w:hAnsi="Microsoft YaHei" w:eastAsia="Microsoft YaHei"/>
        </w:rPr>
        <w:t>4. **管理员后台 → 报告与统计：** 组织结构管理是报告按学院/班级维度统计的前提。</w:t>
      </w:r>
    </w:p>
    <w:p>
      <w:r>
        <w:rPr>
          <w:rFonts w:ascii="Microsoft YaHei" w:hAnsi="Microsoft YaHei" w:eastAsia="Microsoft YaHei"/>
        </w:rPr>
        <w:t>5. **所有模块 → 系统测试与部署：** 测试与部署在全部业务功能完成后进行。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5. 风险与缓冲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涉及 WBS 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应对建议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**AI 初审准确率不足**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6.1.1, 6.1.2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敏感词库和敷衍规则在真实数据中可能误判或漏判，导致辅导员复核工作量不可控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 预留 2 天缓冲用于规则调优；② 将敏感词和套话模板配置化（无需管理员界面，但后端可热更新）；③ 在测试阶段用真实样本文本测试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**PDF 报告生成复杂度高**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11.2.2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动态图表嵌入 PDF 对技术选型要求高（如 Puppeteer / 报表库），可能超工时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 早期技术预研（WBS 1.1 中预留调研时间）；② 备选方案：先导出 Excel + 静态摘要页，PDF 图表采用预生成图片拼接；③ 预留 1–2 天缓冲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**跨模块数据一致性**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4.4.1, 5.3.2, 7.1.1, 8.2.1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任务状态、打卡结果、积分、排行榜数据由多个模块计算，易出现数据不一致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① 定义统一的状态机与事件驱动机制（如打卡完成事件触发积分更新和排行榜刷新）；② 核心计算逻辑集中在后端服务层，避免前端重复计算；③ 增加每日数据对账脚本（13.1.1）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t>附录：FR → WBS 映射速查表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PRD 需求编号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需求名称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映射 WBS 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用户登录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2.1.1, 2.1.2, 2.1.3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角色权限控制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2.2.1, 2.2.2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每日名言展示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3.1.1, 3.1.2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名言库配置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3.2.1, 3.2.2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发布任务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4.1.1, 4.1.2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任务列表展示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4.2.1, 4.2.2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任务详情查看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4.3.1, 4.3.2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任务状态计算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4.4.1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定位签到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5.1.1, 5.1.2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心得提交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5.2.1, 5.2.2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打卡完成反馈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5.3.1, 5.3.2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AI 初审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6.1.1, 6.1.2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辅导员人工复核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6.2.1, 6.2.2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学生查看复核结果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6.3.1, 6.3.2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积分计算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7.1.1, 7.1.2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等级晋升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7.2.1, 7.2.2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勋章授予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7.3.1, 7.3.2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打卡日历展示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7.4.1, 7.4.2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班级打卡率排名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8.1.1, 8.1.2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排行榜数据刷新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8.2.1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班级数据概览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9.1.1, 9.1.2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未打卡学生名单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9.2.1, 9.2.2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一键提醒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9.3.1, 9.3.2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辅导员数据导出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9.4.1, 9.4.2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组织结构管理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10.1.1, 10.1.2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用户管理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10.2.1, 10.2.2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多维度数据统计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11.1.1, 11.1.2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报告导出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11.2.1, 11.2.2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FR-27 (§4.11)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打卡提醒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12.1.1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FR-28 (§4.11)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复核结果通知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12.2.1, 12.2.2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FR-27 (§4.11 系统通知)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12.3.1</w:t>
            </w:r>
          </w:p>
        </w:tc>
      </w:tr>
    </w:tbl>
    <w:p/>
    <w:p>
      <w:pPr>
        <w:ind w:left="360"/>
      </w:pPr>
      <w:r>
        <w:rPr>
          <w:i/>
          <w:color w:val="666666"/>
        </w:rPr>
        <w:t>**注：** §4.11 中通知与提醒的需求编号与 §4.10 重复，此处按 PRD 原文内容映射，以章节标注区分。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