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190A" w14:textId="18A67F42" w:rsidR="008522E8" w:rsidRPr="001C6F9A" w:rsidRDefault="008522E8">
      <w:pPr>
        <w:rPr>
          <w:sz w:val="28"/>
          <w:szCs w:val="28"/>
        </w:rPr>
      </w:pPr>
      <w:r w:rsidRPr="001C6F9A">
        <w:rPr>
          <w:sz w:val="28"/>
          <w:szCs w:val="28"/>
        </w:rPr>
        <w:t>GenAI-Enhanced Advanced Data Structures</w:t>
      </w:r>
    </w:p>
    <w:p w14:paraId="2C84375E" w14:textId="5D0B4E5C" w:rsidR="008522E8" w:rsidRPr="001C6F9A" w:rsidRDefault="008522E8" w:rsidP="008522E8">
      <w:r w:rsidRPr="001C6F9A">
        <w:t xml:space="preserve">Student </w:t>
      </w:r>
      <w:proofErr w:type="spellStart"/>
      <w:r w:rsidRPr="001C6F9A">
        <w:t>Name:Jiawei</w:t>
      </w:r>
      <w:proofErr w:type="spellEnd"/>
      <w:r w:rsidRPr="001C6F9A">
        <w:t xml:space="preserve"> Li</w:t>
      </w:r>
      <w:r w:rsidRPr="001C6F9A">
        <w:br/>
        <w:t>Student ID: 25212461</w:t>
      </w:r>
      <w:r w:rsidRPr="001C6F9A">
        <w:br/>
      </w:r>
      <w:r w:rsidRPr="001C6F9A">
        <w:t xml:space="preserve">Data Structure: Segment Tree (with lazy propagation)  </w:t>
      </w:r>
      <w:r w:rsidRPr="001C6F9A">
        <w:br/>
      </w:r>
      <w:r w:rsidRPr="001C6F9A">
        <w:t>Scenario: Daily retail sales analytics</w:t>
      </w:r>
    </w:p>
    <w:p w14:paraId="084DD239" w14:textId="2E7BA421" w:rsidR="008522E8" w:rsidRPr="001C6F9A" w:rsidRDefault="008522E8" w:rsidP="008522E8">
      <w:pPr>
        <w:rPr>
          <w:b/>
          <w:bCs/>
        </w:rPr>
      </w:pPr>
      <w:r w:rsidRPr="001C6F9A">
        <w:rPr>
          <w:b/>
          <w:bCs/>
        </w:rPr>
        <w:t>Data Structure Design</w:t>
      </w:r>
    </w:p>
    <w:p w14:paraId="527C35DB" w14:textId="6BBC489C" w:rsidR="008522E8" w:rsidRPr="001C6F9A" w:rsidRDefault="008522E8" w:rsidP="008522E8">
      <w:r w:rsidRPr="001C6F9A">
        <w:t xml:space="preserve">I chose a Segment Tree because I wanted to learn a data structure I had not implemented before, and lazy propagation </w:t>
      </w:r>
      <w:r w:rsidR="001C6F9A" w:rsidRPr="001C6F9A">
        <w:t>struck</w:t>
      </w:r>
      <w:r w:rsidRPr="001C6F9A">
        <w:t xml:space="preserve"> me as a technique worth understanding properly. Once the data structure was chosen, I looked for a scenario that would exercise </w:t>
      </w:r>
      <w:r w:rsidR="001C6F9A" w:rsidRPr="001C6F9A">
        <w:t>all</w:t>
      </w:r>
      <w:r w:rsidRPr="001C6F9A">
        <w:t xml:space="preserve"> its operations naturally. Retail sales analytics was a strong fit: a chain records daily revenue across a fixed window, and the analytics engine needs range-sum queries for revenue reports, point updates for POS corrections, and range-add for bulk adjustments such as a supplier rebate backdated across a month. These map directly to </w:t>
      </w:r>
      <w:r w:rsidR="001C6F9A" w:rsidRPr="001C6F9A">
        <w:t>‘</w:t>
      </w:r>
      <w:proofErr w:type="spellStart"/>
      <w:r w:rsidRPr="001C6F9A">
        <w:t>rangeSum</w:t>
      </w:r>
      <w:proofErr w:type="spellEnd"/>
      <w:r w:rsidR="001C6F9A" w:rsidRPr="001C6F9A">
        <w:t>’</w:t>
      </w:r>
      <w:r w:rsidRPr="001C6F9A">
        <w:t xml:space="preserve">, </w:t>
      </w:r>
      <w:r w:rsidR="001C6F9A" w:rsidRPr="001C6F9A">
        <w:t>‘</w:t>
      </w:r>
      <w:proofErr w:type="spellStart"/>
      <w:r w:rsidRPr="001C6F9A">
        <w:t>pointUpdate</w:t>
      </w:r>
      <w:proofErr w:type="spellEnd"/>
      <w:r w:rsidR="001C6F9A" w:rsidRPr="001C6F9A">
        <w:t>’</w:t>
      </w:r>
      <w:r w:rsidRPr="001C6F9A">
        <w:t xml:space="preserve">, and </w:t>
      </w:r>
      <w:r w:rsidR="001C6F9A" w:rsidRPr="001C6F9A">
        <w:t>‘</w:t>
      </w:r>
      <w:proofErr w:type="spellStart"/>
      <w:r w:rsidRPr="001C6F9A">
        <w:t>rangeAdd</w:t>
      </w:r>
      <w:proofErr w:type="spellEnd"/>
      <w:r w:rsidR="001C6F9A" w:rsidRPr="001C6F9A">
        <w:t>’</w:t>
      </w:r>
      <w:r w:rsidRPr="001C6F9A">
        <w:t>.</w:t>
      </w:r>
    </w:p>
    <w:p w14:paraId="447C6E10" w14:textId="3055B497" w:rsidR="008522E8" w:rsidRPr="001C6F9A" w:rsidRDefault="008522E8" w:rsidP="008522E8">
      <w:r w:rsidRPr="001C6F9A">
        <w:t xml:space="preserve">The key design decision was to include lazy propagation. Without it, a range update costs </w:t>
      </w:r>
      <w:proofErr w:type="gramStart"/>
      <w:r w:rsidRPr="001C6F9A">
        <w:t>O(</w:t>
      </w:r>
      <w:proofErr w:type="gramEnd"/>
      <w:r w:rsidRPr="001C6F9A">
        <w:t xml:space="preserve">(r − l) · log n) by touching every affected leaf. Lazy propagation lets a </w:t>
      </w:r>
      <w:proofErr w:type="gramStart"/>
      <w:r w:rsidRPr="001C6F9A">
        <w:t>fully-contained</w:t>
      </w:r>
      <w:proofErr w:type="gramEnd"/>
      <w:r w:rsidRPr="001C6F9A">
        <w:t xml:space="preserve"> ancestor record a pending delta in a parallel </w:t>
      </w:r>
      <w:r w:rsidRPr="001C6F9A">
        <w:t>‘</w:t>
      </w:r>
      <w:proofErr w:type="gramStart"/>
      <w:r w:rsidRPr="001C6F9A">
        <w:t>lazy[</w:t>
      </w:r>
      <w:proofErr w:type="gramEnd"/>
      <w:r w:rsidRPr="001C6F9A">
        <w:t>]</w:t>
      </w:r>
      <w:r w:rsidRPr="001C6F9A">
        <w:t>’</w:t>
      </w:r>
      <w:r w:rsidRPr="001C6F9A">
        <w:t xml:space="preserve"> array, pushing it down only when a later operation descends through that node. This brings both </w:t>
      </w:r>
      <w:r w:rsidRPr="001C6F9A">
        <w:t>‘</w:t>
      </w:r>
      <w:proofErr w:type="spellStart"/>
      <w:r w:rsidRPr="001C6F9A">
        <w:t>rangeAdd</w:t>
      </w:r>
      <w:proofErr w:type="spellEnd"/>
      <w:r w:rsidRPr="001C6F9A">
        <w:t>’</w:t>
      </w:r>
      <w:r w:rsidRPr="001C6F9A">
        <w:t xml:space="preserve"> and </w:t>
      </w:r>
      <w:r w:rsidRPr="001C6F9A">
        <w:t>‘</w:t>
      </w:r>
      <w:proofErr w:type="spellStart"/>
      <w:r w:rsidRPr="001C6F9A">
        <w:t>rangeSum</w:t>
      </w:r>
      <w:proofErr w:type="spellEnd"/>
      <w:r w:rsidRPr="001C6F9A">
        <w:t>’</w:t>
      </w:r>
      <w:r w:rsidRPr="001C6F9A">
        <w:t xml:space="preserve"> to </w:t>
      </w:r>
      <w:proofErr w:type="gramStart"/>
      <w:r w:rsidRPr="001C6F9A">
        <w:t>O(</w:t>
      </w:r>
      <w:proofErr w:type="gramEnd"/>
      <w:r w:rsidRPr="001C6F9A">
        <w:t>log n). My benchmark confirms it: at n = 100,000 the segment tree is over 17× faster than the naive baseline.</w:t>
      </w:r>
    </w:p>
    <w:p w14:paraId="66BE9E2E" w14:textId="10F8BCB2" w:rsidR="008522E8" w:rsidRPr="001C6F9A" w:rsidRDefault="008522E8" w:rsidP="008522E8">
      <w:r w:rsidRPr="001C6F9A">
        <w:t xml:space="preserve">I adopted the convention that </w:t>
      </w:r>
      <w:r w:rsidRPr="001C6F9A">
        <w:t>‘</w:t>
      </w:r>
      <w:r w:rsidRPr="001C6F9A">
        <w:t>tree[node]</w:t>
      </w:r>
      <w:r w:rsidRPr="001C6F9A">
        <w:t>’</w:t>
      </w:r>
      <w:r w:rsidRPr="001C6F9A">
        <w:t xml:space="preserve"> is always the current aggregate while </w:t>
      </w:r>
      <w:r w:rsidRPr="001C6F9A">
        <w:t>‘</w:t>
      </w:r>
      <w:r w:rsidRPr="001C6F9A">
        <w:t>lazy[node]</w:t>
      </w:r>
      <w:r w:rsidRPr="001C6F9A">
        <w:t>’</w:t>
      </w:r>
      <w:r w:rsidRPr="001C6F9A">
        <w:t xml:space="preserve"> stores pending deltas for children only. The alternative — stale </w:t>
      </w:r>
      <w:r w:rsidRPr="001C6F9A">
        <w:t>‘</w:t>
      </w:r>
      <w:r w:rsidRPr="001C6F9A">
        <w:t>tree[node]</w:t>
      </w:r>
      <w:r w:rsidRPr="001C6F9A">
        <w:t>’</w:t>
      </w:r>
      <w:r w:rsidRPr="001C6F9A">
        <w:t xml:space="preserve"> until lazy is applied — complicates every query path unnecessarily. The tree uses a 1-indexed array of size 4n, sidestepping non-power-of-two edge cases, and midpoints are computed with </w:t>
      </w:r>
      <w:r w:rsidRPr="001C6F9A">
        <w:t>‘</w:t>
      </w:r>
      <w:r w:rsidRPr="001C6F9A">
        <w:t>(start + end) &gt;&gt;&gt; 1</w:t>
      </w:r>
      <w:r w:rsidRPr="001C6F9A">
        <w:t>’</w:t>
      </w:r>
      <w:r w:rsidRPr="001C6F9A">
        <w:t xml:space="preserve"> to prevent the classic signed-overflow bug.</w:t>
      </w:r>
    </w:p>
    <w:p w14:paraId="293C369A" w14:textId="4AAB98D7" w:rsidR="008522E8" w:rsidRPr="001C6F9A" w:rsidRDefault="008522E8" w:rsidP="008522E8">
      <w:r w:rsidRPr="001C6F9A">
        <w:t xml:space="preserve">Structurally, I separated </w:t>
      </w:r>
      <w:r w:rsidRPr="001C6F9A">
        <w:t>‘</w:t>
      </w:r>
      <w:proofErr w:type="spellStart"/>
      <w:r w:rsidRPr="001C6F9A">
        <w:t>SegmentTree</w:t>
      </w:r>
      <w:proofErr w:type="spellEnd"/>
      <w:r w:rsidRPr="001C6F9A">
        <w:t>’</w:t>
      </w:r>
      <w:r w:rsidRPr="001C6F9A">
        <w:t xml:space="preserve"> (a plain integer-indexed data structure) from </w:t>
      </w:r>
      <w:r w:rsidRPr="001C6F9A">
        <w:t>‘</w:t>
      </w:r>
      <w:proofErr w:type="spellStart"/>
      <w:r w:rsidRPr="001C6F9A">
        <w:t>SalesAnalytics</w:t>
      </w:r>
      <w:proofErr w:type="spellEnd"/>
      <w:r w:rsidRPr="001C6F9A">
        <w:t>’</w:t>
      </w:r>
      <w:r w:rsidRPr="001C6F9A">
        <w:t xml:space="preserve"> (a thin domain facade translating dates and monetary amounts into indices). This keeps the core algorithm reusable. Monetary values are stored as </w:t>
      </w:r>
      <w:r w:rsidRPr="001C6F9A">
        <w:t>‘</w:t>
      </w:r>
      <w:r w:rsidRPr="001C6F9A">
        <w:t>long</w:t>
      </w:r>
      <w:r w:rsidRPr="001C6F9A">
        <w:t>’</w:t>
      </w:r>
      <w:r w:rsidRPr="001C6F9A">
        <w:t xml:space="preserve"> cents rather than </w:t>
      </w:r>
      <w:r w:rsidRPr="001C6F9A">
        <w:t>‘</w:t>
      </w:r>
      <w:r w:rsidRPr="001C6F9A">
        <w:t>double</w:t>
      </w:r>
      <w:r w:rsidRPr="001C6F9A">
        <w:t>’</w:t>
      </w:r>
      <w:r w:rsidRPr="001C6F9A">
        <w:t xml:space="preserve"> euros, eliminating floating-point drift and keeping the differential test deterministic. The constructor rejects empty input explicitly, since no public method is meaningful on an empty tree.</w:t>
      </w:r>
      <w:r w:rsidRPr="001C6F9A">
        <w:t xml:space="preserve"> </w:t>
      </w:r>
    </w:p>
    <w:p w14:paraId="625041BB" w14:textId="78EA3A0B" w:rsidR="008522E8" w:rsidRDefault="008522E8" w:rsidP="008522E8">
      <w:r w:rsidRPr="001C6F9A">
        <w:t xml:space="preserve">I rejected two alternatives: a generic </w:t>
      </w:r>
      <w:r w:rsidRPr="001C6F9A">
        <w:t>‘</w:t>
      </w:r>
      <w:proofErr w:type="spellStart"/>
      <w:r w:rsidRPr="001C6F9A">
        <w:t>SegmentTree</w:t>
      </w:r>
      <w:proofErr w:type="spellEnd"/>
      <w:r w:rsidRPr="001C6F9A">
        <w:t xml:space="preserve">&lt;T, </w:t>
      </w:r>
      <w:proofErr w:type="spellStart"/>
      <w:r w:rsidRPr="001C6F9A">
        <w:t>BinaryOperator</w:t>
      </w:r>
      <w:proofErr w:type="spellEnd"/>
      <w:r w:rsidRPr="001C6F9A">
        <w:t>&lt;T&gt;</w:t>
      </w:r>
      <w:proofErr w:type="gramStart"/>
      <w:r w:rsidRPr="001C6F9A">
        <w:t>&gt;</w:t>
      </w:r>
      <w:r w:rsidRPr="001C6F9A">
        <w:t>‘</w:t>
      </w:r>
      <w:r w:rsidRPr="001C6F9A">
        <w:t xml:space="preserve"> (</w:t>
      </w:r>
      <w:proofErr w:type="gramEnd"/>
      <w:r w:rsidRPr="001C6F9A">
        <w:t xml:space="preserve">adds boilerplate without benefit) and a Fenwick Tree (does not natively support </w:t>
      </w:r>
      <w:proofErr w:type="gramStart"/>
      <w:r w:rsidRPr="001C6F9A">
        <w:t>O(</w:t>
      </w:r>
      <w:proofErr w:type="gramEnd"/>
      <w:r w:rsidRPr="001C6F9A">
        <w:t>log n) range updates without pairing two BITs).</w:t>
      </w:r>
    </w:p>
    <w:p w14:paraId="6EA05C8C" w14:textId="77777777" w:rsidR="001C6F9A" w:rsidRPr="001C6F9A" w:rsidRDefault="001C6F9A" w:rsidP="008522E8"/>
    <w:p w14:paraId="7384BC8B" w14:textId="16616D47" w:rsidR="008522E8" w:rsidRDefault="001C6F9A">
      <w:pPr>
        <w:rPr>
          <w:b/>
          <w:bCs/>
        </w:rPr>
      </w:pPr>
      <w:r w:rsidRPr="001C6F9A">
        <w:rPr>
          <w:b/>
          <w:bCs/>
        </w:rPr>
        <w:t>Use of Generative AI</w:t>
      </w:r>
    </w:p>
    <w:p w14:paraId="10925FAD" w14:textId="2D135856" w:rsidR="001C6F9A" w:rsidRDefault="001C6F9A" w:rsidP="001C6F9A">
      <w:r>
        <w:t xml:space="preserve">I used three GenAI tools, each in a distinct role. All interactions are documented in </w:t>
      </w:r>
      <w:r>
        <w:t>‘</w:t>
      </w:r>
      <w:r>
        <w:t>genai_log.md</w:t>
      </w:r>
      <w:r>
        <w:t>’</w:t>
      </w:r>
      <w:r>
        <w:t>.</w:t>
      </w:r>
    </w:p>
    <w:p w14:paraId="265E8AEF" w14:textId="2CE21AA0" w:rsidR="001C6F9A" w:rsidRDefault="001C6F9A" w:rsidP="001C6F9A">
      <w:r>
        <w:t xml:space="preserve">ChatGPT (GPT-5.4) was my starting point for understanding and planning. I fed it the brief and asked for a concise </w:t>
      </w:r>
      <w:proofErr w:type="gramStart"/>
      <w:r>
        <w:t>deliverables</w:t>
      </w:r>
      <w:proofErr w:type="gramEnd"/>
      <w:r>
        <w:t xml:space="preserve"> checklist, which helped me break the assignment into manageable steps. I then asked it to suggest real-world scenarios where a Segment Tree would be a natural fit; it proposed retail sales analytics, sensor monitoring, and game leaderboards. I chose retail sales because the operation mix</w:t>
      </w:r>
      <w:r>
        <w:t>,</w:t>
      </w:r>
      <w:r>
        <w:t xml:space="preserve"> range-sum queries, single-day corrections, bulk adjustments</w:t>
      </w:r>
      <w:r>
        <w:t>,</w:t>
      </w:r>
      <w:r>
        <w:t xml:space="preserve"> maps directly onto the tree's API. Later in the project, ChatGPT also suggested </w:t>
      </w:r>
      <w:proofErr w:type="spellStart"/>
      <w:r>
        <w:t>optimisations</w:t>
      </w:r>
      <w:proofErr w:type="spellEnd"/>
      <w:r>
        <w:t xml:space="preserve">: the unsigned-shift midpoint to avoid overflow, and </w:t>
      </w:r>
      <w:r>
        <w:t>‘</w:t>
      </w:r>
      <w:r>
        <w:t>long</w:t>
      </w:r>
      <w:r>
        <w:t>’</w:t>
      </w:r>
      <w:r>
        <w:t xml:space="preserve"> cents instead of </w:t>
      </w:r>
      <w:r>
        <w:t>‘</w:t>
      </w:r>
      <w:r>
        <w:t>double</w:t>
      </w:r>
      <w:r>
        <w:t>’</w:t>
      </w:r>
      <w:r>
        <w:t xml:space="preserve"> euros to keep the differential test deterministic. I accepted both, though the cents-representation idea was something I had already been leaning towards.</w:t>
      </w:r>
    </w:p>
    <w:p w14:paraId="1194E7D6" w14:textId="314D5DC0" w:rsidR="001C6F9A" w:rsidRDefault="001C6F9A" w:rsidP="001C6F9A">
      <w:r>
        <w:t xml:space="preserve">Claude (Opus 4.6) was my primary coding partner. I used it to produce initial drafts of </w:t>
      </w:r>
      <w:r>
        <w:t>‘</w:t>
      </w:r>
      <w:r>
        <w:t>SegmentTree.java</w:t>
      </w:r>
      <w:r>
        <w:t>’</w:t>
      </w:r>
      <w:r>
        <w:t xml:space="preserve">, </w:t>
      </w:r>
      <w:r>
        <w:t>‘</w:t>
      </w:r>
      <w:r>
        <w:t>SalesAnalytics.java</w:t>
      </w:r>
      <w:r>
        <w:t>’</w:t>
      </w:r>
      <w:r>
        <w:t xml:space="preserve">, the test harness, and the benchmark. It also served as an algorithm explainer: when I was unsure about the </w:t>
      </w:r>
      <w:r>
        <w:t>‘</w:t>
      </w:r>
      <w:proofErr w:type="gramStart"/>
      <w:r>
        <w:t>push(</w:t>
      </w:r>
      <w:proofErr w:type="gramEnd"/>
      <w:r>
        <w:t>)</w:t>
      </w:r>
      <w:r>
        <w:t>’</w:t>
      </w:r>
      <w:r>
        <w:t xml:space="preserve"> invariant, I asked it to walk through a concrete example of lazy propagation across a partially overlapping query, which made the convention click for me. On the debugging side, an earlier draft of </w:t>
      </w:r>
      <w:r>
        <w:t>‘</w:t>
      </w:r>
      <w:proofErr w:type="gramStart"/>
      <w:r>
        <w:t>push(</w:t>
      </w:r>
      <w:proofErr w:type="gramEnd"/>
      <w:r>
        <w:t>)</w:t>
      </w:r>
      <w:r>
        <w:t>’</w:t>
      </w:r>
      <w:r>
        <w:t xml:space="preserve"> double-counted the delta by applying it to </w:t>
      </w:r>
      <w:r>
        <w:t>‘</w:t>
      </w:r>
      <w:r>
        <w:t>tree[node]</w:t>
      </w:r>
      <w:r>
        <w:t>’</w:t>
      </w:r>
      <w:r>
        <w:t xml:space="preserve"> a second time before pushing to children</w:t>
      </w:r>
      <w:r>
        <w:t>,</w:t>
      </w:r>
      <w:r>
        <w:t xml:space="preserve"> a subtle bug. My </w:t>
      </w:r>
      <w:proofErr w:type="spellStart"/>
      <w:r>
        <w:t>randomised</w:t>
      </w:r>
      <w:proofErr w:type="spellEnd"/>
      <w:r>
        <w:t xml:space="preserve"> differential test (5,000 operations cross-checked against a naive baseline) caught it immediately; I brought the failing output back to Claude, which helped trace the root cause and produce a correct rewrite. This was the single most instructive interaction of the project: it showed that AI-generated code can be plausible-looking yet subtly wrong, and that automated tests are the essential safety net.</w:t>
      </w:r>
    </w:p>
    <w:p w14:paraId="188EC2CE" w14:textId="18F515A6" w:rsidR="001C6F9A" w:rsidRDefault="001C6F9A" w:rsidP="001C6F9A">
      <w:r>
        <w:t>Google Gemini served as a second-opinion reviewer. It confirmed the lazy logic was sound but suggested switching to a minimum-tree</w:t>
      </w:r>
      <w:r>
        <w:t xml:space="preserve">, </w:t>
      </w:r>
      <w:r>
        <w:t>a misread of my prompt, since the domain is additive. I rejected it outright. It also recommended JMH for benchmarking, which I declined as overkill; I kept a hand-rolled benchmark with a warm-up pass and a JIT-defeating blackhole pattern instead.</w:t>
      </w:r>
    </w:p>
    <w:p w14:paraId="37D405F2" w14:textId="77777777" w:rsidR="001C6F9A" w:rsidRDefault="001C6F9A" w:rsidP="001C6F9A"/>
    <w:p w14:paraId="4DEF782D" w14:textId="2355A727" w:rsidR="001C6F9A" w:rsidRDefault="001C6F9A" w:rsidP="001C6F9A">
      <w:r>
        <w:t xml:space="preserve">What worked well: ChatGPT turned a vague brief into a concrete plan; Claude was precise and productive for code generation and debugging. What did not: the "confidently wrong" </w:t>
      </w:r>
      <w:r>
        <w:t>‘</w:t>
      </w:r>
      <w:proofErr w:type="gramStart"/>
      <w:r>
        <w:t>push(</w:t>
      </w:r>
      <w:proofErr w:type="gramEnd"/>
      <w:r>
        <w:t>)</w:t>
      </w:r>
      <w:r>
        <w:t>’</w:t>
      </w:r>
      <w:r>
        <w:t xml:space="preserve"> bug is genuinely dangerous for code with subtle invariants, and the tendency to over-engineer (generic types, JMH, Maven) required restraint. Human judgement was </w:t>
      </w:r>
      <w:r>
        <w:lastRenderedPageBreak/>
        <w:t>essential for the scenario choice, the data-structure / domain-wrapper boundary, the test strategy, and the cents-not-doubles decision</w:t>
      </w:r>
      <w:r>
        <w:t xml:space="preserve">, </w:t>
      </w:r>
      <w:r>
        <w:t>none suggested unprompted by any tool.</w:t>
      </w:r>
    </w:p>
    <w:p w14:paraId="7DB71C41" w14:textId="77777777" w:rsidR="001C6F9A" w:rsidRDefault="001C6F9A" w:rsidP="001C6F9A"/>
    <w:p w14:paraId="3370C892" w14:textId="2E7EA5FD" w:rsidR="001C6F9A" w:rsidRPr="001C6F9A" w:rsidRDefault="001C6F9A" w:rsidP="001C6F9A">
      <w:pPr>
        <w:rPr>
          <w:b/>
          <w:bCs/>
        </w:rPr>
      </w:pPr>
      <w:r w:rsidRPr="001C6F9A">
        <w:rPr>
          <w:b/>
          <w:bCs/>
        </w:rPr>
        <w:t>Critical Reflection</w:t>
      </w:r>
    </w:p>
    <w:p w14:paraId="7B839B97" w14:textId="1AD9E1C1" w:rsidR="001C6F9A" w:rsidRDefault="001C6F9A" w:rsidP="001C6F9A">
      <w:r>
        <w:t xml:space="preserve">GenAI genuinely improved my understanding of lazy propagation. Before this project I knew the concept abstractly but had not implemented </w:t>
      </w:r>
      <w:r>
        <w:t>‘</w:t>
      </w:r>
      <w:proofErr w:type="gramStart"/>
      <w:r>
        <w:t>push(</w:t>
      </w:r>
      <w:proofErr w:type="gramEnd"/>
      <w:r>
        <w:t>)</w:t>
      </w:r>
      <w:r>
        <w:t>’</w:t>
      </w:r>
      <w:r>
        <w:t xml:space="preserve"> from scratch. Claude's worked example clarified why </w:t>
      </w:r>
      <w:r>
        <w:t>‘</w:t>
      </w:r>
      <w:r>
        <w:t>tree[node]</w:t>
      </w:r>
      <w:r>
        <w:t>’</w:t>
      </w:r>
      <w:r>
        <w:t xml:space="preserve"> must already reflect the lazy delta while </w:t>
      </w:r>
      <w:r>
        <w:t>‘</w:t>
      </w:r>
      <w:r>
        <w:t>lazy[node]</w:t>
      </w:r>
      <w:r>
        <w:t>’</w:t>
      </w:r>
      <w:r>
        <w:t xml:space="preserve"> is pending for children, and ChatGPT's checklist approach helped me see the assignment as concrete deliverables rather than one monolithic task. That said, I only trusted my understanding after re-deriving the push logic by hand and validating it against 5,000 random operations. The AI gave me a starting point; the tests gave me confidence.</w:t>
      </w:r>
    </w:p>
    <w:p w14:paraId="0A1A5C15" w14:textId="6187395A" w:rsidR="001C6F9A" w:rsidRDefault="001C6F9A" w:rsidP="001C6F9A">
      <w:r>
        <w:t xml:space="preserve">The clearest risk was the "confidently wrong" failure mode. The buggy </w:t>
      </w:r>
      <w:r>
        <w:t>‘</w:t>
      </w:r>
      <w:proofErr w:type="gramStart"/>
      <w:r>
        <w:t>push(</w:t>
      </w:r>
      <w:proofErr w:type="gramEnd"/>
      <w:r>
        <w:t>)</w:t>
      </w:r>
      <w:r>
        <w:t>’</w:t>
      </w:r>
      <w:r>
        <w:t xml:space="preserve"> looked entirely plausible</w:t>
      </w:r>
      <w:r>
        <w:t xml:space="preserve">, </w:t>
      </w:r>
      <w:r>
        <w:t>clean code, good naming, correct structure</w:t>
      </w:r>
      <w:r>
        <w:t>.</w:t>
      </w:r>
      <w:r>
        <w:t xml:space="preserve"> </w:t>
      </w:r>
      <w:r>
        <w:t>B</w:t>
      </w:r>
      <w:r>
        <w:t xml:space="preserve">ut it double-counted the delta. Without a </w:t>
      </w:r>
      <w:proofErr w:type="spellStart"/>
      <w:r>
        <w:t>randomised</w:t>
      </w:r>
      <w:proofErr w:type="spellEnd"/>
      <w:r>
        <w:t xml:space="preserve"> differential </w:t>
      </w:r>
      <w:proofErr w:type="gramStart"/>
      <w:r>
        <w:t>test</w:t>
      </w:r>
      <w:proofErr w:type="gramEnd"/>
      <w:r>
        <w:t xml:space="preserve"> I might never have caught it by inspection alone. This is not a hypothetical concern: lazy propagation is exactly the kind of subtle invariant where a small mistake produces outputs that look reasonable on small inputs but diverge at scale. My test harness (1,897 assertions, 0 failures) was the single most important quality gate in the project.</w:t>
      </w:r>
    </w:p>
    <w:p w14:paraId="517EF2CB" w14:textId="39C66516" w:rsidR="001C6F9A" w:rsidRDefault="001C6F9A" w:rsidP="001C6F9A">
      <w:r>
        <w:t>A second risk was over-engineering. AI tools consistently suggested adding complexity</w:t>
      </w:r>
      <w:r>
        <w:t xml:space="preserve">, </w:t>
      </w:r>
      <w:r>
        <w:t>generic types, JMH, Maven that would have increased submission friction without improving the deliverable. Learning to say "no" to a plausible suggestion requires understanding the context of the task, which AI does not provide.</w:t>
      </w:r>
    </w:p>
    <w:p w14:paraId="1BC27F1B" w14:textId="58DFC9C0" w:rsidR="001C6F9A" w:rsidRDefault="001C6F9A" w:rsidP="001C6F9A">
      <w:r>
        <w:t>Going forward I would continue using GenAI for scaffolding, explanation, and code review, but never trust it without strong automated tests for code involving subtle invariants</w:t>
      </w:r>
      <w:r>
        <w:t xml:space="preserve"> which are </w:t>
      </w:r>
      <w:r>
        <w:t xml:space="preserve">lazy propagation, lock-free concurrency, numerical stability. The running </w:t>
      </w:r>
      <w:r>
        <w:t>‘</w:t>
      </w:r>
      <w:r>
        <w:t>genai_log.md</w:t>
      </w:r>
      <w:r>
        <w:t>’</w:t>
      </w:r>
      <w:r>
        <w:t xml:space="preserve"> also proved valuable for attribution hygiene: it is easy to accept an AI suggestion verbatim and forget it was AI-authored, and the log helped me stay honest about what was mine and what was not.</w:t>
      </w:r>
    </w:p>
    <w:p w14:paraId="76F9FF41" w14:textId="77777777" w:rsidR="001C6F9A" w:rsidRDefault="001C6F9A" w:rsidP="001C6F9A"/>
    <w:p w14:paraId="5926F5B4" w14:textId="77777777" w:rsidR="001C6F9A" w:rsidRPr="001C6F9A" w:rsidRDefault="001C6F9A" w:rsidP="001C6F9A">
      <w:pPr>
        <w:rPr>
          <w:b/>
          <w:bCs/>
        </w:rPr>
      </w:pPr>
      <w:r w:rsidRPr="001C6F9A">
        <w:rPr>
          <w:b/>
          <w:bCs/>
        </w:rPr>
        <w:t>AI Usage Declaration</w:t>
      </w:r>
    </w:p>
    <w:p w14:paraId="46ACEADC" w14:textId="77777777" w:rsidR="001C6F9A" w:rsidRDefault="001C6F9A" w:rsidP="001C6F9A"/>
    <w:p w14:paraId="024CA92F" w14:textId="6FC260AA" w:rsidR="001C6F9A" w:rsidRDefault="001C6F9A" w:rsidP="001C6F9A">
      <w:r>
        <w:t>I used the following Generative AI tools while completing this assignment:</w:t>
      </w:r>
    </w:p>
    <w:p w14:paraId="52031610" w14:textId="1350ADC7" w:rsidR="001C6F9A" w:rsidRDefault="001C6F9A" w:rsidP="001C6F9A">
      <w:r>
        <w:lastRenderedPageBreak/>
        <w:t xml:space="preserve">- ChatGPT (GPT-5.4) — used for understanding the assignment brief, planning a task checklist, generating real-world scenario ideas for the Segment Tree, and suggesting </w:t>
      </w:r>
      <w:proofErr w:type="spellStart"/>
      <w:r>
        <w:t>optimisations</w:t>
      </w:r>
      <w:proofErr w:type="spellEnd"/>
      <w:r>
        <w:t xml:space="preserve">. Representative prompts and decisions are documented in </w:t>
      </w:r>
      <w:r>
        <w:t>‘</w:t>
      </w:r>
      <w:r>
        <w:t>genai_log.md</w:t>
      </w:r>
      <w:r>
        <w:t>’</w:t>
      </w:r>
      <w:r>
        <w:t>.</w:t>
      </w:r>
    </w:p>
    <w:p w14:paraId="5B72412D" w14:textId="730CA0C1" w:rsidR="001C6F9A" w:rsidRDefault="001C6F9A" w:rsidP="001C6F9A">
      <w:r>
        <w:t>- Claude (Opus 4.6) — used for producing draft code snippets, explaining algorithms (especially lazy propagation mechanics), and identifying bugs and performance issues.</w:t>
      </w:r>
    </w:p>
    <w:p w14:paraId="7F042926" w14:textId="3A760785" w:rsidR="001C6F9A" w:rsidRDefault="001C6F9A" w:rsidP="001C6F9A">
      <w:r>
        <w:t xml:space="preserve">- Google Gemini — used for suggesting </w:t>
      </w:r>
      <w:proofErr w:type="spellStart"/>
      <w:r>
        <w:t>optimisations</w:t>
      </w:r>
      <w:proofErr w:type="spellEnd"/>
      <w:r>
        <w:t xml:space="preserve"> and as a second-opinion code reviewer for the lazy propagation logic.</w:t>
      </w:r>
    </w:p>
    <w:p w14:paraId="1F8B28C9" w14:textId="6B97B440" w:rsidR="001C6F9A" w:rsidRPr="001C6F9A" w:rsidRDefault="001C6F9A" w:rsidP="001C6F9A">
      <w:r>
        <w:t xml:space="preserve">All final design decisions, algorithmic reasoning, test strategy, and report prose are my own. Where I have reused or adapted AI-produced code, I have reviewed and modified it and kept a record of the changes in </w:t>
      </w:r>
      <w:r>
        <w:t>‘</w:t>
      </w:r>
      <w:r>
        <w:t>genai_log.md</w:t>
      </w:r>
      <w:r>
        <w:t>’</w:t>
      </w:r>
      <w:r>
        <w:t>. I accept full responsibility for the correctness of the submitted code.</w:t>
      </w:r>
    </w:p>
    <w:p w14:paraId="6491ED29" w14:textId="77777777" w:rsidR="001C6F9A" w:rsidRPr="001C6F9A" w:rsidRDefault="001C6F9A"/>
    <w:p w14:paraId="22BDFB7D" w14:textId="77777777" w:rsidR="001C6F9A" w:rsidRPr="001C6F9A" w:rsidRDefault="001C6F9A">
      <w:pPr>
        <w:rPr>
          <w:b/>
          <w:bCs/>
        </w:rPr>
      </w:pPr>
    </w:p>
    <w:sectPr w:rsidR="001C6F9A" w:rsidRPr="001C6F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2E8"/>
    <w:rsid w:val="001C6F9A"/>
    <w:rsid w:val="00760B6E"/>
    <w:rsid w:val="0085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2FAD3"/>
  <w15:chartTrackingRefBased/>
  <w15:docId w15:val="{6430EB9A-592B-174C-AAF3-7B2FEE2E3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Jiawei Li</dc:creator>
  <cp:keywords/>
  <dc:description/>
  <cp:lastModifiedBy>Jiawei Li</cp:lastModifiedBy>
  <cp:revision>1</cp:revision>
  <dcterms:created xsi:type="dcterms:W3CDTF">2026-04-17T19:25:00Z</dcterms:created>
  <dcterms:modified xsi:type="dcterms:W3CDTF">2026-04-17T19:57:00Z</dcterms:modified>
</cp:coreProperties>
</file>