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eastAsia="黑体"/>
          <w:b/>
          <w:bCs/>
          <w:sz w:val="44"/>
        </w:rPr>
      </w:pPr>
      <w:r>
        <w:rPr>
          <w:rFonts w:hint="eastAsia" w:eastAsia="黑体"/>
          <w:b/>
          <w:bCs/>
          <w:sz w:val="44"/>
        </w:rPr>
        <w:t>桂 林 电 子 科 技 大 学 试 卷</w:t>
      </w:r>
    </w:p>
    <w:p>
      <w:pPr>
        <w:ind w:firstLine="630" w:firstLineChars="300"/>
        <w:rPr>
          <w:u w:val="single"/>
        </w:rPr>
      </w:pPr>
    </w:p>
    <w:p>
      <w:r>
        <w:rPr>
          <w:rFonts w:hint="eastAsia"/>
          <w:u w:val="single"/>
        </w:rPr>
        <w:t xml:space="preserve">     2018-2019      </w:t>
      </w:r>
      <w:r>
        <w:rPr>
          <w:rFonts w:hint="eastAsia"/>
        </w:rPr>
        <w:t>学年第</w:t>
      </w:r>
      <w:r>
        <w:rPr>
          <w:rFonts w:hint="eastAsia"/>
          <w:u w:val="single"/>
        </w:rPr>
        <w:t xml:space="preserve"> 一 </w:t>
      </w:r>
      <w:r>
        <w:rPr>
          <w:rFonts w:hint="eastAsia"/>
        </w:rPr>
        <w:t xml:space="preserve">学期   课号 </w:t>
      </w:r>
      <w:r>
        <w:rPr>
          <w:rFonts w:hint="eastAsia"/>
          <w:u w:val="single"/>
        </w:rPr>
        <w:t xml:space="preserve">   1810138、1810139、1812118  </w:t>
      </w:r>
    </w:p>
    <w:p/>
    <w:p>
      <w:pPr>
        <w:rPr>
          <w:u w:val="single"/>
        </w:rPr>
      </w:pPr>
      <w:r>
        <w:rPr>
          <w:rFonts w:hint="eastAsia"/>
        </w:rPr>
        <w:t>课程名称</w:t>
      </w:r>
      <w:r>
        <w:rPr>
          <w:rFonts w:hint="eastAsia"/>
          <w:u w:val="single"/>
        </w:rPr>
        <w:t xml:space="preserve"> 数学建模  </w:t>
      </w:r>
      <w:r>
        <w:rPr>
          <w:rFonts w:hint="eastAsia"/>
        </w:rPr>
        <w:t>（</w:t>
      </w:r>
      <w:r>
        <w:rPr>
          <w:rFonts w:hint="eastAsia"/>
          <w:spacing w:val="-20"/>
        </w:rPr>
        <w:t>B卷; 开</w:t>
      </w:r>
      <w:r>
        <w:rPr>
          <w:rFonts w:hint="eastAsia"/>
        </w:rPr>
        <w:t>卷）； 适用班级（或年级、专业）</w:t>
      </w:r>
      <w:r>
        <w:rPr>
          <w:rFonts w:hint="eastAsia"/>
          <w:u w:val="single"/>
        </w:rPr>
        <w:t xml:space="preserve"> 3院2016级各专业 </w:t>
      </w:r>
    </w:p>
    <w:p>
      <w:pPr>
        <w:jc w:val="center"/>
        <w:rPr>
          <w:rFonts w:ascii="华文楷体" w:hAnsi="华文楷体" w:eastAsia="华文楷体"/>
          <w:sz w:val="18"/>
          <w:szCs w:val="18"/>
        </w:rPr>
      </w:pPr>
      <w:r>
        <w:rPr>
          <w:rFonts w:hint="eastAsia" w:ascii="华文楷体" w:hAnsi="华文楷体" w:eastAsia="华文楷体"/>
          <w:sz w:val="18"/>
          <w:szCs w:val="18"/>
        </w:rPr>
        <w:t>（每位考生需要答题纸（8k）</w:t>
      </w:r>
      <w:r>
        <w:rPr>
          <w:rFonts w:hint="eastAsia" w:ascii="华文楷体" w:hAnsi="华文楷体" w:eastAsia="华文楷体"/>
          <w:sz w:val="18"/>
          <w:szCs w:val="18"/>
          <w:u w:val="single"/>
        </w:rPr>
        <w:t xml:space="preserve"> 2 </w:t>
      </w:r>
      <w:r>
        <w:rPr>
          <w:rFonts w:hint="eastAsia" w:ascii="华文楷体" w:hAnsi="华文楷体" w:eastAsia="华文楷体"/>
          <w:sz w:val="18"/>
          <w:szCs w:val="18"/>
        </w:rPr>
        <w:t>张、草稿纸（16k）</w:t>
      </w:r>
      <w:r>
        <w:rPr>
          <w:rFonts w:hint="eastAsia" w:ascii="华文楷体" w:hAnsi="华文楷体" w:eastAsia="华文楷体"/>
          <w:sz w:val="18"/>
          <w:szCs w:val="18"/>
          <w:u w:val="single"/>
        </w:rPr>
        <w:t xml:space="preserve"> 2 </w:t>
      </w:r>
      <w:r>
        <w:rPr>
          <w:rFonts w:hint="eastAsia" w:ascii="华文楷体" w:hAnsi="华文楷体" w:eastAsia="华文楷体"/>
          <w:sz w:val="18"/>
          <w:szCs w:val="18"/>
        </w:rPr>
        <w:t>张）</w:t>
      </w:r>
    </w:p>
    <w:p/>
    <w:p>
      <w:pPr>
        <w:rPr>
          <w:u w:val="single"/>
        </w:rPr>
      </w:pPr>
      <w:r>
        <w:rPr>
          <w:rFonts w:hint="eastAsia"/>
        </w:rPr>
        <w:t>考试时间</w:t>
      </w:r>
      <w:r>
        <w:rPr>
          <w:rFonts w:hint="eastAsia"/>
          <w:u w:val="single"/>
        </w:rPr>
        <w:t xml:space="preserve">   120  </w:t>
      </w:r>
      <w:r>
        <w:rPr>
          <w:rFonts w:hint="eastAsia"/>
        </w:rPr>
        <w:t>分钟     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901"/>
        <w:gridCol w:w="900"/>
        <w:gridCol w:w="900"/>
        <w:gridCol w:w="900"/>
        <w:gridCol w:w="900"/>
        <w:gridCol w:w="900"/>
        <w:gridCol w:w="896"/>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324" w:type="dxa"/>
          </w:tcPr>
          <w:p>
            <w:pPr>
              <w:jc w:val="center"/>
            </w:pPr>
            <w:r>
              <w:rPr>
                <w:rFonts w:hint="eastAsia"/>
              </w:rPr>
              <w:t>题  号</w:t>
            </w:r>
          </w:p>
        </w:tc>
        <w:tc>
          <w:tcPr>
            <w:tcW w:w="901" w:type="dxa"/>
          </w:tcPr>
          <w:p>
            <w:pPr>
              <w:jc w:val="center"/>
            </w:pPr>
            <w:r>
              <w:rPr>
                <w:rFonts w:hint="eastAsia"/>
              </w:rPr>
              <w:t>一</w:t>
            </w:r>
          </w:p>
        </w:tc>
        <w:tc>
          <w:tcPr>
            <w:tcW w:w="900" w:type="dxa"/>
          </w:tcPr>
          <w:p>
            <w:pPr>
              <w:jc w:val="center"/>
            </w:pPr>
            <w:r>
              <w:rPr>
                <w:rFonts w:hint="eastAsia"/>
              </w:rPr>
              <w:t>二</w:t>
            </w:r>
          </w:p>
        </w:tc>
        <w:tc>
          <w:tcPr>
            <w:tcW w:w="900" w:type="dxa"/>
          </w:tcPr>
          <w:p>
            <w:pPr>
              <w:jc w:val="center"/>
            </w:pPr>
            <w:r>
              <w:rPr>
                <w:rFonts w:hint="eastAsia"/>
              </w:rPr>
              <w:t>三</w:t>
            </w:r>
          </w:p>
        </w:tc>
        <w:tc>
          <w:tcPr>
            <w:tcW w:w="900" w:type="dxa"/>
          </w:tcPr>
          <w:p>
            <w:pPr>
              <w:jc w:val="center"/>
            </w:pPr>
            <w:r>
              <w:rPr>
                <w:rFonts w:hint="eastAsia"/>
              </w:rPr>
              <w:t>四</w:t>
            </w:r>
          </w:p>
        </w:tc>
        <w:tc>
          <w:tcPr>
            <w:tcW w:w="900" w:type="dxa"/>
          </w:tcPr>
          <w:p>
            <w:pPr>
              <w:jc w:val="center"/>
            </w:pPr>
            <w:r>
              <w:rPr>
                <w:rFonts w:hint="eastAsia"/>
              </w:rPr>
              <w:t>五</w:t>
            </w:r>
          </w:p>
        </w:tc>
        <w:tc>
          <w:tcPr>
            <w:tcW w:w="900" w:type="dxa"/>
          </w:tcPr>
          <w:p>
            <w:pPr>
              <w:jc w:val="center"/>
            </w:pPr>
            <w:r>
              <w:rPr>
                <w:rFonts w:hint="eastAsia"/>
              </w:rPr>
              <w:t>六</w:t>
            </w:r>
          </w:p>
        </w:tc>
        <w:tc>
          <w:tcPr>
            <w:tcW w:w="896" w:type="dxa"/>
          </w:tcPr>
          <w:p>
            <w:pPr>
              <w:jc w:val="center"/>
              <w:rPr>
                <w:rFonts w:hint="eastAsia"/>
              </w:rPr>
            </w:pPr>
            <w:r>
              <w:rPr>
                <w:rFonts w:hint="eastAsia"/>
              </w:rPr>
              <w:t>七</w:t>
            </w:r>
          </w:p>
        </w:tc>
        <w:tc>
          <w:tcPr>
            <w:tcW w:w="901" w:type="dxa"/>
          </w:tcPr>
          <w:p>
            <w:pPr>
              <w:jc w:val="center"/>
            </w:pPr>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24" w:type="dxa"/>
          </w:tcPr>
          <w:p>
            <w:pPr>
              <w:jc w:val="center"/>
            </w:pPr>
            <w:r>
              <w:rPr>
                <w:rFonts w:hint="eastAsia"/>
              </w:rPr>
              <w:t>满  分</w:t>
            </w:r>
          </w:p>
        </w:tc>
        <w:tc>
          <w:tcPr>
            <w:tcW w:w="901" w:type="dxa"/>
          </w:tcPr>
          <w:p>
            <w:pPr>
              <w:jc w:val="center"/>
            </w:pPr>
            <w:r>
              <w:rPr>
                <w:rFonts w:hint="eastAsia"/>
              </w:rPr>
              <w:t>12</w:t>
            </w:r>
          </w:p>
        </w:tc>
        <w:tc>
          <w:tcPr>
            <w:tcW w:w="900" w:type="dxa"/>
          </w:tcPr>
          <w:p>
            <w:pPr>
              <w:jc w:val="center"/>
            </w:pPr>
            <w:r>
              <w:rPr>
                <w:rFonts w:hint="eastAsia"/>
              </w:rPr>
              <w:t>8</w:t>
            </w:r>
          </w:p>
        </w:tc>
        <w:tc>
          <w:tcPr>
            <w:tcW w:w="900" w:type="dxa"/>
          </w:tcPr>
          <w:p>
            <w:pPr>
              <w:jc w:val="center"/>
            </w:pPr>
            <w:r>
              <w:rPr>
                <w:rFonts w:hint="eastAsia"/>
              </w:rPr>
              <w:t>10</w:t>
            </w:r>
          </w:p>
        </w:tc>
        <w:tc>
          <w:tcPr>
            <w:tcW w:w="900" w:type="dxa"/>
          </w:tcPr>
          <w:p>
            <w:pPr>
              <w:jc w:val="center"/>
            </w:pPr>
            <w:r>
              <w:rPr>
                <w:rFonts w:hint="eastAsia"/>
              </w:rPr>
              <w:t>30</w:t>
            </w:r>
          </w:p>
        </w:tc>
        <w:tc>
          <w:tcPr>
            <w:tcW w:w="900" w:type="dxa"/>
          </w:tcPr>
          <w:p>
            <w:pPr>
              <w:jc w:val="center"/>
            </w:pPr>
            <w:r>
              <w:rPr>
                <w:rFonts w:hint="eastAsia"/>
              </w:rPr>
              <w:t>10</w:t>
            </w:r>
          </w:p>
        </w:tc>
        <w:tc>
          <w:tcPr>
            <w:tcW w:w="900" w:type="dxa"/>
          </w:tcPr>
          <w:p>
            <w:pPr>
              <w:jc w:val="center"/>
            </w:pPr>
            <w:r>
              <w:t>15</w:t>
            </w:r>
          </w:p>
        </w:tc>
        <w:tc>
          <w:tcPr>
            <w:tcW w:w="896" w:type="dxa"/>
          </w:tcPr>
          <w:p>
            <w:pPr>
              <w:jc w:val="center"/>
            </w:pPr>
            <w:r>
              <w:t>15</w:t>
            </w:r>
          </w:p>
        </w:tc>
        <w:tc>
          <w:tcPr>
            <w:tcW w:w="9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324" w:type="dxa"/>
          </w:tcPr>
          <w:p>
            <w:pPr>
              <w:jc w:val="center"/>
            </w:pPr>
            <w:r>
              <w:rPr>
                <w:rFonts w:hint="eastAsia"/>
              </w:rPr>
              <w:t>得  分</w:t>
            </w:r>
          </w:p>
        </w:tc>
        <w:tc>
          <w:tcPr>
            <w:tcW w:w="901"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896" w:type="dxa"/>
          </w:tcPr>
          <w:p>
            <w:pPr>
              <w:jc w:val="center"/>
            </w:pPr>
          </w:p>
        </w:tc>
        <w:tc>
          <w:tcPr>
            <w:tcW w:w="9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24" w:type="dxa"/>
          </w:tcPr>
          <w:p>
            <w:pPr>
              <w:jc w:val="center"/>
            </w:pPr>
            <w:r>
              <w:rPr>
                <w:rFonts w:hint="eastAsia"/>
              </w:rPr>
              <w:t>评卷人</w:t>
            </w:r>
          </w:p>
        </w:tc>
        <w:tc>
          <w:tcPr>
            <w:tcW w:w="901"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900" w:type="dxa"/>
          </w:tcPr>
          <w:p>
            <w:pPr>
              <w:jc w:val="center"/>
            </w:pPr>
          </w:p>
        </w:tc>
        <w:tc>
          <w:tcPr>
            <w:tcW w:w="896" w:type="dxa"/>
          </w:tcPr>
          <w:p/>
        </w:tc>
        <w:tc>
          <w:tcPr>
            <w:tcW w:w="901" w:type="dxa"/>
          </w:tcPr>
          <w:p/>
        </w:tc>
      </w:tr>
    </w:tbl>
    <w:p>
      <w:pPr>
        <w:spacing w:line="360" w:lineRule="exact"/>
        <w:rPr>
          <w:rFonts w:asciiTheme="minorEastAsia" w:hAnsiTheme="minorEastAsia" w:eastAsiaTheme="minorEastAsia"/>
          <w:b/>
          <w:szCs w:val="21"/>
        </w:rPr>
      </w:pPr>
      <w:r>
        <w:rPr>
          <w:rFonts w:hint="eastAsia"/>
          <w:b/>
        </w:rPr>
        <w:t>一、单项选择</w:t>
      </w:r>
      <w:r>
        <w:rPr>
          <w:rFonts w:hint="eastAsia" w:asciiTheme="minorEastAsia" w:hAnsiTheme="minorEastAsia" w:eastAsiaTheme="minorEastAsia"/>
          <w:b/>
          <w:bCs/>
          <w:szCs w:val="21"/>
        </w:rPr>
        <w:t>题 （每小题 2分，共12分）</w:t>
      </w:r>
    </w:p>
    <w:p>
      <w:pPr>
        <w:adjustRightInd w:val="0"/>
        <w:snapToGrid w:val="0"/>
        <w:spacing w:line="360" w:lineRule="exact"/>
        <w:rPr>
          <w:rFonts w:asciiTheme="minorEastAsia" w:hAnsiTheme="minorEastAsia" w:eastAsiaTheme="minorEastAsia"/>
          <w:szCs w:val="21"/>
        </w:rPr>
      </w:pPr>
      <w:r>
        <w:rPr>
          <w:rFonts w:hint="eastAsia" w:asciiTheme="minorEastAsia" w:hAnsiTheme="minorEastAsia" w:eastAsiaTheme="minorEastAsia"/>
          <w:szCs w:val="21"/>
        </w:rPr>
        <w:t>（1）以下有关线性规划的说法哪个是正确的？（  ）</w:t>
      </w:r>
    </w:p>
    <w:p>
      <w:pPr>
        <w:adjustRightInd w:val="0"/>
        <w:snapToGrid w:val="0"/>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 xml:space="preserve">A.目标函数必须是求关于决策变元的线性函数的最大值 ；  </w:t>
      </w:r>
    </w:p>
    <w:p>
      <w:pPr>
        <w:adjustRightInd w:val="0"/>
        <w:snapToGrid w:val="0"/>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 xml:space="preserve">B.多个约束条件之间是逻辑或的关系；    </w:t>
      </w:r>
    </w:p>
    <w:p>
      <w:pPr>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 xml:space="preserve">C.决策变元的取值范围是整数；    </w:t>
      </w:r>
    </w:p>
    <w:p>
      <w:pPr>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D.可以有c(x)&lt;a之类的约束（c(x)是x的线性公式，a是一实数常量）。</w:t>
      </w:r>
    </w:p>
    <w:p>
      <w:pPr>
        <w:adjustRightInd w:val="0"/>
        <w:spacing w:line="360" w:lineRule="auto"/>
        <w:rPr>
          <w:rFonts w:asciiTheme="minorEastAsia" w:hAnsiTheme="minorEastAsia" w:eastAsiaTheme="minorEastAsia"/>
          <w:kern w:val="0"/>
          <w:szCs w:val="21"/>
        </w:rPr>
      </w:pPr>
      <w:r>
        <w:rPr>
          <w:rFonts w:hint="eastAsia" w:asciiTheme="minorEastAsia" w:hAnsiTheme="minorEastAsia" w:eastAsiaTheme="minorEastAsia"/>
          <w:kern w:val="0"/>
          <w:szCs w:val="21"/>
        </w:rPr>
        <w:t>（2）</w:t>
      </w:r>
      <w:r>
        <w:rPr>
          <w:rFonts w:asciiTheme="minorEastAsia" w:hAnsiTheme="minorEastAsia" w:eastAsiaTheme="minorEastAsia"/>
          <w:kern w:val="0"/>
          <w:szCs w:val="21"/>
        </w:rPr>
        <w:t>考虑种群增长模型</w:t>
      </w:r>
      <m:oMath>
        <m:f>
          <m:fPr>
            <m:ctrlPr>
              <w:rPr>
                <w:rFonts w:ascii="Cambria Math" w:hAnsi="Cambria Math" w:eastAsiaTheme="minorEastAsia"/>
                <w:kern w:val="0"/>
                <w:szCs w:val="21"/>
              </w:rPr>
            </m:ctrlPr>
          </m:fPr>
          <m:num>
            <m:r>
              <m:rPr>
                <m:sty m:val="p"/>
              </m:rPr>
              <w:rPr>
                <w:rFonts w:ascii="Cambria Math" w:hAnsi="Cambria Math" w:eastAsiaTheme="minorEastAsia"/>
                <w:kern w:val="0"/>
                <w:szCs w:val="21"/>
              </w:rPr>
              <m:t>dx</m:t>
            </m:r>
            <m:ctrlPr>
              <w:rPr>
                <w:rFonts w:ascii="Cambria Math" w:hAnsi="Cambria Math" w:eastAsiaTheme="minorEastAsia"/>
                <w:kern w:val="0"/>
                <w:szCs w:val="21"/>
              </w:rPr>
            </m:ctrlPr>
          </m:num>
          <m:den>
            <m:r>
              <m:rPr>
                <m:sty m:val="p"/>
              </m:rPr>
              <w:rPr>
                <w:rFonts w:ascii="Cambria Math" w:hAnsi="Cambria Math" w:eastAsiaTheme="minorEastAsia"/>
                <w:kern w:val="0"/>
                <w:szCs w:val="21"/>
              </w:rPr>
              <m:t>dt</m:t>
            </m:r>
            <m:ctrlPr>
              <w:rPr>
                <w:rFonts w:ascii="Cambria Math" w:hAnsi="Cambria Math" w:eastAsiaTheme="minorEastAsia"/>
                <w:kern w:val="0"/>
                <w:szCs w:val="21"/>
              </w:rPr>
            </m:ctrlPr>
          </m:den>
        </m:f>
        <m:r>
          <m:rPr>
            <m:sty m:val="p"/>
          </m:rPr>
          <w:rPr>
            <w:rFonts w:ascii="Cambria Math" w:hAnsi="Cambria Math" w:eastAsiaTheme="minorEastAsia"/>
            <w:kern w:val="0"/>
            <w:szCs w:val="21"/>
          </w:rPr>
          <m:t>=r</m:t>
        </m:r>
        <m:d>
          <m:dPr>
            <m:ctrlPr>
              <w:rPr>
                <w:rFonts w:ascii="Cambria Math" w:hAnsi="Cambria Math" w:eastAsiaTheme="minorEastAsia"/>
                <w:kern w:val="0"/>
                <w:szCs w:val="21"/>
              </w:rPr>
            </m:ctrlPr>
          </m:dPr>
          <m:e>
            <m:r>
              <m:rPr>
                <m:sty m:val="p"/>
              </m:rPr>
              <w:rPr>
                <w:rFonts w:ascii="Cambria Math" w:hAnsi="Cambria Math" w:eastAsiaTheme="minorEastAsia"/>
                <w:kern w:val="0"/>
                <w:szCs w:val="21"/>
              </w:rPr>
              <m:t>x</m:t>
            </m:r>
            <m:ctrlPr>
              <w:rPr>
                <w:rFonts w:ascii="Cambria Math" w:hAnsi="Cambria Math" w:eastAsiaTheme="minorEastAsia"/>
                <w:kern w:val="0"/>
                <w:szCs w:val="21"/>
              </w:rPr>
            </m:ctrlPr>
          </m:e>
        </m:d>
        <m:r>
          <m:rPr>
            <m:sty m:val="p"/>
          </m:rPr>
          <w:rPr>
            <w:rFonts w:ascii="Cambria Math" w:hAnsi="Cambria Math" w:eastAsiaTheme="minorEastAsia"/>
            <w:kern w:val="0"/>
            <w:szCs w:val="21"/>
          </w:rPr>
          <m:t>x</m:t>
        </m:r>
      </m:oMath>
      <w:r>
        <w:rPr>
          <w:rFonts w:hint="eastAsia" w:asciiTheme="minorEastAsia" w:hAnsiTheme="minorEastAsia" w:eastAsiaTheme="minorEastAsia"/>
          <w:kern w:val="0"/>
          <w:szCs w:val="21"/>
        </w:rPr>
        <w:t>,下述哪个条件不是阻滞增长模型条件。（   ）</w:t>
      </w:r>
    </w:p>
    <w:p>
      <w:pPr>
        <w:pStyle w:val="10"/>
        <w:numPr>
          <w:ilvl w:val="0"/>
          <w:numId w:val="1"/>
        </w:numPr>
        <w:spacing w:after="0" w:line="360" w:lineRule="exac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r(x)=-1+10x-x</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 xml:space="preserve">        B.  r(x)=-ln(x/1000)</w:t>
      </w:r>
    </w:p>
    <w:p>
      <w:pPr>
        <w:pStyle w:val="10"/>
        <w:widowControl w:val="0"/>
        <w:numPr>
          <w:ilvl w:val="0"/>
          <w:numId w:val="2"/>
        </w:numPr>
        <w:snapToGrid/>
        <w:spacing w:after="0" w:line="360" w:lineRule="exact"/>
        <w:ind w:firstLineChars="0"/>
        <w:jc w:val="both"/>
        <w:rPr>
          <w:rFonts w:asciiTheme="minorEastAsia" w:hAnsiTheme="minorEastAsia" w:eastAsiaTheme="minorEastAsia"/>
          <w:sz w:val="21"/>
          <w:szCs w:val="21"/>
        </w:rPr>
      </w:pPr>
      <w:r>
        <w:rPr>
          <w:rFonts w:hint="eastAsia" w:asciiTheme="minorEastAsia" w:hAnsiTheme="minorEastAsia" w:eastAsiaTheme="minorEastAsia"/>
          <w:sz w:val="21"/>
          <w:szCs w:val="21"/>
        </w:rPr>
        <w:t>r(x)=1+x/1000        D.  r(x)=1-x/1000</w:t>
      </w:r>
    </w:p>
    <w:p>
      <w:pPr>
        <w:adjustRightInd w:val="0"/>
        <w:spacing w:line="360" w:lineRule="exact"/>
        <w:rPr>
          <w:rFonts w:asciiTheme="minorEastAsia" w:hAnsiTheme="minorEastAsia" w:eastAsiaTheme="minorEastAsia"/>
          <w:szCs w:val="21"/>
        </w:rPr>
      </w:pPr>
      <w:r>
        <w:rPr>
          <w:rFonts w:hint="eastAsia" w:asciiTheme="minorEastAsia" w:hAnsiTheme="minorEastAsia" w:eastAsiaTheme="minorEastAsia"/>
          <w:szCs w:val="21"/>
        </w:rPr>
        <w:t>（3）模型检验是建模过程中的必要步骤，以下哪一个选项不是常见的模型检验过程。（  ）</w:t>
      </w:r>
    </w:p>
    <w:p>
      <w:pPr>
        <w:adjustRightInd w:val="0"/>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A.已知数据回代；           B.分析参数变化对结果影响；</w:t>
      </w:r>
    </w:p>
    <w:p>
      <w:pPr>
        <w:adjustRightInd w:val="0"/>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C.与相关模型做对比分析；   D.对未来趋势做预测。</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（4）下面哪一个选项最接近小轿车从静止开始起步的的速度变化模型？（  ）</w:t>
      </w:r>
    </w:p>
    <w:p>
      <w:pPr>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color w:val="000000"/>
          <w:szCs w:val="21"/>
        </w:rPr>
        <w:t>A. 1-e</w:t>
      </w:r>
      <w:r>
        <w:rPr>
          <w:rFonts w:hint="eastAsia" w:asciiTheme="minorEastAsia" w:hAnsiTheme="minorEastAsia" w:eastAsiaTheme="minorEastAsia"/>
          <w:color w:val="000000"/>
          <w:szCs w:val="21"/>
          <w:vertAlign w:val="superscript"/>
        </w:rPr>
        <w:t>-t</w:t>
      </w:r>
      <w:r>
        <w:rPr>
          <w:rFonts w:hint="eastAsia" w:asciiTheme="minorEastAsia" w:hAnsiTheme="minorEastAsia" w:eastAsiaTheme="minorEastAsia"/>
          <w:color w:val="000000"/>
          <w:szCs w:val="21"/>
        </w:rPr>
        <w:t xml:space="preserve">         B.(1-t)</w:t>
      </w:r>
      <w:r>
        <w:rPr>
          <w:rFonts w:hint="eastAsia" w:asciiTheme="minorEastAsia" w:hAnsiTheme="minorEastAsia" w:eastAsiaTheme="minorEastAsia"/>
          <w:color w:val="000000"/>
          <w:szCs w:val="21"/>
          <w:vertAlign w:val="superscript"/>
        </w:rPr>
        <w:t>2</w:t>
      </w:r>
      <w:r>
        <w:rPr>
          <w:rFonts w:hint="eastAsia" w:asciiTheme="minorEastAsia" w:hAnsiTheme="minorEastAsia" w:eastAsiaTheme="minorEastAsia"/>
          <w:color w:val="000000"/>
          <w:szCs w:val="21"/>
        </w:rPr>
        <w:t xml:space="preserve">         C. t-t</w:t>
      </w:r>
      <w:r>
        <w:rPr>
          <w:rFonts w:hint="eastAsia" w:asciiTheme="minorEastAsia" w:hAnsiTheme="minorEastAsia" w:eastAsiaTheme="minorEastAsia"/>
          <w:color w:val="000000"/>
          <w:szCs w:val="21"/>
          <w:vertAlign w:val="superscript"/>
        </w:rPr>
        <w:t>2</w:t>
      </w:r>
      <w:r>
        <w:rPr>
          <w:rFonts w:hint="eastAsia" w:asciiTheme="minorEastAsia" w:hAnsiTheme="minorEastAsia" w:eastAsiaTheme="minorEastAsia"/>
          <w:color w:val="000000"/>
          <w:szCs w:val="21"/>
        </w:rPr>
        <w:t xml:space="preserve">          D. 1+e</w:t>
      </w:r>
      <w:r>
        <w:rPr>
          <w:rFonts w:hint="eastAsia" w:asciiTheme="minorEastAsia" w:hAnsiTheme="minorEastAsia" w:eastAsiaTheme="minorEastAsia"/>
          <w:color w:val="000000"/>
          <w:szCs w:val="21"/>
          <w:vertAlign w:val="superscript"/>
        </w:rPr>
        <w:t>-t</w:t>
      </w:r>
    </w:p>
    <w:p>
      <w:pPr>
        <w:spacing w:line="360" w:lineRule="exact"/>
        <w:ind w:left="420" w:hanging="420" w:hangingChars="200"/>
        <w:rPr>
          <w:rFonts w:asciiTheme="minorEastAsia" w:hAnsiTheme="minorEastAsia" w:eastAsiaTheme="minorEastAsia"/>
          <w:szCs w:val="21"/>
        </w:rPr>
      </w:pPr>
      <w:r>
        <w:rPr>
          <w:rFonts w:hint="eastAsia" w:asciiTheme="minorEastAsia" w:hAnsiTheme="minorEastAsia" w:eastAsiaTheme="minorEastAsia"/>
          <w:szCs w:val="21"/>
        </w:rPr>
        <w:t>（5）</w:t>
      </w:r>
      <w:r>
        <w:rPr>
          <w:rFonts w:hint="eastAsia" w:asciiTheme="minorEastAsia" w:hAnsiTheme="minorEastAsia" w:eastAsiaTheme="minorEastAsia"/>
          <w:szCs w:val="21"/>
          <w:lang w:eastAsia="zh-CN"/>
        </w:rPr>
        <w:t>下列</w:t>
      </w:r>
      <w:r>
        <w:rPr>
          <w:rFonts w:hint="eastAsia"/>
          <w:szCs w:val="21"/>
        </w:rPr>
        <w:t>哪个</w:t>
      </w:r>
      <w:r>
        <w:rPr>
          <w:rFonts w:hint="eastAsia"/>
          <w:szCs w:val="21"/>
          <w:lang w:val="en-US" w:eastAsia="zh-CN"/>
        </w:rPr>
        <w:t>MATLAB</w:t>
      </w:r>
      <w:r>
        <w:rPr>
          <w:rFonts w:hint="eastAsia"/>
          <w:szCs w:val="21"/>
        </w:rPr>
        <w:t>函数</w:t>
      </w:r>
      <w:r>
        <w:rPr>
          <w:rFonts w:hint="eastAsia"/>
          <w:szCs w:val="21"/>
          <w:lang w:eastAsia="zh-CN"/>
        </w:rPr>
        <w:t>是与</w:t>
      </w:r>
      <w:r>
        <w:rPr>
          <w:rFonts w:hint="eastAsia"/>
          <w:szCs w:val="21"/>
        </w:rPr>
        <w:t>聚类分析无关</w:t>
      </w:r>
      <w:r>
        <w:rPr>
          <w:rFonts w:hint="eastAsia"/>
          <w:szCs w:val="21"/>
          <w:lang w:eastAsia="zh-CN"/>
        </w:rPr>
        <w:t>。</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rPr>
        <w:t xml:space="preserve">  ）</w:t>
      </w:r>
    </w:p>
    <w:p>
      <w:pPr>
        <w:spacing w:line="360" w:lineRule="exact"/>
        <w:ind w:left="630" w:leftChars="200" w:hanging="210" w:hangingChars="100"/>
        <w:rPr>
          <w:rFonts w:hint="eastAsia" w:asciiTheme="minorEastAsia" w:hAnsiTheme="minorEastAsia" w:eastAsiaTheme="minorEastAsia"/>
          <w:szCs w:val="21"/>
        </w:rPr>
      </w:pPr>
      <w:r>
        <w:rPr>
          <w:rFonts w:hint="eastAsia" w:asciiTheme="minorEastAsia" w:hAnsiTheme="minorEastAsia" w:eastAsiaTheme="minorEastAsia"/>
          <w:szCs w:val="21"/>
        </w:rPr>
        <w:t>A.</w:t>
      </w:r>
      <w:r>
        <w:rPr>
          <w:rFonts w:hint="eastAsia" w:ascii="宋体" w:hAnsi="宋体"/>
          <w:szCs w:val="21"/>
        </w:rPr>
        <w:t>pdist函数</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rPr>
        <w:t>B.</w:t>
      </w:r>
      <w:r>
        <w:rPr>
          <w:rFonts w:hint="eastAsia" w:ascii="宋体" w:hAnsi="宋体"/>
          <w:szCs w:val="21"/>
        </w:rPr>
        <w:t>squareform函数</w:t>
      </w:r>
      <w:r>
        <w:rPr>
          <w:rFonts w:hint="eastAsia" w:asciiTheme="minorEastAsia" w:hAnsiTheme="minorEastAsia" w:eastAsiaTheme="minorEastAsia"/>
          <w:szCs w:val="21"/>
        </w:rPr>
        <w:t>；</w:t>
      </w:r>
    </w:p>
    <w:p>
      <w:pPr>
        <w:spacing w:line="360" w:lineRule="exact"/>
        <w:ind w:left="630" w:leftChars="200" w:hanging="210" w:hangingChars="100"/>
        <w:rPr>
          <w:rFonts w:asciiTheme="minorEastAsia" w:hAnsiTheme="minorEastAsia" w:eastAsiaTheme="minorEastAsia"/>
          <w:szCs w:val="21"/>
        </w:rPr>
      </w:pPr>
      <w:r>
        <w:rPr>
          <w:rFonts w:hint="eastAsia" w:asciiTheme="minorEastAsia" w:hAnsiTheme="minorEastAsia" w:eastAsiaTheme="minorEastAsia"/>
          <w:szCs w:val="21"/>
        </w:rPr>
        <w:t>C.</w:t>
      </w:r>
      <w:r>
        <w:rPr>
          <w:rFonts w:hint="eastAsia" w:ascii="宋体" w:hAnsi="宋体"/>
          <w:szCs w:val="21"/>
        </w:rPr>
        <w:t>fgetl函数</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rPr>
        <w:t>D.</w:t>
      </w:r>
      <w:r>
        <w:rPr>
          <w:rFonts w:hint="eastAsia" w:ascii="宋体" w:hAnsi="宋体"/>
          <w:szCs w:val="21"/>
        </w:rPr>
        <w:t>dendrogram函数</w:t>
      </w:r>
      <w:r>
        <w:rPr>
          <w:rFonts w:hint="eastAsia" w:asciiTheme="minorEastAsia" w:hAnsiTheme="minorEastAsia" w:eastAsiaTheme="minorEastAsia"/>
          <w:szCs w:val="21"/>
        </w:rPr>
        <w:t>。</w:t>
      </w:r>
    </w:p>
    <w:p>
      <w:pPr>
        <w:pStyle w:val="10"/>
        <w:spacing w:after="0" w:line="360" w:lineRule="exact"/>
        <w:ind w:left="420" w:hanging="420" w:hangingChars="200"/>
        <w:rPr>
          <w:rFonts w:asciiTheme="minorEastAsia" w:hAnsiTheme="minorEastAsia" w:eastAsiaTheme="minorEastAsia"/>
          <w:sz w:val="21"/>
          <w:szCs w:val="21"/>
        </w:rPr>
      </w:pPr>
      <w:r>
        <w:rPr>
          <w:rFonts w:hint="eastAsia" w:asciiTheme="minorEastAsia" w:hAnsiTheme="minorEastAsia" w:eastAsiaTheme="minorEastAsia"/>
          <w:sz w:val="21"/>
          <w:szCs w:val="21"/>
        </w:rPr>
        <w:t>（6）为了使用</w:t>
      </w:r>
      <w:r>
        <w:rPr>
          <w:rFonts w:hint="eastAsia" w:asciiTheme="minorEastAsia" w:hAnsiTheme="minorEastAsia" w:eastAsiaTheme="minorEastAsia"/>
          <w:szCs w:val="21"/>
        </w:rPr>
        <w:t>MATLAB</w:t>
      </w:r>
      <w:r>
        <w:rPr>
          <w:rFonts w:hint="eastAsia" w:asciiTheme="minorEastAsia" w:hAnsiTheme="minorEastAsia" w:eastAsiaTheme="minorEastAsia"/>
          <w:sz w:val="21"/>
          <w:szCs w:val="21"/>
        </w:rPr>
        <w:t>提供的fmincon指令求解非线性规划问题，需要将相应的问题按标准化形式表示。以下哪个说法是错误的？（  ）</w:t>
      </w:r>
    </w:p>
    <w:p>
      <w:pPr>
        <w:spacing w:line="360" w:lineRule="exact"/>
        <w:ind w:left="630" w:leftChars="200" w:hanging="210" w:hangingChars="100"/>
        <w:rPr>
          <w:rFonts w:asciiTheme="minorEastAsia" w:hAnsiTheme="minorEastAsia" w:eastAsiaTheme="minorEastAsia"/>
          <w:szCs w:val="21"/>
        </w:rPr>
      </w:pPr>
      <w:r>
        <w:rPr>
          <w:rFonts w:hint="eastAsia" w:asciiTheme="minorEastAsia" w:hAnsiTheme="minorEastAsia" w:eastAsiaTheme="minorEastAsia"/>
          <w:szCs w:val="21"/>
        </w:rPr>
        <w:t>A.问题的目标函数应写成求某个关于决策变元的非线性公式（也可以是线性公式）的最大值；</w:t>
      </w:r>
    </w:p>
    <w:p>
      <w:pPr>
        <w:spacing w:line="360" w:lineRule="exact"/>
        <w:ind w:left="630" w:leftChars="200" w:hanging="210" w:hangingChars="100"/>
        <w:rPr>
          <w:rFonts w:asciiTheme="minorEastAsia" w:hAnsiTheme="minorEastAsia" w:eastAsiaTheme="minorEastAsia"/>
          <w:szCs w:val="21"/>
        </w:rPr>
      </w:pPr>
      <w:r>
        <w:rPr>
          <w:rFonts w:hint="eastAsia" w:asciiTheme="minorEastAsia" w:hAnsiTheme="minorEastAsia" w:eastAsiaTheme="minorEastAsia"/>
          <w:szCs w:val="21"/>
        </w:rPr>
        <w:t>B.原问题中的所有线性约束必须写成这样的形式：关系符号可以为等号或小于等于符号，符号左侧为不含常数项的线性公式、右侧为常数项；</w:t>
      </w:r>
    </w:p>
    <w:p>
      <w:pPr>
        <w:spacing w:line="360" w:lineRule="exact"/>
        <w:ind w:left="630" w:leftChars="200" w:hanging="210" w:hangingChars="100"/>
        <w:rPr>
          <w:rFonts w:asciiTheme="minorEastAsia" w:hAnsiTheme="minorEastAsia" w:eastAsiaTheme="minorEastAsia"/>
          <w:szCs w:val="21"/>
        </w:rPr>
      </w:pPr>
      <w:r>
        <w:rPr>
          <w:rFonts w:hint="eastAsia" w:asciiTheme="minorEastAsia" w:hAnsiTheme="minorEastAsia" w:eastAsiaTheme="minorEastAsia"/>
          <w:szCs w:val="21"/>
        </w:rPr>
        <w:t>C.原问题中的所有非线性约束必须写成这样的形式：关系符号可以为等号或小于等于符号，符号左侧为非线性公式、右侧为0；</w:t>
      </w:r>
    </w:p>
    <w:p>
      <w:pPr>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D.需要为各决策变元选择一个初始值。</w:t>
      </w:r>
    </w:p>
    <w:p>
      <w:pPr>
        <w:spacing w:line="360" w:lineRule="exact"/>
        <w:rPr>
          <w:rFonts w:hint="eastAsia" w:asciiTheme="minorEastAsia" w:hAnsiTheme="minorEastAsia" w:eastAsiaTheme="minorEastAsia"/>
          <w:szCs w:val="21"/>
        </w:rPr>
      </w:pPr>
    </w:p>
    <w:p>
      <w:pPr>
        <w:spacing w:line="360" w:lineRule="exact"/>
        <w:rPr>
          <w:rFonts w:hint="eastAsia" w:asciiTheme="minorEastAsia" w:hAnsiTheme="minorEastAsia" w:eastAsiaTheme="minorEastAsia"/>
          <w:b/>
          <w:szCs w:val="21"/>
        </w:rPr>
      </w:pPr>
    </w:p>
    <w:p>
      <w:pPr>
        <w:spacing w:line="360" w:lineRule="exact"/>
        <w:rPr>
          <w:rFonts w:asciiTheme="minorEastAsia" w:hAnsiTheme="minorEastAsia" w:eastAsiaTheme="minorEastAsia"/>
          <w:b/>
          <w:szCs w:val="21"/>
        </w:rPr>
      </w:pPr>
      <w:r>
        <w:rPr>
          <w:rFonts w:hint="eastAsia" w:asciiTheme="minorEastAsia" w:hAnsiTheme="minorEastAsia" w:eastAsiaTheme="minorEastAsia"/>
          <w:b/>
          <w:szCs w:val="21"/>
        </w:rPr>
        <w:t>二、</w:t>
      </w:r>
      <w:r>
        <w:rPr>
          <w:rFonts w:hint="eastAsia" w:asciiTheme="minorEastAsia" w:hAnsiTheme="minorEastAsia" w:eastAsiaTheme="minorEastAsia"/>
          <w:b/>
          <w:bCs/>
          <w:szCs w:val="21"/>
        </w:rPr>
        <w:t>判断题 （每小题 1 分，共8分）</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（1）线性规划问题与非线性规划问题的区别在于前者要求目标函数和各约束条件必须是关于各决策变元的线性公式或不等式，而后者的目标函数和各约束条件则可以是关于各决策变元的非线性公式或不等式。（   ）</w:t>
      </w:r>
    </w:p>
    <w:p>
      <w:pPr>
        <w:spacing w:line="220" w:lineRule="atLeast"/>
        <w:rPr>
          <w:rFonts w:ascii="宋体" w:hAnsi="宋体"/>
          <w:szCs w:val="21"/>
        </w:rPr>
      </w:pPr>
      <w:r>
        <w:rPr>
          <w:rFonts w:hint="eastAsia" w:asciiTheme="minorEastAsia" w:hAnsiTheme="minorEastAsia" w:eastAsiaTheme="minorEastAsia"/>
          <w:szCs w:val="21"/>
        </w:rPr>
        <w:t>（2）</w:t>
      </w:r>
      <w:r>
        <w:rPr>
          <w:rFonts w:hint="eastAsia" w:ascii="宋体" w:hAnsi="宋体"/>
          <w:szCs w:val="21"/>
        </w:rPr>
        <w:t>图的最小覆盖和最小控制集都是点集合，但它们可能互不相同。（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（3）MATLAB中变量名不区分大小写。（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（4）二边逐次修正法是作用于带权的完备无向图的。对于带权的完备有向图，由于两点间相反方向的两个边权值可能不等，该方法无法保证能逐步改善候选解质量。（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（5）</w:t>
      </w:r>
      <w:r>
        <w:rPr>
          <w:rFonts w:hint="eastAsia" w:asciiTheme="minorEastAsia" w:hAnsiTheme="minorEastAsia" w:eastAsiaTheme="minorEastAsia"/>
          <w:szCs w:val="21"/>
          <w:lang w:eastAsia="zh-CN"/>
        </w:rPr>
        <w:t>一元</w:t>
      </w:r>
      <w:r>
        <w:rPr>
          <w:rFonts w:hint="eastAsia" w:ascii="宋体" w:hAnsi="宋体" w:eastAsia="宋体"/>
          <w:sz w:val="21"/>
          <w:szCs w:val="21"/>
        </w:rPr>
        <w:t>线性回归既可以使用</w:t>
      </w:r>
      <w:r>
        <w:rPr>
          <w:rFonts w:ascii="宋体" w:hAnsi="宋体" w:eastAsia="宋体"/>
          <w:sz w:val="21"/>
          <w:szCs w:val="21"/>
        </w:rPr>
        <w:t>regress</w:t>
      </w:r>
      <w:r>
        <w:rPr>
          <w:rFonts w:hint="eastAsia" w:ascii="宋体" w:hAnsi="宋体" w:eastAsia="宋体"/>
          <w:sz w:val="21"/>
          <w:szCs w:val="21"/>
        </w:rPr>
        <w:t>也可以使用</w:t>
      </w:r>
      <w:r>
        <w:rPr>
          <w:rFonts w:ascii="宋体" w:hAnsi="宋体" w:eastAsia="宋体"/>
          <w:sz w:val="21"/>
          <w:szCs w:val="21"/>
        </w:rPr>
        <w:t>polyfit</w:t>
      </w:r>
      <w:r>
        <w:rPr>
          <w:rFonts w:hint="eastAsia" w:asciiTheme="minorEastAsia" w:hAnsiTheme="minorEastAsia" w:eastAsiaTheme="minorEastAsia"/>
          <w:szCs w:val="21"/>
        </w:rPr>
        <w:t>。（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（6）设G是任意一个带正数权值的有向连通图。用Dijkstra算法作用于G及G中任意一点，所找到的各个边（体现为算法输出的各点间的父子关系）其实就是G的一个最小生成树。（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（7）插值函数必定过已知的所有数据点。（   ）</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（8）设二维空间中有10个横坐标互不相等的观测点(x</w:t>
      </w:r>
      <w:r>
        <w:rPr>
          <w:rFonts w:hint="eastAsia" w:asciiTheme="minorEastAsia" w:hAnsiTheme="minorEastAsia" w:eastAsiaTheme="minorEastAsia"/>
          <w:szCs w:val="21"/>
          <w:vertAlign w:val="subscript"/>
        </w:rPr>
        <w:t>1</w:t>
      </w:r>
      <w:r>
        <w:rPr>
          <w:rFonts w:hint="eastAsia" w:asciiTheme="minorEastAsia" w:hAnsiTheme="minorEastAsia" w:eastAsiaTheme="minorEastAsia"/>
          <w:szCs w:val="21"/>
        </w:rPr>
        <w:t>,f(x</w:t>
      </w:r>
      <w:r>
        <w:rPr>
          <w:rFonts w:hint="eastAsia" w:asciiTheme="minorEastAsia" w:hAnsiTheme="minorEastAsia" w:eastAsiaTheme="minorEastAsia"/>
          <w:szCs w:val="21"/>
          <w:vertAlign w:val="subscript"/>
        </w:rPr>
        <w:t>1</w:t>
      </w:r>
      <w:r>
        <w:rPr>
          <w:rFonts w:hint="eastAsia" w:asciiTheme="minorEastAsia" w:hAnsiTheme="minorEastAsia" w:eastAsiaTheme="minorEastAsia"/>
          <w:szCs w:val="21"/>
        </w:rPr>
        <w:t>)),</w:t>
      </w:r>
      <w:r>
        <w:rPr>
          <w:rFonts w:asciiTheme="minorEastAsia" w:hAnsiTheme="minorEastAsia" w:eastAsiaTheme="minorEastAsia"/>
          <w:szCs w:val="21"/>
        </w:rPr>
        <w:t>…</w:t>
      </w:r>
      <w:r>
        <w:rPr>
          <w:rFonts w:hint="eastAsia" w:asciiTheme="minorEastAsia" w:hAnsiTheme="minorEastAsia" w:eastAsiaTheme="minorEastAsia"/>
          <w:szCs w:val="21"/>
        </w:rPr>
        <w:t>,(x</w:t>
      </w:r>
      <w:r>
        <w:rPr>
          <w:rFonts w:hint="eastAsia" w:asciiTheme="minorEastAsia" w:hAnsiTheme="minorEastAsia" w:eastAsiaTheme="minorEastAsia"/>
          <w:szCs w:val="21"/>
          <w:vertAlign w:val="subscript"/>
        </w:rPr>
        <w:t>10</w:t>
      </w:r>
      <w:r>
        <w:rPr>
          <w:rFonts w:hint="eastAsia" w:asciiTheme="minorEastAsia" w:hAnsiTheme="minorEastAsia" w:eastAsiaTheme="minorEastAsia"/>
          <w:szCs w:val="21"/>
        </w:rPr>
        <w:t>,f(x</w:t>
      </w:r>
      <w:r>
        <w:rPr>
          <w:rFonts w:hint="eastAsia" w:asciiTheme="minorEastAsia" w:hAnsiTheme="minorEastAsia" w:eastAsiaTheme="minorEastAsia"/>
          <w:szCs w:val="21"/>
          <w:vertAlign w:val="subscript"/>
        </w:rPr>
        <w:t>10</w:t>
      </w:r>
      <w:r>
        <w:rPr>
          <w:rFonts w:hint="eastAsia" w:asciiTheme="minorEastAsia" w:hAnsiTheme="minorEastAsia" w:eastAsiaTheme="minorEastAsia"/>
          <w:szCs w:val="21"/>
        </w:rPr>
        <w:t>))。设g(x)和q(x)分别是作3次和4次拟合得到的函数。则必然有g(x)与f(x)在所有观测点上的误差平方之和大于等于q(x)与f(x)在所有观测点上的误差平方之和。因为3次多项式是4次多项式的真子集，它当中的最优系数组合（四次幂的系数限制为0）不会绝对好于四次多项式中的最优系数组合。（   ）</w:t>
      </w:r>
    </w:p>
    <w:p>
      <w:pPr>
        <w:pStyle w:val="10"/>
        <w:spacing w:after="0" w:line="360" w:lineRule="exact"/>
        <w:ind w:firstLine="0" w:firstLineChars="0"/>
        <w:rPr>
          <w:rFonts w:asciiTheme="minorEastAsia" w:hAnsiTheme="minorEastAsia" w:eastAsiaTheme="minorEastAsia"/>
          <w:sz w:val="21"/>
          <w:szCs w:val="21"/>
        </w:rPr>
      </w:pPr>
    </w:p>
    <w:p>
      <w:pPr>
        <w:spacing w:line="360" w:lineRule="exact"/>
        <w:rPr>
          <w:rFonts w:asciiTheme="minorEastAsia" w:hAnsiTheme="minorEastAsia" w:eastAsiaTheme="minorEastAsia"/>
          <w:b/>
          <w:szCs w:val="21"/>
        </w:rPr>
      </w:pPr>
      <w:r>
        <w:rPr>
          <w:rFonts w:hint="eastAsia" w:asciiTheme="minorEastAsia" w:hAnsiTheme="minorEastAsia" w:eastAsiaTheme="minorEastAsia"/>
          <w:b/>
          <w:szCs w:val="21"/>
        </w:rPr>
        <w:t>三、MATLAB编程（写出求解问题的MATLAB代码，每小题5分，共10分）</w:t>
      </w:r>
    </w:p>
    <w:p>
      <w:pPr>
        <w:adjustRightInd w:val="0"/>
        <w:snapToGrid w:val="0"/>
        <w:spacing w:line="360" w:lineRule="auto"/>
        <w:jc w:val="center"/>
        <w:rPr>
          <w:rFonts w:ascii="宋体" w:hAnsi="宋体"/>
          <w:szCs w:val="21"/>
        </w:rPr>
      </w:pPr>
      <w:r>
        <w:rPr>
          <w:rFonts w:hint="eastAsia" w:asciiTheme="minorEastAsia" w:hAnsiTheme="minorEastAsia" w:eastAsiaTheme="minorEastAsia"/>
          <w:bCs/>
          <w:szCs w:val="21"/>
        </w:rPr>
        <w:t>（1）</w:t>
      </w:r>
      <w:r>
        <w:rPr>
          <w:rFonts w:hint="eastAsia" w:asciiTheme="minorEastAsia" w:hAnsiTheme="minorEastAsia" w:eastAsiaTheme="minorEastAsia"/>
          <w:szCs w:val="21"/>
        </w:rPr>
        <w:t>把</w:t>
      </w:r>
      <w:r>
        <w:rPr>
          <w:rFonts w:asciiTheme="minorEastAsia" w:hAnsiTheme="minorEastAsia" w:eastAsiaTheme="minorEastAsia"/>
          <w:szCs w:val="21"/>
        </w:rPr>
        <w:t>以下</w:t>
      </w:r>
      <w:r>
        <w:rPr>
          <w:rFonts w:hint="eastAsia" w:asciiTheme="minorEastAsia" w:hAnsiTheme="minorEastAsia" w:eastAsiaTheme="minorEastAsia"/>
          <w:szCs w:val="21"/>
        </w:rPr>
        <w:t>3</w:t>
      </w:r>
      <w:r>
        <w:rPr>
          <w:rFonts w:asciiTheme="minorEastAsia" w:hAnsiTheme="minorEastAsia" w:eastAsiaTheme="minorEastAsia"/>
          <w:szCs w:val="21"/>
        </w:rPr>
        <w:t>阶矩阵输入</w:t>
      </w:r>
      <w:r>
        <w:rPr>
          <w:rFonts w:hint="eastAsia" w:asciiTheme="minorEastAsia" w:hAnsiTheme="minorEastAsia" w:eastAsiaTheme="minorEastAsia"/>
          <w:szCs w:val="21"/>
        </w:rPr>
        <w:t>MATLAB</w:t>
      </w:r>
      <w:r>
        <w:rPr>
          <w:rFonts w:asciiTheme="minorEastAsia" w:hAnsiTheme="minorEastAsia" w:eastAsiaTheme="minorEastAsia"/>
          <w:szCs w:val="21"/>
        </w:rPr>
        <w:t>，并计算其行列式的值，</w:t>
      </w:r>
      <w:r>
        <w:rPr>
          <w:rFonts w:hint="eastAsia" w:ascii="宋体" w:hAnsi="宋体"/>
          <w:szCs w:val="21"/>
        </w:rPr>
        <w:t>方阵的特征值和特征向量</w:t>
      </w:r>
      <w:r>
        <w:rPr>
          <w:rFonts w:ascii="宋体" w:hAnsi="宋体"/>
          <w:szCs w:val="21"/>
        </w:rPr>
        <w:t>。</w:t>
      </w:r>
      <w:r>
        <w:rPr>
          <w:rFonts w:ascii="宋体" w:hAnsi="宋体"/>
          <w:szCs w:val="21"/>
        </w:rPr>
        <w:br w:type="textWrapping"/>
      </w:r>
      <m:oMathPara>
        <m:oMath>
          <m:d>
            <m:dPr>
              <m:begChr m:val="["/>
              <m:endChr m:val="]"/>
              <m:ctrlPr>
                <w:rPr>
                  <w:rFonts w:ascii="Cambria Math" w:hAnsi="Cambria Math"/>
                  <w:szCs w:val="22"/>
                </w:rPr>
              </m:ctrlPr>
            </m:dPr>
            <m:e>
              <m:eqArr>
                <m:eqArrPr>
                  <m:ctrlPr>
                    <w:rPr>
                      <w:rFonts w:ascii="Cambria Math" w:hAnsi="Cambria Math"/>
                      <w:i/>
                      <w:szCs w:val="22"/>
                    </w:rPr>
                  </m:ctrlPr>
                </m:eqArrPr>
                <m:e>
                  <m:r>
                    <w:rPr>
                      <w:rFonts w:ascii="Cambria Math" w:hAnsi="Cambria Math"/>
                      <w:szCs w:val="22"/>
                    </w:rPr>
                    <m:t>3 1 2</m:t>
                  </m:r>
                  <m:ctrlPr>
                    <w:rPr>
                      <w:rFonts w:ascii="Cambria Math" w:hAnsi="Cambria Math"/>
                      <w:i/>
                      <w:szCs w:val="22"/>
                    </w:rPr>
                  </m:ctrlPr>
                </m:e>
                <m:e>
                  <m:r>
                    <w:rPr>
                      <w:rFonts w:ascii="Cambria Math" w:hAnsi="Cambria Math"/>
                      <w:szCs w:val="22"/>
                    </w:rPr>
                    <m:t>2 1 2</m:t>
                  </m:r>
                  <m:ctrlPr>
                    <w:rPr>
                      <w:rFonts w:ascii="Cambria Math" w:hAnsi="Cambria Math" w:eastAsia="Cambria Math" w:cs="Cambria Math"/>
                      <w:i/>
                    </w:rPr>
                  </m:ctrlPr>
                </m:e>
                <m:e>
                  <m:r>
                    <w:rPr>
                      <w:rFonts w:ascii="Cambria Math" w:hAnsi="Cambria Math" w:eastAsia="Cambria Math" w:cs="Cambria Math"/>
                    </w:rPr>
                    <m:t>1 2 3</m:t>
                  </m:r>
                  <m:ctrlPr>
                    <w:rPr>
                      <w:rFonts w:ascii="Cambria Math" w:hAnsi="Cambria Math"/>
                      <w:i/>
                      <w:szCs w:val="22"/>
                    </w:rPr>
                  </m:ctrlPr>
                </m:e>
              </m:eqArr>
              <m:ctrlPr>
                <w:rPr>
                  <w:rFonts w:ascii="Cambria Math" w:hAnsi="Cambria Math"/>
                  <w:szCs w:val="22"/>
                </w:rPr>
              </m:ctrlPr>
            </m:e>
          </m:d>
        </m:oMath>
      </m:oMathPara>
    </w:p>
    <w:p>
      <w:pPr>
        <w:adjustRightInd w:val="0"/>
        <w:snapToGrid w:val="0"/>
        <w:spacing w:line="360" w:lineRule="auto"/>
        <w:rPr>
          <w:rFonts w:ascii="宋体" w:hAnsi="宋体"/>
          <w:szCs w:val="21"/>
        </w:rPr>
      </w:pPr>
      <w:r>
        <w:rPr>
          <w:rFonts w:hint="eastAsia" w:ascii="宋体" w:hAnsi="宋体"/>
          <w:szCs w:val="21"/>
        </w:rPr>
        <w:t>（2）已知微分方程如下，求其解析解；求其在[1,3]区间的数值解并作图。</w:t>
      </w:r>
    </w:p>
    <w:p>
      <w:pPr>
        <w:adjustRightInd w:val="0"/>
        <w:snapToGrid w:val="0"/>
        <w:spacing w:line="360" w:lineRule="auto"/>
        <w:rPr>
          <w:rFonts w:ascii="宋体" w:hAnsi="宋体"/>
          <w:szCs w:val="21"/>
        </w:rPr>
      </w:pPr>
      <w:r>
        <w:rPr>
          <w:rFonts w:hint="eastAsia" w:ascii="宋体" w:hAnsi="宋体"/>
          <w:szCs w:val="21"/>
        </w:rPr>
        <w:t xml:space="preserve">        </w:t>
      </w:r>
      <m:oMath>
        <m:d>
          <m:dPr>
            <m:begChr m:val="{"/>
            <m:endChr m:val=""/>
            <m:ctrlPr>
              <w:rPr>
                <w:rFonts w:ascii="Cambria Math" w:hAnsi="Cambria Math"/>
                <w:szCs w:val="21"/>
              </w:rPr>
            </m:ctrlPr>
          </m:dPr>
          <m:e>
            <m:eqArr>
              <m:eqArrPr>
                <m:ctrlPr>
                  <w:rPr>
                    <w:rFonts w:ascii="Cambria Math" w:hAnsi="Cambria Math"/>
                    <w:szCs w:val="21"/>
                  </w:rPr>
                </m:ctrlPr>
              </m:eqArrPr>
              <m:e>
                <m:f>
                  <m:fPr>
                    <m:ctrlPr>
                      <w:rPr>
                        <w:rFonts w:ascii="Cambria Math" w:hAnsi="Cambria Math"/>
                        <w:szCs w:val="21"/>
                      </w:rPr>
                    </m:ctrlPr>
                  </m:fPr>
                  <m:num>
                    <m:r>
                      <m:rPr>
                        <m:sty m:val="p"/>
                      </m:rPr>
                      <w:rPr>
                        <w:rFonts w:hint="eastAsia" w:ascii="Cambria Math" w:hAnsi="Cambria Math"/>
                        <w:szCs w:val="21"/>
                      </w:rPr>
                      <m:t>d</m:t>
                    </m:r>
                    <m:r>
                      <m:rPr>
                        <m:sty m:val="p"/>
                      </m:rPr>
                      <w:rPr>
                        <w:rFonts w:ascii="Cambria Math" w:hAnsi="Cambria Math"/>
                        <w:szCs w:val="21"/>
                      </w:rPr>
                      <m:t>y</m:t>
                    </m:r>
                    <m:ctrlPr>
                      <w:rPr>
                        <w:rFonts w:ascii="Cambria Math" w:hAnsi="Cambria Math"/>
                        <w:szCs w:val="21"/>
                      </w:rPr>
                    </m:ctrlPr>
                  </m:num>
                  <m:den>
                    <m:r>
                      <m:rPr>
                        <m:sty m:val="p"/>
                      </m:rPr>
                      <w:rPr>
                        <w:rFonts w:ascii="Cambria Math" w:hAnsi="Cambria Math"/>
                        <w:szCs w:val="21"/>
                      </w:rPr>
                      <m:t>dx</m:t>
                    </m:r>
                    <m:ctrlPr>
                      <w:rPr>
                        <w:rFonts w:ascii="Cambria Math" w:hAnsi="Cambria Math"/>
                        <w:szCs w:val="21"/>
                      </w:rPr>
                    </m:ctrlP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2y</m:t>
                    </m:r>
                    <m:ctrlPr>
                      <w:rPr>
                        <w:rFonts w:ascii="Cambria Math" w:hAnsi="Cambria Math"/>
                        <w:szCs w:val="21"/>
                      </w:rPr>
                    </m:ctrlPr>
                  </m:num>
                  <m:den>
                    <m:r>
                      <m:rPr>
                        <m:sty m:val="p"/>
                      </m:rPr>
                      <w:rPr>
                        <w:rFonts w:ascii="Cambria Math" w:hAnsi="Cambria Math"/>
                        <w:szCs w:val="21"/>
                      </w:rPr>
                      <m:t>x</m:t>
                    </m:r>
                    <m:ctrlPr>
                      <w:rPr>
                        <w:rFonts w:ascii="Cambria Math" w:hAnsi="Cambria Math"/>
                        <w:szCs w:val="21"/>
                      </w:rPr>
                    </m:ctrlPr>
                  </m:den>
                </m:f>
                <m:r>
                  <m:rPr>
                    <m:sty m:val="p"/>
                  </m:rPr>
                  <w:rPr>
                    <w:rFonts w:ascii="Cambria Math" w:hAnsi="Cambria Math"/>
                    <w:szCs w:val="21"/>
                  </w:rPr>
                  <m:t>+4x</m:t>
                </m:r>
                <m:ctrlPr>
                  <w:rPr>
                    <w:rFonts w:ascii="Cambria Math" w:hAnsi="Cambria Math"/>
                    <w:szCs w:val="21"/>
                  </w:rPr>
                </m:ctrlPr>
              </m:e>
              <m:e>
                <m:r>
                  <m:rPr>
                    <m:sty m:val="p"/>
                  </m:rPr>
                  <w:rPr>
                    <w:rFonts w:ascii="Cambria Math" w:hAnsi="Cambria Math"/>
                    <w:szCs w:val="21"/>
                  </w:rPr>
                  <m:t>y</m:t>
                </m:r>
                <m:d>
                  <m:dPr>
                    <m:ctrlPr>
                      <w:rPr>
                        <w:rFonts w:ascii="Cambria Math" w:hAnsi="Cambria Math"/>
                        <w:szCs w:val="21"/>
                      </w:rPr>
                    </m:ctrlPr>
                  </m:dPr>
                  <m:e>
                    <m:r>
                      <m:rPr>
                        <m:sty m:val="p"/>
                      </m:rPr>
                      <w:rPr>
                        <w:rFonts w:ascii="Cambria Math" w:hAnsi="Cambria Math"/>
                        <w:szCs w:val="21"/>
                      </w:rPr>
                      <m:t>1</m:t>
                    </m:r>
                    <m:ctrlPr>
                      <w:rPr>
                        <w:rFonts w:ascii="Cambria Math" w:hAnsi="Cambria Math"/>
                        <w:szCs w:val="21"/>
                      </w:rPr>
                    </m:ctrlPr>
                  </m:e>
                </m:d>
                <m:r>
                  <m:rPr>
                    <m:sty m:val="p"/>
                  </m:rPr>
                  <w:rPr>
                    <w:rFonts w:ascii="Cambria Math" w:hAnsi="Cambria Math"/>
                    <w:szCs w:val="21"/>
                  </w:rPr>
                  <m:t>=2</m:t>
                </m:r>
                <m:ctrlPr>
                  <w:rPr>
                    <w:rFonts w:ascii="Cambria Math" w:hAnsi="Cambria Math"/>
                    <w:szCs w:val="21"/>
                  </w:rPr>
                </m:ctrlPr>
              </m:e>
            </m:eqArr>
            <m:ctrlPr>
              <w:rPr>
                <w:rFonts w:ascii="Cambria Math" w:hAnsi="Cambria Math"/>
                <w:szCs w:val="21"/>
              </w:rPr>
            </m:ctrlPr>
          </m:e>
        </m:d>
      </m:oMath>
    </w:p>
    <w:p>
      <w:pPr>
        <w:pStyle w:val="10"/>
        <w:spacing w:after="0" w:line="360" w:lineRule="exact"/>
        <w:ind w:firstLine="0" w:firstLineChars="0"/>
        <w:rPr>
          <w:rFonts w:asciiTheme="minorEastAsia" w:hAnsiTheme="minorEastAsia" w:eastAsiaTheme="minorEastAsia"/>
          <w:sz w:val="21"/>
          <w:szCs w:val="21"/>
        </w:rPr>
      </w:pPr>
    </w:p>
    <w:p>
      <w:pPr>
        <w:adjustRightInd w:val="0"/>
        <w:spacing w:line="360" w:lineRule="exact"/>
        <w:rPr>
          <w:rFonts w:asciiTheme="minorEastAsia" w:hAnsiTheme="minorEastAsia" w:eastAsiaTheme="minorEastAsia"/>
          <w:b/>
          <w:szCs w:val="21"/>
        </w:rPr>
      </w:pPr>
      <w:r>
        <w:rPr>
          <w:rFonts w:hint="eastAsia" w:asciiTheme="minorEastAsia" w:hAnsiTheme="minorEastAsia" w:eastAsiaTheme="minorEastAsia"/>
          <w:b/>
          <w:bCs/>
          <w:szCs w:val="21"/>
        </w:rPr>
        <w:t>四、模型表示 （共30分）</w:t>
      </w:r>
    </w:p>
    <w:p>
      <w:pPr>
        <w:adjustRightInd w:val="0"/>
        <w:spacing w:line="360" w:lineRule="exact"/>
        <w:rPr>
          <w:rFonts w:asciiTheme="minorEastAsia" w:hAnsiTheme="minorEastAsia" w:eastAsiaTheme="minorEastAsia"/>
          <w:szCs w:val="21"/>
        </w:rPr>
      </w:pPr>
      <w:r>
        <w:rPr>
          <w:rFonts w:hint="eastAsia" w:asciiTheme="minorEastAsia" w:hAnsiTheme="minorEastAsia" w:eastAsiaTheme="minorEastAsia"/>
          <w:szCs w:val="21"/>
        </w:rPr>
        <w:t>(1) 某外贸进出口公司拟用集装箱托运甲乙两种货物，每包体积、重量、可获利润及集装箱数目所受限制见下表：</w:t>
      </w:r>
    </w:p>
    <w:tbl>
      <w:tblPr>
        <w:tblStyle w:val="6"/>
        <w:tblW w:w="7994"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2555"/>
        <w:gridCol w:w="1998"/>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442"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货物（包）</w:t>
            </w:r>
          </w:p>
        </w:tc>
        <w:tc>
          <w:tcPr>
            <w:tcW w:w="2555"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体积（立方米）</w:t>
            </w:r>
          </w:p>
        </w:tc>
        <w:tc>
          <w:tcPr>
            <w:tcW w:w="1998"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重量（千克）</w:t>
            </w:r>
          </w:p>
        </w:tc>
        <w:tc>
          <w:tcPr>
            <w:tcW w:w="1999"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利润(千元)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442"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甲</w:t>
            </w:r>
          </w:p>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乙</w:t>
            </w:r>
          </w:p>
        </w:tc>
        <w:tc>
          <w:tcPr>
            <w:tcW w:w="2555"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5</w:t>
            </w:r>
          </w:p>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4</w:t>
            </w:r>
          </w:p>
        </w:tc>
        <w:tc>
          <w:tcPr>
            <w:tcW w:w="1998"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2</w:t>
            </w:r>
          </w:p>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5</w:t>
            </w:r>
          </w:p>
        </w:tc>
        <w:tc>
          <w:tcPr>
            <w:tcW w:w="1999"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20</w:t>
            </w:r>
          </w:p>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442"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集装箱限制</w:t>
            </w:r>
          </w:p>
        </w:tc>
        <w:tc>
          <w:tcPr>
            <w:tcW w:w="2555"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24</w:t>
            </w:r>
          </w:p>
        </w:tc>
        <w:tc>
          <w:tcPr>
            <w:tcW w:w="1998" w:type="dxa"/>
            <w:shd w:val="clear" w:color="auto" w:fill="auto"/>
          </w:tcPr>
          <w:p>
            <w:pPr>
              <w:adjustRightInd w:val="0"/>
              <w:spacing w:line="360" w:lineRule="exact"/>
              <w:jc w:val="center"/>
              <w:rPr>
                <w:rFonts w:asciiTheme="minorEastAsia" w:hAnsiTheme="minorEastAsia" w:eastAsiaTheme="minorEastAsia"/>
                <w:szCs w:val="21"/>
              </w:rPr>
            </w:pPr>
            <w:r>
              <w:rPr>
                <w:rFonts w:hint="eastAsia" w:asciiTheme="minorEastAsia" w:hAnsiTheme="minorEastAsia" w:eastAsiaTheme="minorEastAsia"/>
                <w:szCs w:val="21"/>
              </w:rPr>
              <w:t>13</w:t>
            </w:r>
          </w:p>
        </w:tc>
        <w:tc>
          <w:tcPr>
            <w:tcW w:w="1999" w:type="dxa"/>
            <w:shd w:val="clear" w:color="auto" w:fill="auto"/>
          </w:tcPr>
          <w:p>
            <w:pPr>
              <w:adjustRightInd w:val="0"/>
              <w:spacing w:line="360" w:lineRule="exact"/>
              <w:jc w:val="center"/>
              <w:rPr>
                <w:rFonts w:asciiTheme="minorEastAsia" w:hAnsiTheme="minorEastAsia" w:eastAsiaTheme="minorEastAsia"/>
                <w:szCs w:val="21"/>
              </w:rPr>
            </w:pPr>
          </w:p>
        </w:tc>
      </w:tr>
    </w:tbl>
    <w:p>
      <w:pPr>
        <w:adjustRightInd w:val="0"/>
        <w:spacing w:line="360" w:lineRule="exact"/>
        <w:rPr>
          <w:rFonts w:hint="eastAsia" w:asciiTheme="minorEastAsia" w:hAnsiTheme="minorEastAsia" w:eastAsiaTheme="minorEastAsia"/>
          <w:szCs w:val="21"/>
        </w:rPr>
      </w:pPr>
      <w:r>
        <w:rPr>
          <w:rFonts w:hint="eastAsia" w:asciiTheme="minorEastAsia" w:hAnsiTheme="minorEastAsia" w:eastAsiaTheme="minorEastAsia"/>
          <w:szCs w:val="21"/>
        </w:rPr>
        <w:t>问每个集装箱中两种货物各装多少包，可以使所获利润最大？试对该问题建立合适的数学模型，不需要求出具体结果。(10分)</w:t>
      </w:r>
    </w:p>
    <w:p>
      <w:pPr>
        <w:adjustRightInd w:val="0"/>
        <w:spacing w:line="360" w:lineRule="exact"/>
        <w:rPr>
          <w:rFonts w:hint="eastAsia" w:asciiTheme="minorEastAsia" w:hAnsiTheme="minorEastAsia" w:eastAsiaTheme="minorEastAsia"/>
          <w:szCs w:val="21"/>
        </w:rPr>
      </w:pPr>
    </w:p>
    <w:p>
      <w:pPr>
        <w:adjustRightInd w:val="0"/>
        <w:spacing w:line="360" w:lineRule="exact"/>
        <w:rPr>
          <w:rFonts w:hint="eastAsia" w:asciiTheme="minorEastAsia" w:hAnsiTheme="minorEastAsia" w:eastAsiaTheme="minorEastAsia"/>
          <w:szCs w:val="21"/>
        </w:rPr>
      </w:pPr>
    </w:p>
    <w:p>
      <w:pPr>
        <w:adjustRightInd w:val="0"/>
        <w:spacing w:line="360" w:lineRule="exact"/>
        <w:rPr>
          <w:rFonts w:hint="eastAsia" w:asciiTheme="minorEastAsia" w:hAnsiTheme="minorEastAsia" w:eastAsiaTheme="minorEastAsia"/>
          <w:szCs w:val="21"/>
        </w:rPr>
      </w:pPr>
    </w:p>
    <w:p>
      <w:pPr>
        <w:adjustRightInd w:val="0"/>
        <w:spacing w:line="360" w:lineRule="exact"/>
        <w:rPr>
          <w:rFonts w:hint="eastAsia" w:asciiTheme="minorEastAsia" w:hAnsiTheme="minorEastAsia" w:eastAsiaTheme="minorEastAsia"/>
          <w:szCs w:val="21"/>
        </w:rPr>
      </w:pPr>
    </w:p>
    <w:p>
      <w:pPr>
        <w:adjustRightInd w:val="0"/>
        <w:spacing w:line="360" w:lineRule="exact"/>
        <w:rPr>
          <w:rFonts w:hint="eastAsia" w:asciiTheme="minorEastAsia" w:hAnsiTheme="minorEastAsia" w:eastAsiaTheme="minorEastAsia"/>
          <w:szCs w:val="21"/>
        </w:rPr>
      </w:pPr>
      <w:bookmarkStart w:id="0" w:name="_GoBack"/>
      <w:bookmarkEnd w:id="0"/>
    </w:p>
    <w:p>
      <w:pPr>
        <w:tabs>
          <w:tab w:val="left" w:pos="5625"/>
        </w:tabs>
        <w:adjustRightInd w:val="0"/>
        <w:spacing w:line="360" w:lineRule="exact"/>
        <w:rPr>
          <w:rFonts w:cs="Courier New" w:asciiTheme="minorEastAsia" w:hAnsiTheme="minorEastAsia" w:eastAsiaTheme="minorEastAsia"/>
          <w:color w:val="000000"/>
          <w:szCs w:val="21"/>
        </w:rPr>
      </w:pPr>
      <w:r>
        <w:rPr>
          <w:rFonts w:hint="eastAsia" w:cs="Courier New" w:asciiTheme="minorEastAsia" w:hAnsiTheme="minorEastAsia" w:eastAsiaTheme="minorEastAsia"/>
          <w:color w:val="000000"/>
          <w:szCs w:val="21"/>
        </w:rPr>
        <w:t>(2) 一位家长要分给两个小孩（小明和小强）4颗不同口味的糖果a、b、c和d。为了公平起见，让每个小孩在每回合分别指出一个糖果，如果被指出糖果不同则两人分别拿走自己指出的那个糖果，否则就抓阄决定谁拿走那个共同指出的糖果。如果还有剩余的糖果则进行下一轮直到所有糖果分完。小明知道小强一定会严格按照a-b-c-d的顺序指出糖果（对应位置的糖果已被分走则按次序顺延），他对a、b、c和d分别给予100、65、20、7的分数（分数越高越想吃），问他如何找到一个糖果序列使得按此序列他可以获得的期望分数之和最大？要求用图论方法描述该问题并解释其解的在图结构中对应的含义</w:t>
      </w:r>
      <w:r>
        <w:rPr>
          <w:rFonts w:hint="eastAsia" w:asciiTheme="minorEastAsia" w:hAnsiTheme="minorEastAsia" w:eastAsiaTheme="minorEastAsia"/>
          <w:szCs w:val="21"/>
        </w:rPr>
        <w:t>(20分)</w:t>
      </w:r>
    </w:p>
    <w:p>
      <w:pPr>
        <w:tabs>
          <w:tab w:val="left" w:pos="5625"/>
        </w:tabs>
        <w:adjustRightInd w:val="0"/>
        <w:spacing w:line="360" w:lineRule="exact"/>
        <w:rPr>
          <w:rFonts w:cs="Courier New" w:asciiTheme="minorEastAsia" w:hAnsiTheme="minorEastAsia" w:eastAsiaTheme="minorEastAsia"/>
          <w:color w:val="000000"/>
          <w:szCs w:val="21"/>
        </w:rPr>
      </w:pPr>
    </w:p>
    <w:p>
      <w:pPr>
        <w:adjustRightInd w:val="0"/>
        <w:spacing w:line="360" w:lineRule="exact"/>
        <w:rPr>
          <w:rFonts w:asciiTheme="minorEastAsia" w:hAnsiTheme="minorEastAsia" w:eastAsiaTheme="minorEastAsia"/>
          <w:szCs w:val="21"/>
        </w:rPr>
      </w:pPr>
      <w:r>
        <w:rPr>
          <w:rFonts w:hint="eastAsia" w:asciiTheme="minorEastAsia" w:hAnsiTheme="minorEastAsia" w:eastAsiaTheme="minorEastAsia"/>
          <w:b/>
          <w:bCs/>
          <w:szCs w:val="21"/>
        </w:rPr>
        <w:t>五（10分）、</w:t>
      </w:r>
      <w:r>
        <w:rPr>
          <w:rFonts w:asciiTheme="minorEastAsia" w:hAnsiTheme="minorEastAsia" w:eastAsiaTheme="minorEastAsia"/>
          <w:szCs w:val="21"/>
        </w:rPr>
        <w:t>已知</w:t>
      </w:r>
      <w:r>
        <w:rPr>
          <w:rFonts w:hint="eastAsia" w:asciiTheme="minorEastAsia" w:hAnsiTheme="minorEastAsia" w:eastAsiaTheme="minorEastAsia"/>
          <w:szCs w:val="21"/>
        </w:rPr>
        <w:t>8个城V0，V1，</w:t>
      </w:r>
      <w:r>
        <w:rPr>
          <w:rFonts w:asciiTheme="minorEastAsia" w:hAnsiTheme="minorEastAsia" w:eastAsiaTheme="minorEastAsia"/>
          <w:szCs w:val="21"/>
        </w:rPr>
        <w:t>…</w:t>
      </w:r>
      <w:r>
        <w:rPr>
          <w:rFonts w:hint="eastAsia" w:asciiTheme="minorEastAsia" w:hAnsiTheme="minorEastAsia" w:eastAsiaTheme="minorEastAsia"/>
          <w:szCs w:val="21"/>
        </w:rPr>
        <w:t>，V7之间有一个公路网（如图所示），每条公路为图中的边，每边上的权数表示通过该公路所需的时间。设你处在城市V0，那么VO到其他各城市，应该选择什么路径使所需的时间最短？</w:t>
      </w:r>
      <w:r>
        <w:rPr>
          <w:rFonts w:asciiTheme="minorEastAsia" w:hAnsiTheme="minorEastAsia" w:eastAsiaTheme="minorEastAsia"/>
          <w:szCs w:val="21"/>
        </w:rPr>
        <w:t xml:space="preserve"> </w:t>
      </w:r>
    </w:p>
    <w:p>
      <w:pPr>
        <w:widowControl/>
        <w:adjustRightInd w:val="0"/>
        <w:spacing w:line="360" w:lineRule="auto"/>
        <w:ind w:left="420"/>
        <w:jc w:val="center"/>
        <w:rPr>
          <w:rFonts w:ascii="宋体" w:hAnsi="宋体" w:cs="宋体"/>
          <w:kern w:val="0"/>
          <w:sz w:val="24"/>
        </w:rPr>
      </w:pPr>
      <w:r>
        <w:rPr>
          <w:rFonts w:ascii="宋体" w:hAnsi="宋体" w:cs="宋体"/>
          <w:kern w:val="0"/>
          <w:sz w:val="24"/>
        </w:rPr>
        <w:drawing>
          <wp:inline distT="0" distB="0" distL="0" distR="0">
            <wp:extent cx="3337560" cy="1761490"/>
            <wp:effectExtent l="19050" t="0" r="0" b="0"/>
            <wp:docPr id="5" name="图片 5" descr="3T]WKGG6A47LE0FJI8P7E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T]WKGG6A47LE0FJI8P7EBF"/>
                    <pic:cNvPicPr>
                      <a:picLocks noChangeAspect="1" noChangeArrowheads="1"/>
                    </pic:cNvPicPr>
                  </pic:nvPicPr>
                  <pic:blipFill>
                    <a:blip r:embed="rId5" cstate="print"/>
                    <a:srcRect/>
                    <a:stretch>
                      <a:fillRect/>
                    </a:stretch>
                  </pic:blipFill>
                  <pic:spPr>
                    <a:xfrm>
                      <a:off x="0" y="0"/>
                      <a:ext cx="3337560" cy="1761490"/>
                    </a:xfrm>
                    <a:prstGeom prst="rect">
                      <a:avLst/>
                    </a:prstGeom>
                    <a:noFill/>
                    <a:ln w="9525">
                      <a:noFill/>
                      <a:miter lim="800000"/>
                      <a:headEnd/>
                      <a:tailEnd/>
                    </a:ln>
                  </pic:spPr>
                </pic:pic>
              </a:graphicData>
            </a:graphic>
          </wp:inline>
        </w:drawing>
      </w:r>
    </w:p>
    <w:p>
      <w:pPr>
        <w:widowControl/>
        <w:adjustRightInd w:val="0"/>
        <w:spacing w:line="360" w:lineRule="auto"/>
        <w:ind w:left="420"/>
        <w:jc w:val="center"/>
        <w:rPr>
          <w:rFonts w:ascii="宋体" w:hAnsi="宋体" w:cs="宋体"/>
          <w:kern w:val="0"/>
          <w:sz w:val="24"/>
        </w:rPr>
      </w:pPr>
    </w:p>
    <w:p>
      <w:pPr>
        <w:adjustRightInd w:val="0"/>
        <w:spacing w:line="360" w:lineRule="exact"/>
        <w:jc w:val="left"/>
        <w:rPr>
          <w:rFonts w:ascii="宋体" w:cs="宋体"/>
          <w:kern w:val="0"/>
          <w:szCs w:val="21"/>
        </w:rPr>
      </w:pPr>
      <w:r>
        <w:rPr>
          <w:rFonts w:hint="eastAsia" w:ascii="宋体" w:cs="宋体"/>
          <w:b/>
          <w:kern w:val="0"/>
          <w:szCs w:val="21"/>
        </w:rPr>
        <w:t>六（15分）、</w:t>
      </w:r>
      <w:r>
        <w:rPr>
          <w:rFonts w:hint="eastAsia" w:ascii="宋体" w:cs="宋体"/>
          <w:kern w:val="0"/>
          <w:szCs w:val="21"/>
        </w:rPr>
        <w:t>假设某湖开始有</w:t>
      </w:r>
      <w:r>
        <w:rPr>
          <w:kern w:val="0"/>
          <w:szCs w:val="21"/>
        </w:rPr>
        <w:t xml:space="preserve">10 </w:t>
      </w:r>
      <w:r>
        <w:rPr>
          <w:rFonts w:hint="eastAsia" w:ascii="宋体" w:cs="宋体"/>
          <w:kern w:val="0"/>
          <w:szCs w:val="21"/>
        </w:rPr>
        <w:t>万条鱼，且鱼的年增长率为</w:t>
      </w:r>
      <w:r>
        <w:rPr>
          <w:kern w:val="0"/>
          <w:szCs w:val="21"/>
        </w:rPr>
        <w:t>25%</w:t>
      </w:r>
      <w:r>
        <w:rPr>
          <w:rFonts w:hint="eastAsia" w:ascii="宋体" w:cs="宋体"/>
          <w:kern w:val="0"/>
          <w:szCs w:val="21"/>
        </w:rPr>
        <w:t>，而每年捕鱼量为</w:t>
      </w:r>
      <w:r>
        <w:rPr>
          <w:kern w:val="0"/>
          <w:szCs w:val="21"/>
        </w:rPr>
        <w:t xml:space="preserve">3 </w:t>
      </w:r>
      <w:r>
        <w:rPr>
          <w:rFonts w:hint="eastAsia" w:ascii="宋体" w:cs="宋体"/>
          <w:kern w:val="0"/>
          <w:szCs w:val="21"/>
        </w:rPr>
        <w:t>万条。（1）列出每年湖中鱼的条数的差分方程，并求解；</w:t>
      </w:r>
    </w:p>
    <w:p>
      <w:pPr>
        <w:adjustRightInd w:val="0"/>
        <w:spacing w:line="360" w:lineRule="exact"/>
        <w:ind w:firstLine="420" w:firstLineChars="200"/>
        <w:jc w:val="left"/>
        <w:rPr>
          <w:rFonts w:ascii="宋体" w:hAnsi="宋体"/>
        </w:rPr>
      </w:pPr>
      <w:r>
        <w:rPr>
          <w:rFonts w:hint="eastAsia" w:ascii="宋体" w:cs="宋体"/>
          <w:kern w:val="0"/>
          <w:szCs w:val="21"/>
        </w:rPr>
        <w:t>（2）多少年后，湖中的鱼将捕捞完？</w:t>
      </w:r>
    </w:p>
    <w:p>
      <w:pPr>
        <w:adjustRightInd w:val="0"/>
        <w:spacing w:line="360" w:lineRule="exact"/>
        <w:ind w:left="420"/>
        <w:rPr>
          <w:rFonts w:ascii="宋体" w:hAnsi="宋体"/>
        </w:rPr>
      </w:pPr>
    </w:p>
    <w:p>
      <w:pPr>
        <w:adjustRightInd w:val="0"/>
        <w:spacing w:line="360" w:lineRule="exact"/>
        <w:jc w:val="left"/>
        <w:rPr>
          <w:rFonts w:ascii="宋体" w:hAnsi="宋体"/>
        </w:rPr>
      </w:pPr>
      <w:r>
        <w:rPr>
          <w:rFonts w:hint="eastAsia" w:ascii="宋体" w:hAnsi="宋体"/>
          <w:b/>
        </w:rPr>
        <w:t>七（15分）、</w:t>
      </w:r>
      <w:r>
        <w:rPr>
          <w:rFonts w:hint="eastAsia" w:ascii="宋体" w:hAnsi="宋体"/>
        </w:rPr>
        <w:t>已知</w:t>
      </w:r>
      <m:oMath>
        <m:r>
          <m:rPr>
            <m:sty m:val="p"/>
          </m:rPr>
          <w:rPr>
            <w:rFonts w:hint="eastAsia" w:ascii="Cambria Math" w:hAnsi="Cambria Math"/>
            <w:sz w:val="24"/>
          </w:rPr>
          <m:t>y</m:t>
        </m:r>
        <m:r>
          <m:rPr>
            <m:sty m:val="p"/>
          </m:rPr>
          <w:rPr>
            <w:rFonts w:ascii="Cambria Math" w:hAnsi="Cambria Math"/>
            <w:sz w:val="24"/>
          </w:rPr>
          <m:t>=a</m:t>
        </m:r>
        <m:sSup>
          <m:sSupPr>
            <m:ctrlPr>
              <w:rPr>
                <w:rFonts w:ascii="Cambria Math" w:hAnsi="Cambria Math"/>
                <w:sz w:val="24"/>
              </w:rPr>
            </m:ctrlPr>
          </m:sSupPr>
          <m:e>
            <m:r>
              <m:rPr>
                <m:sty m:val="p"/>
              </m:rPr>
              <w:rPr>
                <w:rFonts w:ascii="Cambria Math" w:hAnsi="Cambria Math"/>
                <w:sz w:val="24"/>
              </w:rPr>
              <m:t>e</m:t>
            </m:r>
            <m:ctrlPr>
              <w:rPr>
                <w:rFonts w:ascii="Cambria Math" w:hAnsi="Cambria Math"/>
                <w:sz w:val="24"/>
              </w:rPr>
            </m:ctrlPr>
          </m:e>
          <m:sup>
            <m:r>
              <m:rPr>
                <m:sty m:val="p"/>
              </m:rPr>
              <w:rPr>
                <w:rFonts w:ascii="Cambria Math" w:hAnsi="Cambria Math"/>
                <w:sz w:val="24"/>
              </w:rPr>
              <m:t>b</m:t>
            </m:r>
            <m:sSup>
              <m:sSupPr>
                <m:ctrlPr>
                  <w:rPr>
                    <w:rFonts w:ascii="Cambria Math" w:hAnsi="Cambria Math"/>
                    <w:sz w:val="24"/>
                  </w:rPr>
                </m:ctrlPr>
              </m:sSupPr>
              <m:e>
                <m:r>
                  <m:rPr>
                    <m:sty m:val="p"/>
                  </m:rPr>
                  <w:rPr>
                    <w:rFonts w:ascii="Cambria Math" w:hAnsi="Cambria Math"/>
                    <w:sz w:val="24"/>
                  </w:rPr>
                  <m:t>x</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r>
              <m:rPr>
                <m:sty m:val="p"/>
              </m:rPr>
              <w:rPr>
                <w:rFonts w:ascii="Cambria Math" w:hAnsi="Cambria Math"/>
                <w:sz w:val="24"/>
              </w:rPr>
              <m:t>+cx</m:t>
            </m:r>
            <m:ctrlPr>
              <w:rPr>
                <w:rFonts w:ascii="Cambria Math" w:hAnsi="Cambria Math"/>
                <w:sz w:val="24"/>
              </w:rPr>
            </m:ctrlPr>
          </m:sup>
        </m:sSup>
      </m:oMath>
      <w:r>
        <w:rPr>
          <w:rFonts w:hint="eastAsia" w:ascii="宋体" w:hAnsi="宋体"/>
          <w:szCs w:val="21"/>
        </w:rPr>
        <w:t>，</w:t>
      </w:r>
      <w:r>
        <w:rPr>
          <w:rFonts w:hint="eastAsia" w:ascii="宋体" w:hAnsi="宋体"/>
        </w:rPr>
        <w:t>下表列出了7个观测点数据。请分别用polyfit和lsqcurvefit指令进行数据拟合（要求给出相应的</w:t>
      </w:r>
      <w:r>
        <w:rPr>
          <w:rFonts w:hint="eastAsia" w:asciiTheme="minorEastAsia" w:hAnsiTheme="minorEastAsia" w:eastAsiaTheme="minorEastAsia"/>
          <w:szCs w:val="21"/>
        </w:rPr>
        <w:t>MATLAB</w:t>
      </w:r>
      <w:r>
        <w:rPr>
          <w:rFonts w:hint="eastAsia" w:ascii="宋体" w:hAnsi="宋体"/>
        </w:rPr>
        <w:t>代码）以确定系数a、b和c的最佳取值。（15分）</w:t>
      </w:r>
    </w:p>
    <w:tbl>
      <w:tblPr>
        <w:tblStyle w:val="6"/>
        <w:tblW w:w="65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857"/>
        <w:gridCol w:w="857"/>
        <w:gridCol w:w="736"/>
        <w:gridCol w:w="752"/>
        <w:gridCol w:w="907"/>
        <w:gridCol w:w="908"/>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22" w:type="dxa"/>
          </w:tcPr>
          <w:p>
            <w:pPr>
              <w:pStyle w:val="10"/>
              <w:spacing w:after="0" w:line="360" w:lineRule="exact"/>
              <w:ind w:firstLine="0" w:firstLineChars="0"/>
              <w:jc w:val="center"/>
              <w:rPr>
                <w:rFonts w:ascii="宋体" w:hAnsi="宋体" w:eastAsia="宋体"/>
              </w:rPr>
            </w:pPr>
            <w:r>
              <w:rPr>
                <w:rFonts w:hint="eastAsia" w:ascii="宋体" w:hAnsi="宋体" w:eastAsia="宋体"/>
              </w:rPr>
              <w:t>x</w:t>
            </w:r>
          </w:p>
        </w:tc>
        <w:tc>
          <w:tcPr>
            <w:tcW w:w="857" w:type="dxa"/>
          </w:tcPr>
          <w:p>
            <w:pPr>
              <w:pStyle w:val="10"/>
              <w:spacing w:after="0" w:line="360" w:lineRule="exact"/>
              <w:ind w:firstLine="0" w:firstLineChars="0"/>
              <w:jc w:val="center"/>
              <w:rPr>
                <w:rFonts w:ascii="宋体" w:hAnsi="宋体" w:eastAsia="宋体"/>
              </w:rPr>
            </w:pPr>
            <w:r>
              <w:rPr>
                <w:rFonts w:hint="eastAsia" w:ascii="宋体" w:hAnsi="宋体" w:eastAsia="宋体"/>
              </w:rPr>
              <w:t>1</w:t>
            </w:r>
          </w:p>
        </w:tc>
        <w:tc>
          <w:tcPr>
            <w:tcW w:w="857" w:type="dxa"/>
          </w:tcPr>
          <w:p>
            <w:pPr>
              <w:pStyle w:val="10"/>
              <w:spacing w:after="0" w:line="360" w:lineRule="exact"/>
              <w:ind w:firstLine="0" w:firstLineChars="0"/>
              <w:jc w:val="center"/>
              <w:rPr>
                <w:rFonts w:ascii="宋体" w:hAnsi="宋体" w:eastAsia="宋体"/>
              </w:rPr>
            </w:pPr>
            <w:r>
              <w:rPr>
                <w:rFonts w:hint="eastAsia" w:ascii="宋体" w:hAnsi="宋体" w:eastAsia="宋体"/>
              </w:rPr>
              <w:t>2</w:t>
            </w:r>
          </w:p>
        </w:tc>
        <w:tc>
          <w:tcPr>
            <w:tcW w:w="736" w:type="dxa"/>
          </w:tcPr>
          <w:p>
            <w:pPr>
              <w:pStyle w:val="10"/>
              <w:spacing w:after="0" w:line="360" w:lineRule="exact"/>
              <w:ind w:firstLine="0" w:firstLineChars="0"/>
              <w:jc w:val="center"/>
              <w:rPr>
                <w:rFonts w:ascii="宋体" w:hAnsi="宋体" w:eastAsia="宋体"/>
              </w:rPr>
            </w:pPr>
            <w:r>
              <w:rPr>
                <w:rFonts w:hint="eastAsia" w:ascii="宋体" w:hAnsi="宋体" w:eastAsia="宋体"/>
              </w:rPr>
              <w:t>2.5</w:t>
            </w:r>
          </w:p>
        </w:tc>
        <w:tc>
          <w:tcPr>
            <w:tcW w:w="752" w:type="dxa"/>
          </w:tcPr>
          <w:p>
            <w:pPr>
              <w:pStyle w:val="10"/>
              <w:spacing w:after="0" w:line="360" w:lineRule="exact"/>
              <w:ind w:firstLine="0" w:firstLineChars="0"/>
              <w:jc w:val="center"/>
              <w:rPr>
                <w:rFonts w:ascii="宋体" w:hAnsi="宋体" w:eastAsia="宋体"/>
              </w:rPr>
            </w:pPr>
            <w:r>
              <w:rPr>
                <w:rFonts w:hint="eastAsia" w:ascii="宋体" w:hAnsi="宋体" w:eastAsia="宋体"/>
              </w:rPr>
              <w:t>3</w:t>
            </w:r>
          </w:p>
        </w:tc>
        <w:tc>
          <w:tcPr>
            <w:tcW w:w="907" w:type="dxa"/>
          </w:tcPr>
          <w:p>
            <w:pPr>
              <w:pStyle w:val="10"/>
              <w:spacing w:after="0" w:line="360" w:lineRule="exact"/>
              <w:ind w:firstLine="0" w:firstLineChars="0"/>
              <w:jc w:val="center"/>
              <w:rPr>
                <w:rFonts w:ascii="宋体" w:hAnsi="宋体" w:eastAsia="宋体"/>
              </w:rPr>
            </w:pPr>
            <w:r>
              <w:rPr>
                <w:rFonts w:hint="eastAsia" w:ascii="宋体" w:hAnsi="宋体" w:eastAsia="宋体"/>
              </w:rPr>
              <w:t>3.1</w:t>
            </w:r>
          </w:p>
        </w:tc>
        <w:tc>
          <w:tcPr>
            <w:tcW w:w="908" w:type="dxa"/>
          </w:tcPr>
          <w:p>
            <w:pPr>
              <w:pStyle w:val="10"/>
              <w:spacing w:after="0" w:line="360" w:lineRule="exact"/>
              <w:ind w:firstLine="0" w:firstLineChars="0"/>
              <w:jc w:val="center"/>
              <w:rPr>
                <w:rFonts w:ascii="宋体" w:hAnsi="宋体" w:eastAsia="宋体"/>
              </w:rPr>
            </w:pPr>
            <w:r>
              <w:rPr>
                <w:rFonts w:hint="eastAsia" w:ascii="宋体" w:hAnsi="宋体" w:eastAsia="宋体"/>
              </w:rPr>
              <w:t>4</w:t>
            </w:r>
          </w:p>
        </w:tc>
        <w:tc>
          <w:tcPr>
            <w:tcW w:w="916" w:type="dxa"/>
          </w:tcPr>
          <w:p>
            <w:pPr>
              <w:pStyle w:val="10"/>
              <w:spacing w:after="0" w:line="360" w:lineRule="exact"/>
              <w:ind w:firstLine="0" w:firstLineChars="0"/>
              <w:jc w:val="center"/>
              <w:rPr>
                <w:rFonts w:ascii="宋体" w:hAnsi="宋体" w:eastAsia="宋体"/>
              </w:rPr>
            </w:pPr>
            <w:r>
              <w:rPr>
                <w:rFonts w:hint="eastAsia" w:ascii="宋体" w:hAnsi="宋体" w:eastAsia="宋体"/>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22" w:type="dxa"/>
          </w:tcPr>
          <w:p>
            <w:pPr>
              <w:pStyle w:val="10"/>
              <w:spacing w:after="0" w:line="360" w:lineRule="exact"/>
              <w:ind w:firstLine="0" w:firstLineChars="0"/>
              <w:jc w:val="center"/>
              <w:rPr>
                <w:rFonts w:ascii="宋体" w:hAnsi="宋体" w:eastAsia="宋体"/>
              </w:rPr>
            </w:pPr>
            <w:r>
              <w:rPr>
                <w:rFonts w:hint="eastAsia" w:ascii="宋体" w:hAnsi="宋体" w:eastAsia="宋体"/>
              </w:rPr>
              <w:t>y</w:t>
            </w:r>
          </w:p>
        </w:tc>
        <w:tc>
          <w:tcPr>
            <w:tcW w:w="857" w:type="dxa"/>
          </w:tcPr>
          <w:p>
            <w:pPr>
              <w:pStyle w:val="10"/>
              <w:spacing w:after="0" w:line="360" w:lineRule="exact"/>
              <w:ind w:firstLine="0" w:firstLineChars="0"/>
              <w:jc w:val="center"/>
              <w:rPr>
                <w:rFonts w:ascii="宋体" w:hAnsi="宋体" w:eastAsia="宋体"/>
              </w:rPr>
            </w:pPr>
            <w:r>
              <w:rPr>
                <w:rFonts w:hint="eastAsia" w:ascii="宋体" w:hAnsi="宋体" w:eastAsia="宋体"/>
              </w:rPr>
              <w:t>0.17</w:t>
            </w:r>
          </w:p>
        </w:tc>
        <w:tc>
          <w:tcPr>
            <w:tcW w:w="857" w:type="dxa"/>
          </w:tcPr>
          <w:p>
            <w:pPr>
              <w:pStyle w:val="10"/>
              <w:spacing w:after="0" w:line="360" w:lineRule="exact"/>
              <w:ind w:firstLine="0" w:firstLineChars="0"/>
              <w:jc w:val="center"/>
              <w:rPr>
                <w:rFonts w:ascii="宋体" w:hAnsi="宋体" w:eastAsia="宋体"/>
              </w:rPr>
            </w:pPr>
            <w:r>
              <w:rPr>
                <w:rFonts w:ascii="宋体" w:hAnsi="宋体" w:eastAsia="宋体"/>
              </w:rPr>
              <w:t>0.18</w:t>
            </w:r>
          </w:p>
        </w:tc>
        <w:tc>
          <w:tcPr>
            <w:tcW w:w="736" w:type="dxa"/>
          </w:tcPr>
          <w:p>
            <w:pPr>
              <w:pStyle w:val="10"/>
              <w:spacing w:after="0" w:line="360" w:lineRule="exact"/>
              <w:ind w:firstLine="0" w:firstLineChars="0"/>
              <w:jc w:val="center"/>
              <w:rPr>
                <w:rFonts w:ascii="宋体" w:hAnsi="宋体" w:eastAsia="宋体"/>
              </w:rPr>
            </w:pPr>
            <w:r>
              <w:rPr>
                <w:rFonts w:ascii="宋体" w:hAnsi="宋体" w:eastAsia="宋体"/>
              </w:rPr>
              <w:t>0.21</w:t>
            </w:r>
          </w:p>
        </w:tc>
        <w:tc>
          <w:tcPr>
            <w:tcW w:w="752" w:type="dxa"/>
          </w:tcPr>
          <w:p>
            <w:pPr>
              <w:pStyle w:val="10"/>
              <w:spacing w:after="0" w:line="360" w:lineRule="exact"/>
              <w:ind w:firstLine="0" w:firstLineChars="0"/>
              <w:jc w:val="center"/>
              <w:rPr>
                <w:rFonts w:ascii="宋体" w:hAnsi="宋体" w:eastAsia="宋体"/>
              </w:rPr>
            </w:pPr>
            <w:r>
              <w:rPr>
                <w:rFonts w:ascii="宋体" w:hAnsi="宋体" w:eastAsia="宋体"/>
              </w:rPr>
              <w:t>0.26</w:t>
            </w:r>
          </w:p>
        </w:tc>
        <w:tc>
          <w:tcPr>
            <w:tcW w:w="907" w:type="dxa"/>
          </w:tcPr>
          <w:p>
            <w:pPr>
              <w:pStyle w:val="10"/>
              <w:spacing w:after="0" w:line="360" w:lineRule="exact"/>
              <w:ind w:firstLine="0" w:firstLineChars="0"/>
              <w:jc w:val="center"/>
              <w:rPr>
                <w:rFonts w:ascii="宋体" w:hAnsi="宋体" w:eastAsia="宋体"/>
              </w:rPr>
            </w:pPr>
            <w:r>
              <w:rPr>
                <w:rFonts w:hint="eastAsia" w:ascii="宋体" w:hAnsi="宋体" w:eastAsia="宋体"/>
              </w:rPr>
              <w:t>0.28</w:t>
            </w:r>
          </w:p>
        </w:tc>
        <w:tc>
          <w:tcPr>
            <w:tcW w:w="908" w:type="dxa"/>
          </w:tcPr>
          <w:p>
            <w:pPr>
              <w:pStyle w:val="10"/>
              <w:spacing w:after="0" w:line="360" w:lineRule="exact"/>
              <w:ind w:firstLine="0" w:firstLineChars="0"/>
              <w:jc w:val="center"/>
              <w:rPr>
                <w:rFonts w:ascii="宋体" w:hAnsi="宋体" w:eastAsia="宋体"/>
              </w:rPr>
            </w:pPr>
            <w:r>
              <w:rPr>
                <w:rFonts w:hint="eastAsia" w:ascii="宋体" w:hAnsi="宋体" w:eastAsia="宋体"/>
              </w:rPr>
              <w:t>0.48</w:t>
            </w:r>
          </w:p>
        </w:tc>
        <w:tc>
          <w:tcPr>
            <w:tcW w:w="916" w:type="dxa"/>
          </w:tcPr>
          <w:p>
            <w:pPr>
              <w:pStyle w:val="10"/>
              <w:spacing w:after="0" w:line="360" w:lineRule="exact"/>
              <w:ind w:firstLine="0" w:firstLineChars="0"/>
              <w:jc w:val="center"/>
              <w:rPr>
                <w:rFonts w:ascii="宋体" w:hAnsi="宋体" w:eastAsia="宋体"/>
              </w:rPr>
            </w:pPr>
            <w:r>
              <w:rPr>
                <w:rFonts w:hint="eastAsia" w:ascii="宋体" w:hAnsi="宋体" w:eastAsia="宋体"/>
              </w:rPr>
              <w:t>14.3</w:t>
            </w:r>
          </w:p>
        </w:tc>
      </w:tr>
    </w:tbl>
    <w:p>
      <w:pPr>
        <w:adjustRightInd w:val="0"/>
        <w:spacing w:line="360" w:lineRule="exact"/>
      </w:pPr>
    </w:p>
    <w:p>
      <w:pPr>
        <w:pStyle w:val="10"/>
        <w:spacing w:after="0" w:line="360" w:lineRule="exact"/>
        <w:ind w:left="720" w:firstLine="0" w:firstLineChars="0"/>
        <w:rPr>
          <w:rFonts w:ascii="宋体" w:hAnsi="宋体" w:eastAsia="宋体"/>
        </w:rPr>
      </w:pPr>
    </w:p>
    <w:sectPr>
      <w:footerReference r:id="rId3" w:type="default"/>
      <w:pgSz w:w="11906" w:h="16838"/>
      <w:pgMar w:top="62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w:t>
    </w:r>
    <w:r>
      <w:rPr>
        <w:b/>
        <w:sz w:val="24"/>
        <w:szCs w:val="24"/>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F74"/>
    <w:multiLevelType w:val="multilevel"/>
    <w:tmpl w:val="0DEC4F74"/>
    <w:lvl w:ilvl="0" w:tentative="0">
      <w:start w:val="1"/>
      <w:numFmt w:val="upperLetter"/>
      <w:lvlText w:val="%1."/>
      <w:lvlJc w:val="left"/>
      <w:pPr>
        <w:ind w:left="1185" w:hanging="360"/>
      </w:pPr>
      <w:rPr>
        <w:rFonts w:hint="default"/>
      </w:rPr>
    </w:lvl>
    <w:lvl w:ilvl="1" w:tentative="0">
      <w:start w:val="2"/>
      <w:numFmt w:val="japaneseCounting"/>
      <w:lvlText w:val="%2、"/>
      <w:lvlJc w:val="left"/>
      <w:pPr>
        <w:ind w:left="1665" w:hanging="420"/>
      </w:pPr>
      <w:rPr>
        <w:rFonts w:hint="default"/>
      </w:rPr>
    </w:lvl>
    <w:lvl w:ilvl="2" w:tentative="0">
      <w:start w:val="1"/>
      <w:numFmt w:val="lowerRoman"/>
      <w:lvlText w:val="%3."/>
      <w:lvlJc w:val="right"/>
      <w:pPr>
        <w:ind w:left="2085" w:hanging="420"/>
      </w:pPr>
    </w:lvl>
    <w:lvl w:ilvl="3" w:tentative="0">
      <w:start w:val="1"/>
      <w:numFmt w:val="decimal"/>
      <w:lvlText w:val="%4."/>
      <w:lvlJc w:val="left"/>
      <w:pPr>
        <w:ind w:left="2505" w:hanging="420"/>
      </w:pPr>
    </w:lvl>
    <w:lvl w:ilvl="4" w:tentative="0">
      <w:start w:val="1"/>
      <w:numFmt w:val="lowerLetter"/>
      <w:lvlText w:val="%5)"/>
      <w:lvlJc w:val="left"/>
      <w:pPr>
        <w:ind w:left="2925" w:hanging="420"/>
      </w:pPr>
    </w:lvl>
    <w:lvl w:ilvl="5" w:tentative="0">
      <w:start w:val="1"/>
      <w:numFmt w:val="lowerRoman"/>
      <w:lvlText w:val="%6."/>
      <w:lvlJc w:val="right"/>
      <w:pPr>
        <w:ind w:left="3345" w:hanging="420"/>
      </w:pPr>
    </w:lvl>
    <w:lvl w:ilvl="6" w:tentative="0">
      <w:start w:val="1"/>
      <w:numFmt w:val="decimal"/>
      <w:lvlText w:val="%7."/>
      <w:lvlJc w:val="left"/>
      <w:pPr>
        <w:ind w:left="3765" w:hanging="420"/>
      </w:pPr>
    </w:lvl>
    <w:lvl w:ilvl="7" w:tentative="0">
      <w:start w:val="1"/>
      <w:numFmt w:val="lowerLetter"/>
      <w:lvlText w:val="%8)"/>
      <w:lvlJc w:val="left"/>
      <w:pPr>
        <w:ind w:left="4185" w:hanging="420"/>
      </w:pPr>
    </w:lvl>
    <w:lvl w:ilvl="8" w:tentative="0">
      <w:start w:val="1"/>
      <w:numFmt w:val="lowerRoman"/>
      <w:lvlText w:val="%9."/>
      <w:lvlJc w:val="right"/>
      <w:pPr>
        <w:ind w:left="4605" w:hanging="420"/>
      </w:pPr>
    </w:lvl>
  </w:abstractNum>
  <w:abstractNum w:abstractNumId="1">
    <w:nsid w:val="402921F5"/>
    <w:multiLevelType w:val="multilevel"/>
    <w:tmpl w:val="402921F5"/>
    <w:lvl w:ilvl="0" w:tentative="0">
      <w:start w:val="3"/>
      <w:numFmt w:val="upperLetter"/>
      <w:lvlText w:val="%1."/>
      <w:lvlJc w:val="left"/>
      <w:pPr>
        <w:ind w:left="1185" w:hanging="360"/>
      </w:pPr>
      <w:rPr>
        <w:rFonts w:hint="default"/>
      </w:rPr>
    </w:lvl>
    <w:lvl w:ilvl="1" w:tentative="0">
      <w:start w:val="1"/>
      <w:numFmt w:val="lowerLetter"/>
      <w:lvlText w:val="%2)"/>
      <w:lvlJc w:val="left"/>
      <w:pPr>
        <w:ind w:left="1665" w:hanging="420"/>
      </w:pPr>
    </w:lvl>
    <w:lvl w:ilvl="2" w:tentative="0">
      <w:start w:val="1"/>
      <w:numFmt w:val="lowerRoman"/>
      <w:lvlText w:val="%3."/>
      <w:lvlJc w:val="right"/>
      <w:pPr>
        <w:ind w:left="2085" w:hanging="420"/>
      </w:pPr>
    </w:lvl>
    <w:lvl w:ilvl="3" w:tentative="0">
      <w:start w:val="1"/>
      <w:numFmt w:val="decimal"/>
      <w:lvlText w:val="%4."/>
      <w:lvlJc w:val="left"/>
      <w:pPr>
        <w:ind w:left="2505" w:hanging="420"/>
      </w:pPr>
    </w:lvl>
    <w:lvl w:ilvl="4" w:tentative="0">
      <w:start w:val="1"/>
      <w:numFmt w:val="lowerLetter"/>
      <w:lvlText w:val="%5)"/>
      <w:lvlJc w:val="left"/>
      <w:pPr>
        <w:ind w:left="2925" w:hanging="420"/>
      </w:pPr>
    </w:lvl>
    <w:lvl w:ilvl="5" w:tentative="0">
      <w:start w:val="1"/>
      <w:numFmt w:val="lowerRoman"/>
      <w:lvlText w:val="%6."/>
      <w:lvlJc w:val="right"/>
      <w:pPr>
        <w:ind w:left="3345" w:hanging="420"/>
      </w:pPr>
    </w:lvl>
    <w:lvl w:ilvl="6" w:tentative="0">
      <w:start w:val="1"/>
      <w:numFmt w:val="decimal"/>
      <w:lvlText w:val="%7."/>
      <w:lvlJc w:val="left"/>
      <w:pPr>
        <w:ind w:left="3765" w:hanging="420"/>
      </w:pPr>
    </w:lvl>
    <w:lvl w:ilvl="7" w:tentative="0">
      <w:start w:val="1"/>
      <w:numFmt w:val="lowerLetter"/>
      <w:lvlText w:val="%8)"/>
      <w:lvlJc w:val="left"/>
      <w:pPr>
        <w:ind w:left="4185" w:hanging="420"/>
      </w:pPr>
    </w:lvl>
    <w:lvl w:ilvl="8" w:tentative="0">
      <w:start w:val="1"/>
      <w:numFmt w:val="lowerRoman"/>
      <w:lvlText w:val="%9."/>
      <w:lvlJc w:val="right"/>
      <w:pPr>
        <w:ind w:left="46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11488"/>
    <w:rsid w:val="00007BB0"/>
    <w:rsid w:val="0001209A"/>
    <w:rsid w:val="00016E08"/>
    <w:rsid w:val="00022EE2"/>
    <w:rsid w:val="00023781"/>
    <w:rsid w:val="0002529D"/>
    <w:rsid w:val="000265AA"/>
    <w:rsid w:val="00027E3D"/>
    <w:rsid w:val="00034E08"/>
    <w:rsid w:val="000353F3"/>
    <w:rsid w:val="00037FB0"/>
    <w:rsid w:val="00040476"/>
    <w:rsid w:val="000420BA"/>
    <w:rsid w:val="00052FD7"/>
    <w:rsid w:val="00057B2B"/>
    <w:rsid w:val="00061730"/>
    <w:rsid w:val="00061789"/>
    <w:rsid w:val="00061A14"/>
    <w:rsid w:val="000744B6"/>
    <w:rsid w:val="00082166"/>
    <w:rsid w:val="00085895"/>
    <w:rsid w:val="0009111F"/>
    <w:rsid w:val="000912E5"/>
    <w:rsid w:val="0009541C"/>
    <w:rsid w:val="000A3FDB"/>
    <w:rsid w:val="000B36FA"/>
    <w:rsid w:val="000C11AF"/>
    <w:rsid w:val="000C303C"/>
    <w:rsid w:val="000C46C1"/>
    <w:rsid w:val="000C5ED2"/>
    <w:rsid w:val="000C708B"/>
    <w:rsid w:val="000D577E"/>
    <w:rsid w:val="000E0F5D"/>
    <w:rsid w:val="000E67F6"/>
    <w:rsid w:val="000F2C05"/>
    <w:rsid w:val="000F5926"/>
    <w:rsid w:val="00105504"/>
    <w:rsid w:val="00110458"/>
    <w:rsid w:val="0011129C"/>
    <w:rsid w:val="00113B11"/>
    <w:rsid w:val="001175E9"/>
    <w:rsid w:val="00120F51"/>
    <w:rsid w:val="00125235"/>
    <w:rsid w:val="00141E25"/>
    <w:rsid w:val="00145661"/>
    <w:rsid w:val="0015227C"/>
    <w:rsid w:val="00152B80"/>
    <w:rsid w:val="00154A3F"/>
    <w:rsid w:val="001605F1"/>
    <w:rsid w:val="00163FD3"/>
    <w:rsid w:val="001756C3"/>
    <w:rsid w:val="00180A45"/>
    <w:rsid w:val="00187829"/>
    <w:rsid w:val="00187EC6"/>
    <w:rsid w:val="00194FEB"/>
    <w:rsid w:val="001A1E76"/>
    <w:rsid w:val="001A3AA3"/>
    <w:rsid w:val="001A6432"/>
    <w:rsid w:val="001B153B"/>
    <w:rsid w:val="001B2051"/>
    <w:rsid w:val="001B4E00"/>
    <w:rsid w:val="001B7254"/>
    <w:rsid w:val="001D2366"/>
    <w:rsid w:val="001D2990"/>
    <w:rsid w:val="001D5A69"/>
    <w:rsid w:val="002024F8"/>
    <w:rsid w:val="002027BF"/>
    <w:rsid w:val="002125B5"/>
    <w:rsid w:val="00225608"/>
    <w:rsid w:val="00234740"/>
    <w:rsid w:val="002413DE"/>
    <w:rsid w:val="00241703"/>
    <w:rsid w:val="00245807"/>
    <w:rsid w:val="00247003"/>
    <w:rsid w:val="002509C4"/>
    <w:rsid w:val="0025150C"/>
    <w:rsid w:val="0025783B"/>
    <w:rsid w:val="00274BE7"/>
    <w:rsid w:val="00275E1F"/>
    <w:rsid w:val="0029663E"/>
    <w:rsid w:val="002A5431"/>
    <w:rsid w:val="002A7030"/>
    <w:rsid w:val="002C0575"/>
    <w:rsid w:val="002D4F45"/>
    <w:rsid w:val="002D5BEA"/>
    <w:rsid w:val="002D61B8"/>
    <w:rsid w:val="002D7FBE"/>
    <w:rsid w:val="002F071D"/>
    <w:rsid w:val="002F20AD"/>
    <w:rsid w:val="002F2DC4"/>
    <w:rsid w:val="002F57CD"/>
    <w:rsid w:val="003000E7"/>
    <w:rsid w:val="00316547"/>
    <w:rsid w:val="0031756A"/>
    <w:rsid w:val="003256A8"/>
    <w:rsid w:val="00333357"/>
    <w:rsid w:val="0033544F"/>
    <w:rsid w:val="00337E8F"/>
    <w:rsid w:val="00341E9D"/>
    <w:rsid w:val="00342E67"/>
    <w:rsid w:val="00353BCD"/>
    <w:rsid w:val="00353D1A"/>
    <w:rsid w:val="00354518"/>
    <w:rsid w:val="003607BE"/>
    <w:rsid w:val="00364031"/>
    <w:rsid w:val="0036509E"/>
    <w:rsid w:val="00375817"/>
    <w:rsid w:val="00382937"/>
    <w:rsid w:val="00384BF3"/>
    <w:rsid w:val="003853DE"/>
    <w:rsid w:val="003861F2"/>
    <w:rsid w:val="0038711F"/>
    <w:rsid w:val="00395666"/>
    <w:rsid w:val="00396001"/>
    <w:rsid w:val="003A049C"/>
    <w:rsid w:val="003A437B"/>
    <w:rsid w:val="003B2D69"/>
    <w:rsid w:val="003C5F5A"/>
    <w:rsid w:val="003D33B0"/>
    <w:rsid w:val="00401A35"/>
    <w:rsid w:val="00403E60"/>
    <w:rsid w:val="00404007"/>
    <w:rsid w:val="004045A8"/>
    <w:rsid w:val="00404A65"/>
    <w:rsid w:val="00404D8F"/>
    <w:rsid w:val="00404F45"/>
    <w:rsid w:val="004071B9"/>
    <w:rsid w:val="00413FAC"/>
    <w:rsid w:val="00417389"/>
    <w:rsid w:val="0042256E"/>
    <w:rsid w:val="004308D0"/>
    <w:rsid w:val="0043340A"/>
    <w:rsid w:val="00434A3A"/>
    <w:rsid w:val="004561F5"/>
    <w:rsid w:val="00462F98"/>
    <w:rsid w:val="00463EA8"/>
    <w:rsid w:val="00467E6F"/>
    <w:rsid w:val="00484719"/>
    <w:rsid w:val="0048630D"/>
    <w:rsid w:val="00490569"/>
    <w:rsid w:val="0049246C"/>
    <w:rsid w:val="00494ECC"/>
    <w:rsid w:val="004A0231"/>
    <w:rsid w:val="004A489E"/>
    <w:rsid w:val="004A53DD"/>
    <w:rsid w:val="004A722A"/>
    <w:rsid w:val="004B3037"/>
    <w:rsid w:val="004B35AA"/>
    <w:rsid w:val="004B7F10"/>
    <w:rsid w:val="004D14B0"/>
    <w:rsid w:val="004E5FB3"/>
    <w:rsid w:val="00502EA0"/>
    <w:rsid w:val="00511E81"/>
    <w:rsid w:val="005162AC"/>
    <w:rsid w:val="005214A5"/>
    <w:rsid w:val="00527814"/>
    <w:rsid w:val="00544EBE"/>
    <w:rsid w:val="005459FA"/>
    <w:rsid w:val="0054689A"/>
    <w:rsid w:val="00556829"/>
    <w:rsid w:val="00564E77"/>
    <w:rsid w:val="005966CB"/>
    <w:rsid w:val="005A1FCA"/>
    <w:rsid w:val="005A3204"/>
    <w:rsid w:val="005A3DEF"/>
    <w:rsid w:val="005A5D90"/>
    <w:rsid w:val="005A7BC8"/>
    <w:rsid w:val="005B37EC"/>
    <w:rsid w:val="005B463F"/>
    <w:rsid w:val="005C0E73"/>
    <w:rsid w:val="005C656F"/>
    <w:rsid w:val="005C69FF"/>
    <w:rsid w:val="005C6FE8"/>
    <w:rsid w:val="005D50F8"/>
    <w:rsid w:val="005D55DB"/>
    <w:rsid w:val="005E4B7A"/>
    <w:rsid w:val="005F12C7"/>
    <w:rsid w:val="005F276E"/>
    <w:rsid w:val="005F7C90"/>
    <w:rsid w:val="00601ED8"/>
    <w:rsid w:val="00601F58"/>
    <w:rsid w:val="00602D07"/>
    <w:rsid w:val="00603B78"/>
    <w:rsid w:val="0060492B"/>
    <w:rsid w:val="00605A24"/>
    <w:rsid w:val="00610456"/>
    <w:rsid w:val="0061171D"/>
    <w:rsid w:val="00612CD5"/>
    <w:rsid w:val="00615140"/>
    <w:rsid w:val="0061577B"/>
    <w:rsid w:val="006210BB"/>
    <w:rsid w:val="00634049"/>
    <w:rsid w:val="00643268"/>
    <w:rsid w:val="00645727"/>
    <w:rsid w:val="006459F6"/>
    <w:rsid w:val="00647799"/>
    <w:rsid w:val="006522A8"/>
    <w:rsid w:val="00655B86"/>
    <w:rsid w:val="00656658"/>
    <w:rsid w:val="00657721"/>
    <w:rsid w:val="006639D4"/>
    <w:rsid w:val="006652D3"/>
    <w:rsid w:val="00670C70"/>
    <w:rsid w:val="00670D92"/>
    <w:rsid w:val="006711E2"/>
    <w:rsid w:val="0067338A"/>
    <w:rsid w:val="00680C3E"/>
    <w:rsid w:val="006864DB"/>
    <w:rsid w:val="006867FA"/>
    <w:rsid w:val="006913CE"/>
    <w:rsid w:val="006925EC"/>
    <w:rsid w:val="00692C88"/>
    <w:rsid w:val="006938C8"/>
    <w:rsid w:val="006A2A88"/>
    <w:rsid w:val="006B04B3"/>
    <w:rsid w:val="006C2092"/>
    <w:rsid w:val="006C7FDD"/>
    <w:rsid w:val="006D545E"/>
    <w:rsid w:val="006D5BC7"/>
    <w:rsid w:val="006D7103"/>
    <w:rsid w:val="006E0AC3"/>
    <w:rsid w:val="006F0298"/>
    <w:rsid w:val="006F72A7"/>
    <w:rsid w:val="007022AC"/>
    <w:rsid w:val="0070256B"/>
    <w:rsid w:val="00712B53"/>
    <w:rsid w:val="00717136"/>
    <w:rsid w:val="007229C4"/>
    <w:rsid w:val="007302CC"/>
    <w:rsid w:val="00735EA8"/>
    <w:rsid w:val="007406E2"/>
    <w:rsid w:val="00747B7A"/>
    <w:rsid w:val="007547F4"/>
    <w:rsid w:val="00756449"/>
    <w:rsid w:val="007604B8"/>
    <w:rsid w:val="00765D7D"/>
    <w:rsid w:val="00770CA3"/>
    <w:rsid w:val="00795D59"/>
    <w:rsid w:val="00796A93"/>
    <w:rsid w:val="00797943"/>
    <w:rsid w:val="007A0710"/>
    <w:rsid w:val="007A525A"/>
    <w:rsid w:val="007B15A5"/>
    <w:rsid w:val="007B1811"/>
    <w:rsid w:val="007B2BD6"/>
    <w:rsid w:val="007B3309"/>
    <w:rsid w:val="007B4896"/>
    <w:rsid w:val="007B6D1E"/>
    <w:rsid w:val="007C0BB2"/>
    <w:rsid w:val="007C453A"/>
    <w:rsid w:val="007C58B0"/>
    <w:rsid w:val="007D5C10"/>
    <w:rsid w:val="007D7181"/>
    <w:rsid w:val="007E3376"/>
    <w:rsid w:val="007F2F7F"/>
    <w:rsid w:val="007F5AFC"/>
    <w:rsid w:val="007F651E"/>
    <w:rsid w:val="00803001"/>
    <w:rsid w:val="00806059"/>
    <w:rsid w:val="00806A7D"/>
    <w:rsid w:val="00807185"/>
    <w:rsid w:val="008078F0"/>
    <w:rsid w:val="008146AE"/>
    <w:rsid w:val="00817D34"/>
    <w:rsid w:val="00827FFB"/>
    <w:rsid w:val="008362D8"/>
    <w:rsid w:val="008446A3"/>
    <w:rsid w:val="008614DC"/>
    <w:rsid w:val="008621C5"/>
    <w:rsid w:val="008633BC"/>
    <w:rsid w:val="00863818"/>
    <w:rsid w:val="008653A7"/>
    <w:rsid w:val="008655B2"/>
    <w:rsid w:val="0086587D"/>
    <w:rsid w:val="00866424"/>
    <w:rsid w:val="00873581"/>
    <w:rsid w:val="00873F7D"/>
    <w:rsid w:val="00874D75"/>
    <w:rsid w:val="008767B2"/>
    <w:rsid w:val="0088088C"/>
    <w:rsid w:val="00881F5A"/>
    <w:rsid w:val="008840B0"/>
    <w:rsid w:val="008866AE"/>
    <w:rsid w:val="00886BF8"/>
    <w:rsid w:val="00890591"/>
    <w:rsid w:val="00890BCC"/>
    <w:rsid w:val="00893CD4"/>
    <w:rsid w:val="00893FDF"/>
    <w:rsid w:val="00896E57"/>
    <w:rsid w:val="008A5580"/>
    <w:rsid w:val="008A5F25"/>
    <w:rsid w:val="008C17CF"/>
    <w:rsid w:val="008C2339"/>
    <w:rsid w:val="008C3F73"/>
    <w:rsid w:val="008C5487"/>
    <w:rsid w:val="008D7CD9"/>
    <w:rsid w:val="008E06EF"/>
    <w:rsid w:val="008F1637"/>
    <w:rsid w:val="008F17C2"/>
    <w:rsid w:val="008F1A8A"/>
    <w:rsid w:val="008F1DFC"/>
    <w:rsid w:val="008F3EB6"/>
    <w:rsid w:val="00901060"/>
    <w:rsid w:val="0091297E"/>
    <w:rsid w:val="00927ECA"/>
    <w:rsid w:val="00935B33"/>
    <w:rsid w:val="00940097"/>
    <w:rsid w:val="00960A98"/>
    <w:rsid w:val="00963452"/>
    <w:rsid w:val="00963E4A"/>
    <w:rsid w:val="00966A88"/>
    <w:rsid w:val="00966F65"/>
    <w:rsid w:val="0097430B"/>
    <w:rsid w:val="00974BB6"/>
    <w:rsid w:val="00990D6D"/>
    <w:rsid w:val="00993A3D"/>
    <w:rsid w:val="00995905"/>
    <w:rsid w:val="0099600B"/>
    <w:rsid w:val="009A7DF6"/>
    <w:rsid w:val="009B2C33"/>
    <w:rsid w:val="009B2C54"/>
    <w:rsid w:val="009B4ED0"/>
    <w:rsid w:val="009C0274"/>
    <w:rsid w:val="009C1C78"/>
    <w:rsid w:val="009C7319"/>
    <w:rsid w:val="009D0EA4"/>
    <w:rsid w:val="009D0FDB"/>
    <w:rsid w:val="009D4A4C"/>
    <w:rsid w:val="009D6555"/>
    <w:rsid w:val="009D6814"/>
    <w:rsid w:val="009D7B49"/>
    <w:rsid w:val="009E065A"/>
    <w:rsid w:val="009E4A6E"/>
    <w:rsid w:val="009F5457"/>
    <w:rsid w:val="00A00CB1"/>
    <w:rsid w:val="00A02360"/>
    <w:rsid w:val="00A063C3"/>
    <w:rsid w:val="00A06D50"/>
    <w:rsid w:val="00A0702C"/>
    <w:rsid w:val="00A11483"/>
    <w:rsid w:val="00A14872"/>
    <w:rsid w:val="00A17ACC"/>
    <w:rsid w:val="00A22BFE"/>
    <w:rsid w:val="00A24881"/>
    <w:rsid w:val="00A25D92"/>
    <w:rsid w:val="00A352A1"/>
    <w:rsid w:val="00A44131"/>
    <w:rsid w:val="00A44314"/>
    <w:rsid w:val="00A640C0"/>
    <w:rsid w:val="00A779B0"/>
    <w:rsid w:val="00A809FD"/>
    <w:rsid w:val="00A916F9"/>
    <w:rsid w:val="00A95F88"/>
    <w:rsid w:val="00AA75D5"/>
    <w:rsid w:val="00AB7219"/>
    <w:rsid w:val="00AC1912"/>
    <w:rsid w:val="00AC35F8"/>
    <w:rsid w:val="00AC491C"/>
    <w:rsid w:val="00AC653A"/>
    <w:rsid w:val="00AC70BF"/>
    <w:rsid w:val="00AD67E4"/>
    <w:rsid w:val="00AE2BC9"/>
    <w:rsid w:val="00AE4501"/>
    <w:rsid w:val="00AE5414"/>
    <w:rsid w:val="00AF19F5"/>
    <w:rsid w:val="00B02E5C"/>
    <w:rsid w:val="00B02E73"/>
    <w:rsid w:val="00B346FE"/>
    <w:rsid w:val="00B40314"/>
    <w:rsid w:val="00B42DAA"/>
    <w:rsid w:val="00B43813"/>
    <w:rsid w:val="00B53E84"/>
    <w:rsid w:val="00B57CC6"/>
    <w:rsid w:val="00B646A4"/>
    <w:rsid w:val="00B646C4"/>
    <w:rsid w:val="00B70B95"/>
    <w:rsid w:val="00B82AD2"/>
    <w:rsid w:val="00B92984"/>
    <w:rsid w:val="00B96632"/>
    <w:rsid w:val="00B969F8"/>
    <w:rsid w:val="00BA5A73"/>
    <w:rsid w:val="00BA6E7C"/>
    <w:rsid w:val="00BB137F"/>
    <w:rsid w:val="00BC4D4D"/>
    <w:rsid w:val="00BD0244"/>
    <w:rsid w:val="00BE13BF"/>
    <w:rsid w:val="00BF04C0"/>
    <w:rsid w:val="00BF1012"/>
    <w:rsid w:val="00BF501E"/>
    <w:rsid w:val="00C04A5B"/>
    <w:rsid w:val="00C050BE"/>
    <w:rsid w:val="00C06610"/>
    <w:rsid w:val="00C13647"/>
    <w:rsid w:val="00C13EA7"/>
    <w:rsid w:val="00C14A28"/>
    <w:rsid w:val="00C14F0F"/>
    <w:rsid w:val="00C23288"/>
    <w:rsid w:val="00C2493B"/>
    <w:rsid w:val="00C24F16"/>
    <w:rsid w:val="00C25011"/>
    <w:rsid w:val="00C30777"/>
    <w:rsid w:val="00C372C9"/>
    <w:rsid w:val="00C4541D"/>
    <w:rsid w:val="00C556C9"/>
    <w:rsid w:val="00C6009A"/>
    <w:rsid w:val="00C6051E"/>
    <w:rsid w:val="00C61D84"/>
    <w:rsid w:val="00C66C4F"/>
    <w:rsid w:val="00C761F0"/>
    <w:rsid w:val="00C91F7C"/>
    <w:rsid w:val="00C92A9C"/>
    <w:rsid w:val="00C9429E"/>
    <w:rsid w:val="00C95696"/>
    <w:rsid w:val="00CA325A"/>
    <w:rsid w:val="00CC1D95"/>
    <w:rsid w:val="00CC42F4"/>
    <w:rsid w:val="00CC73C2"/>
    <w:rsid w:val="00CC7E63"/>
    <w:rsid w:val="00CD2D53"/>
    <w:rsid w:val="00CE0A8C"/>
    <w:rsid w:val="00CE7C28"/>
    <w:rsid w:val="00CF68BA"/>
    <w:rsid w:val="00CF7751"/>
    <w:rsid w:val="00D014AC"/>
    <w:rsid w:val="00D2315D"/>
    <w:rsid w:val="00D23C56"/>
    <w:rsid w:val="00D263F0"/>
    <w:rsid w:val="00D376CE"/>
    <w:rsid w:val="00D42BC8"/>
    <w:rsid w:val="00D437D2"/>
    <w:rsid w:val="00D44908"/>
    <w:rsid w:val="00D45C08"/>
    <w:rsid w:val="00D47AF4"/>
    <w:rsid w:val="00D50A77"/>
    <w:rsid w:val="00D52F3E"/>
    <w:rsid w:val="00D5649A"/>
    <w:rsid w:val="00D5737A"/>
    <w:rsid w:val="00D57D37"/>
    <w:rsid w:val="00D6046A"/>
    <w:rsid w:val="00D66ADE"/>
    <w:rsid w:val="00D82EB6"/>
    <w:rsid w:val="00D830AA"/>
    <w:rsid w:val="00D84312"/>
    <w:rsid w:val="00D862AE"/>
    <w:rsid w:val="00D91979"/>
    <w:rsid w:val="00D93E8B"/>
    <w:rsid w:val="00DB0278"/>
    <w:rsid w:val="00DB0CA8"/>
    <w:rsid w:val="00DB6067"/>
    <w:rsid w:val="00DC225F"/>
    <w:rsid w:val="00DC53F2"/>
    <w:rsid w:val="00DC5B81"/>
    <w:rsid w:val="00DD5BFA"/>
    <w:rsid w:val="00DD601B"/>
    <w:rsid w:val="00DE28A6"/>
    <w:rsid w:val="00DE3D25"/>
    <w:rsid w:val="00DE41BA"/>
    <w:rsid w:val="00DF239B"/>
    <w:rsid w:val="00E01F13"/>
    <w:rsid w:val="00E03F7B"/>
    <w:rsid w:val="00E15ACA"/>
    <w:rsid w:val="00E20508"/>
    <w:rsid w:val="00E211F8"/>
    <w:rsid w:val="00E2463E"/>
    <w:rsid w:val="00E36FA9"/>
    <w:rsid w:val="00E434AD"/>
    <w:rsid w:val="00E506B8"/>
    <w:rsid w:val="00E53C95"/>
    <w:rsid w:val="00E547C7"/>
    <w:rsid w:val="00E551EC"/>
    <w:rsid w:val="00E67CA0"/>
    <w:rsid w:val="00E70E78"/>
    <w:rsid w:val="00E71345"/>
    <w:rsid w:val="00E716C0"/>
    <w:rsid w:val="00E759E1"/>
    <w:rsid w:val="00E84FC2"/>
    <w:rsid w:val="00E858BC"/>
    <w:rsid w:val="00E91B1F"/>
    <w:rsid w:val="00EA71DD"/>
    <w:rsid w:val="00EA74CA"/>
    <w:rsid w:val="00EB524B"/>
    <w:rsid w:val="00EC032C"/>
    <w:rsid w:val="00EC4263"/>
    <w:rsid w:val="00EC630D"/>
    <w:rsid w:val="00EF0272"/>
    <w:rsid w:val="00EF6306"/>
    <w:rsid w:val="00EF6A80"/>
    <w:rsid w:val="00F042EF"/>
    <w:rsid w:val="00F06F79"/>
    <w:rsid w:val="00F11488"/>
    <w:rsid w:val="00F14E6C"/>
    <w:rsid w:val="00F200D0"/>
    <w:rsid w:val="00F27ECD"/>
    <w:rsid w:val="00F313A1"/>
    <w:rsid w:val="00F370E6"/>
    <w:rsid w:val="00F459B4"/>
    <w:rsid w:val="00F52AE5"/>
    <w:rsid w:val="00F60C37"/>
    <w:rsid w:val="00F67151"/>
    <w:rsid w:val="00F74D85"/>
    <w:rsid w:val="00F752AF"/>
    <w:rsid w:val="00F75B9D"/>
    <w:rsid w:val="00F8211C"/>
    <w:rsid w:val="00F8668F"/>
    <w:rsid w:val="00F90EFD"/>
    <w:rsid w:val="00FA008F"/>
    <w:rsid w:val="00FA3C2A"/>
    <w:rsid w:val="00FB029D"/>
    <w:rsid w:val="00FB166F"/>
    <w:rsid w:val="00FB30D1"/>
    <w:rsid w:val="00FC05E1"/>
    <w:rsid w:val="00FC653C"/>
    <w:rsid w:val="00FD1BD2"/>
    <w:rsid w:val="00FD458A"/>
    <w:rsid w:val="00FD5A6A"/>
    <w:rsid w:val="00FF6D1A"/>
    <w:rsid w:val="27E66B7E"/>
    <w:rsid w:val="338A5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rFonts w:ascii="Calibri" w:hAnsi="Calibri" w:eastAsia="微软雅黑"/>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link w:val="4"/>
    <w:qFormat/>
    <w:uiPriority w:val="0"/>
    <w:rPr>
      <w:kern w:val="2"/>
      <w:sz w:val="18"/>
      <w:szCs w:val="18"/>
    </w:rPr>
  </w:style>
  <w:style w:type="character" w:customStyle="1" w:styleId="9">
    <w:name w:val="页脚 Char"/>
    <w:link w:val="3"/>
    <w:qFormat/>
    <w:uiPriority w:val="99"/>
    <w:rPr>
      <w:kern w:val="2"/>
      <w:sz w:val="18"/>
      <w:szCs w:val="18"/>
    </w:rPr>
  </w:style>
  <w:style w:type="paragraph" w:styleId="10">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szCs w:val="22"/>
    </w:rPr>
  </w:style>
  <w:style w:type="character" w:customStyle="1" w:styleId="11">
    <w:name w:val="批注框文本 Char"/>
    <w:basedOn w:val="5"/>
    <w:link w:val="2"/>
    <w:qFormat/>
    <w:uiPriority w:val="0"/>
    <w:rPr>
      <w:kern w:val="2"/>
      <w:sz w:val="18"/>
      <w:szCs w:val="18"/>
    </w:rPr>
  </w:style>
  <w:style w:type="character" w:styleId="12">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DE6759-822D-40F0-941C-E7AEE9CDFCF3}">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434</Words>
  <Characters>2477</Characters>
  <Lines>20</Lines>
  <Paragraphs>5</Paragraphs>
  <TotalTime>3</TotalTime>
  <ScaleCrop>false</ScaleCrop>
  <LinksUpToDate>false</LinksUpToDate>
  <CharactersWithSpaces>2906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2019-01-01T17:27:00Z</dcterms:created>
  <dc:creator>USER</dc:creator>
  <cp:lastModifiedBy>DELL</cp:lastModifiedBy>
  <cp:lastPrinted>2019-01-02T02:10:49Z</cp:lastPrinted>
  <dcterms:modified xsi:type="dcterms:W3CDTF">2019-01-02T02:12:32Z</dcterms:modified>
  <dc:title>桂 林 电 子 科 技 大 学 试 卷</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