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31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"/>
        <w:gridCol w:w="1903"/>
        <w:gridCol w:w="3420"/>
      </w:tblGrid>
      <w:tr w:rsidR="009665EC" w:rsidRPr="009665EC" w:rsidTr="009665EC">
        <w:tc>
          <w:tcPr>
            <w:tcW w:w="933" w:type="dxa"/>
            <w:hideMark/>
          </w:tcPr>
          <w:p w:rsidR="009665EC" w:rsidRPr="009665EC" w:rsidRDefault="009665EC" w:rsidP="009665EC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9665EC">
              <w:rPr>
                <w:b/>
                <w:sz w:val="24"/>
                <w:szCs w:val="24"/>
              </w:rPr>
              <w:t>S. No</w:t>
            </w:r>
          </w:p>
        </w:tc>
        <w:tc>
          <w:tcPr>
            <w:tcW w:w="1903" w:type="dxa"/>
            <w:hideMark/>
          </w:tcPr>
          <w:p w:rsidR="009665EC" w:rsidRPr="009665EC" w:rsidRDefault="009665EC" w:rsidP="009665EC">
            <w:pPr>
              <w:jc w:val="center"/>
              <w:rPr>
                <w:b/>
                <w:sz w:val="24"/>
                <w:szCs w:val="24"/>
              </w:rPr>
            </w:pPr>
            <w:r w:rsidRPr="009665EC">
              <w:rPr>
                <w:b/>
                <w:sz w:val="24"/>
                <w:szCs w:val="24"/>
              </w:rPr>
              <w:t>Parameters</w:t>
            </w:r>
          </w:p>
        </w:tc>
        <w:tc>
          <w:tcPr>
            <w:tcW w:w="3420" w:type="dxa"/>
            <w:hideMark/>
          </w:tcPr>
          <w:p w:rsidR="009665EC" w:rsidRPr="009665EC" w:rsidRDefault="009665EC" w:rsidP="00966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9665EC">
              <w:rPr>
                <w:b/>
                <w:sz w:val="24"/>
                <w:szCs w:val="24"/>
              </w:rPr>
              <w:t>IoT</w:t>
            </w:r>
            <w:proofErr w:type="spellEnd"/>
            <w:r w:rsidRPr="009665EC">
              <w:rPr>
                <w:b/>
                <w:sz w:val="24"/>
                <w:szCs w:val="24"/>
              </w:rPr>
              <w:t xml:space="preserve"> Devices/Values/Ranges</w:t>
            </w:r>
          </w:p>
        </w:tc>
      </w:tr>
      <w:tr w:rsidR="009665EC" w:rsidRPr="009665EC" w:rsidTr="009665EC">
        <w:tc>
          <w:tcPr>
            <w:tcW w:w="933" w:type="dxa"/>
            <w:hideMark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1</w:t>
            </w:r>
          </w:p>
        </w:tc>
        <w:tc>
          <w:tcPr>
            <w:tcW w:w="1903" w:type="dxa"/>
            <w:hideMark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Node counts</w:t>
            </w:r>
          </w:p>
        </w:tc>
        <w:tc>
          <w:tcPr>
            <w:tcW w:w="3420" w:type="dxa"/>
            <w:hideMark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900 – 250 Dynamic Devices</w:t>
            </w:r>
          </w:p>
        </w:tc>
      </w:tr>
      <w:tr w:rsidR="009665EC" w:rsidRPr="009665EC" w:rsidTr="009665EC">
        <w:tc>
          <w:tcPr>
            <w:tcW w:w="933" w:type="dxa"/>
            <w:hideMark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2</w:t>
            </w:r>
          </w:p>
        </w:tc>
        <w:tc>
          <w:tcPr>
            <w:tcW w:w="1903" w:type="dxa"/>
            <w:hideMark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Gateway Nodes</w:t>
            </w:r>
          </w:p>
        </w:tc>
        <w:tc>
          <w:tcPr>
            <w:tcW w:w="3420" w:type="dxa"/>
            <w:hideMark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3 to 5</w:t>
            </w:r>
          </w:p>
        </w:tc>
      </w:tr>
      <w:tr w:rsidR="009665EC" w:rsidRPr="009665EC" w:rsidTr="009665EC">
        <w:tc>
          <w:tcPr>
            <w:tcW w:w="933" w:type="dxa"/>
            <w:hideMark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3</w:t>
            </w:r>
          </w:p>
        </w:tc>
        <w:tc>
          <w:tcPr>
            <w:tcW w:w="1903" w:type="dxa"/>
            <w:hideMark/>
          </w:tcPr>
          <w:p w:rsidR="009665EC" w:rsidRPr="009665EC" w:rsidRDefault="009665EC" w:rsidP="009665EC">
            <w:pPr>
              <w:jc w:val="both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Application Layers </w:t>
            </w:r>
          </w:p>
        </w:tc>
        <w:tc>
          <w:tcPr>
            <w:tcW w:w="3420" w:type="dxa"/>
            <w:hideMark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proofErr w:type="spellStart"/>
            <w:r w:rsidRPr="009665EC">
              <w:rPr>
                <w:sz w:val="24"/>
                <w:szCs w:val="24"/>
              </w:rPr>
              <w:t>IoT</w:t>
            </w:r>
            <w:proofErr w:type="spellEnd"/>
            <w:r w:rsidRPr="009665EC">
              <w:rPr>
                <w:sz w:val="24"/>
                <w:szCs w:val="24"/>
              </w:rPr>
              <w:t xml:space="preserve"> Application Layers 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4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Packet Rate 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200 - 1000 P/Sec 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5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Protocols 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TCP/IP and UDP 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6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Environments 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IEEE802.11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7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Areas Size 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jc w:val="both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10000m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r w:rsidRPr="009665EC">
              <w:rPr>
                <w:sz w:val="24"/>
                <w:szCs w:val="24"/>
              </w:rPr>
              <w:t xml:space="preserve"> 1000m 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8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Communication Range 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Min: 100m – 2000m, Max:100m - 10000m 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9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Mobility type 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 xml:space="preserve">Dynamic 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10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Memory Range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128 KB to 32 GB</w:t>
            </w:r>
          </w:p>
        </w:tc>
      </w:tr>
      <w:tr w:rsidR="009665EC" w:rsidRPr="009665EC" w:rsidTr="009665EC">
        <w:tc>
          <w:tcPr>
            <w:tcW w:w="933" w:type="dxa"/>
          </w:tcPr>
          <w:p w:rsidR="009665EC" w:rsidRPr="009665EC" w:rsidRDefault="009665EC" w:rsidP="009665EC">
            <w:pPr>
              <w:jc w:val="center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11</w:t>
            </w:r>
          </w:p>
        </w:tc>
        <w:tc>
          <w:tcPr>
            <w:tcW w:w="1903" w:type="dxa"/>
          </w:tcPr>
          <w:p w:rsidR="009665EC" w:rsidRPr="009665EC" w:rsidRDefault="009665EC" w:rsidP="009665EC">
            <w:pPr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Simulation time</w:t>
            </w:r>
          </w:p>
        </w:tc>
        <w:tc>
          <w:tcPr>
            <w:tcW w:w="3420" w:type="dxa"/>
          </w:tcPr>
          <w:p w:rsidR="009665EC" w:rsidRPr="009665EC" w:rsidRDefault="009665EC" w:rsidP="009665EC">
            <w:pPr>
              <w:ind w:right="280"/>
              <w:rPr>
                <w:sz w:val="24"/>
                <w:szCs w:val="24"/>
              </w:rPr>
            </w:pPr>
            <w:r w:rsidRPr="009665EC">
              <w:rPr>
                <w:sz w:val="24"/>
                <w:szCs w:val="24"/>
              </w:rPr>
              <w:t>50 Sec</w:t>
            </w:r>
          </w:p>
        </w:tc>
      </w:tr>
    </w:tbl>
    <w:p w:rsidR="009665EC" w:rsidRPr="009665EC" w:rsidRDefault="009665EC" w:rsidP="009665EC">
      <w:pPr>
        <w:pStyle w:val="Title"/>
        <w:rPr>
          <w:szCs w:val="28"/>
          <w:u w:val="single"/>
        </w:rPr>
      </w:pPr>
      <w:r w:rsidRPr="009665EC">
        <w:rPr>
          <w:szCs w:val="28"/>
          <w:u w:val="single"/>
        </w:rPr>
        <w:t>Experimental Parameters</w:t>
      </w:r>
    </w:p>
    <w:p w:rsidR="009665EC" w:rsidRPr="009665EC" w:rsidRDefault="009665EC" w:rsidP="009665EC">
      <w:pPr>
        <w:pStyle w:val="Title"/>
        <w:rPr>
          <w:szCs w:val="28"/>
          <w:u w:val="single"/>
          <w:lang w:val="en-US"/>
        </w:rPr>
      </w:pPr>
    </w:p>
    <w:p w:rsidR="009665EC" w:rsidRPr="009665EC" w:rsidRDefault="009665EC" w:rsidP="009665EC">
      <w:pPr>
        <w:pStyle w:val="Title"/>
        <w:rPr>
          <w:szCs w:val="28"/>
        </w:rPr>
      </w:pPr>
      <w:r w:rsidRPr="009665EC">
        <w:rPr>
          <w:szCs w:val="28"/>
          <w:lang w:val="en-US"/>
        </w:rPr>
        <w:t xml:space="preserve">Effective Resource Virtualization for Dynamic </w:t>
      </w:r>
      <w:proofErr w:type="spellStart"/>
      <w:r w:rsidRPr="009665EC">
        <w:rPr>
          <w:szCs w:val="28"/>
          <w:lang w:val="en-US"/>
        </w:rPr>
        <w:t>IoT</w:t>
      </w:r>
      <w:proofErr w:type="spellEnd"/>
      <w:r w:rsidRPr="009665EC">
        <w:rPr>
          <w:szCs w:val="28"/>
          <w:lang w:val="en-US"/>
        </w:rPr>
        <w:t xml:space="preserve"> Devices in Road Netw</w:t>
      </w:r>
      <w:bookmarkStart w:id="0" w:name="_GoBack"/>
      <w:bookmarkEnd w:id="0"/>
      <w:r w:rsidRPr="009665EC">
        <w:rPr>
          <w:szCs w:val="28"/>
          <w:lang w:val="en-US"/>
        </w:rPr>
        <w:t>ork</w:t>
      </w:r>
    </w:p>
    <w:sectPr w:rsidR="009665EC" w:rsidRPr="0096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CA"/>
    <w:rsid w:val="00054FCA"/>
    <w:rsid w:val="001008CA"/>
    <w:rsid w:val="009665EC"/>
    <w:rsid w:val="00B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7C7F9-1E73-4797-9D57-12A62D76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5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665EC"/>
    <w:pPr>
      <w:jc w:val="center"/>
    </w:pPr>
    <w:rPr>
      <w:b/>
      <w:bCs/>
      <w:sz w:val="28"/>
      <w:szCs w:val="24"/>
      <w:lang w:val="id-ID"/>
    </w:rPr>
  </w:style>
  <w:style w:type="character" w:customStyle="1" w:styleId="TitleChar">
    <w:name w:val="Title Char"/>
    <w:basedOn w:val="DefaultParagraphFont"/>
    <w:link w:val="Title"/>
    <w:rsid w:val="009665EC"/>
    <w:rPr>
      <w:rFonts w:ascii="Times New Roman" w:eastAsia="Times New Roman" w:hAnsi="Times New Roman" w:cs="Times New Roman"/>
      <w:b/>
      <w:bCs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2023-05-08T01:07:00Z</dcterms:created>
  <dcterms:modified xsi:type="dcterms:W3CDTF">2023-05-08T01:10:00Z</dcterms:modified>
</cp:coreProperties>
</file>