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8C59" w14:textId="61471D4D" w:rsidR="000F779C" w:rsidRDefault="000F779C" w:rsidP="00944DC1">
      <w:pPr>
        <w:rPr>
          <w:lang w:val="en-US"/>
        </w:rPr>
      </w:pPr>
      <w:r>
        <w:rPr>
          <w:lang w:val="en-US"/>
        </w:rPr>
        <w:t>Need to make following changes</w:t>
      </w:r>
    </w:p>
    <w:p w14:paraId="6ADB175A" w14:textId="7BE83EC9" w:rsidR="00944DC1" w:rsidRDefault="00F17D92" w:rsidP="00944DC1">
      <w:pPr>
        <w:rPr>
          <w:lang w:val="en-US"/>
        </w:rPr>
      </w:pPr>
      <w:r>
        <w:rPr>
          <w:lang w:val="en-US"/>
        </w:rPr>
        <w:t>Dataset and preprocessing:</w:t>
      </w:r>
    </w:p>
    <w:p w14:paraId="6C9B751D" w14:textId="77777777" w:rsidR="00944DC1" w:rsidRPr="00944DC1" w:rsidRDefault="00F17D92" w:rsidP="00944DC1">
      <w:pPr>
        <w:pStyle w:val="ListParagraph"/>
        <w:numPr>
          <w:ilvl w:val="0"/>
          <w:numId w:val="2"/>
        </w:numPr>
        <w:rPr>
          <w:lang w:val="en-US"/>
        </w:rPr>
      </w:pPr>
      <w:r w:rsidRPr="00F17D92">
        <w:t xml:space="preserve">Over </w:t>
      </w:r>
      <w:r w:rsidRPr="00944DC1">
        <w:rPr>
          <w:b/>
          <w:bCs/>
        </w:rPr>
        <w:t>60% of the input tokens</w:t>
      </w:r>
      <w:r w:rsidRPr="00F17D92">
        <w:t xml:space="preserve"> are boilerplate: CREATE, TABLE, VARCHAR(255), DECIMAL(10,2), INT, PRIMARY KEY, parentheses, and semicolons.</w:t>
      </w:r>
      <w:r w:rsidR="00944DC1">
        <w:t xml:space="preserve"> </w:t>
      </w:r>
      <w:r w:rsidRPr="00944DC1">
        <w:rPr>
          <w:b/>
          <w:bCs/>
          <w:u w:val="single"/>
        </w:rPr>
        <w:t>Example</w:t>
      </w:r>
      <w:r w:rsidRPr="00944DC1">
        <w:rPr>
          <w:b/>
          <w:bCs/>
        </w:rPr>
        <w:t>:</w:t>
      </w:r>
      <w:r>
        <w:t xml:space="preserve"> </w:t>
      </w:r>
      <w:r w:rsidRPr="00F17D92">
        <w:t>Question: What is the total volume of timber sold...? | Schema: CREATE TABLE salesperson (salesperson_id INT, name TEXT, region TEXT); CREATE TABLE timber_sales (sales_id INT, salesperson_id INT, volume REAL, sale_date DATE);</w:t>
      </w:r>
    </w:p>
    <w:p w14:paraId="441FA6CE" w14:textId="77777777" w:rsidR="00944DC1" w:rsidRDefault="00944DC1" w:rsidP="00944DC1">
      <w:pPr>
        <w:pStyle w:val="ListParagraph"/>
        <w:numPr>
          <w:ilvl w:val="1"/>
          <w:numId w:val="2"/>
        </w:numPr>
        <w:rPr>
          <w:u w:val="single"/>
        </w:rPr>
      </w:pPr>
      <w:r w:rsidRPr="00944DC1">
        <w:rPr>
          <w:b/>
          <w:bCs/>
          <w:u w:val="single"/>
        </w:rPr>
        <w:t>SQL Keyword Casing Inconsistency</w:t>
      </w:r>
      <w:r>
        <w:rPr>
          <w:b/>
          <w:bCs/>
          <w:u w:val="single"/>
        </w:rPr>
        <w:t>:</w:t>
      </w:r>
      <w:r w:rsidRPr="00944DC1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944DC1">
        <w:rPr>
          <w:u w:val="single"/>
        </w:rPr>
        <w:t xml:space="preserve">  Some queries write: SELECT SUM(volume) as total_volume (SELECT/SUM uppercase, as lowercase). </w:t>
      </w:r>
    </w:p>
    <w:p w14:paraId="0D4EFC43" w14:textId="77777777" w:rsidR="00944DC1" w:rsidRDefault="00944DC1" w:rsidP="00944DC1">
      <w:pPr>
        <w:pStyle w:val="ListParagraph"/>
        <w:numPr>
          <w:ilvl w:val="1"/>
          <w:numId w:val="2"/>
        </w:numPr>
        <w:rPr>
          <w:u w:val="single"/>
        </w:rPr>
      </w:pPr>
      <w:r w:rsidRPr="00944DC1">
        <w:rPr>
          <w:u w:val="single"/>
        </w:rPr>
        <w:t>Others write: select count(*) from ... (all lowercase)</w:t>
      </w:r>
    </w:p>
    <w:p w14:paraId="50A5BE1C" w14:textId="649085FF" w:rsidR="00944DC1" w:rsidRPr="00944DC1" w:rsidRDefault="00944DC1" w:rsidP="00944DC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44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it's hurting accuracy:</w:t>
      </w:r>
      <w:r w:rsidRPr="00944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During training with CrossEntropy loss, if the model predicts </w:t>
      </w:r>
      <w:r w:rsidRPr="00944D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  <w:r w:rsidRPr="00944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target happens to be lowercase </w:t>
      </w:r>
      <w:r w:rsidRPr="00944D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</w:t>
      </w:r>
      <w:r w:rsidRPr="00944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model receives a </w:t>
      </w:r>
      <w:r w:rsidRPr="00944D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severe loss penalty</w:t>
      </w:r>
      <w:r w:rsidRPr="00944D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despite the logic being 100% correct!</w:t>
      </w:r>
    </w:p>
    <w:p w14:paraId="21659A35" w14:textId="77777777" w:rsidR="00944DC1" w:rsidRDefault="00944DC1" w:rsidP="00944DC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944DC1">
        <w:rPr>
          <w:b/>
          <w:bCs/>
          <w:u w:val="single"/>
        </w:rPr>
        <w:t>Bottleneck 4: Task Mixing (Analytics vs. DDL/Deletes)</w:t>
      </w:r>
    </w:p>
    <w:p w14:paraId="6BB9641C" w14:textId="77777777" w:rsidR="00944DC1" w:rsidRPr="00944DC1" w:rsidRDefault="00944DC1" w:rsidP="00944DC1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944DC1">
        <w:rPr>
          <w:u w:val="single"/>
        </w:rPr>
        <w:t>Our dataset inspection shows the following distribution:</w:t>
      </w:r>
    </w:p>
    <w:p w14:paraId="086CD933" w14:textId="77777777" w:rsidR="00944DC1" w:rsidRPr="00944DC1" w:rsidRDefault="00944DC1" w:rsidP="00944DC1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 w:rsidRPr="00944DC1">
        <w:rPr>
          <w:b/>
          <w:bCs/>
          <w:u w:val="single"/>
        </w:rPr>
        <w:t>Analytics &amp; Queries (SELECT)</w:t>
      </w:r>
      <w:r w:rsidRPr="00944DC1">
        <w:rPr>
          <w:u w:val="single"/>
        </w:rPr>
        <w:t>: ~90%</w:t>
      </w:r>
    </w:p>
    <w:p w14:paraId="5A0F0FCC" w14:textId="77777777" w:rsidR="00944DC1" w:rsidRPr="00944DC1" w:rsidRDefault="00944DC1" w:rsidP="00944DC1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 w:rsidRPr="00944DC1">
        <w:rPr>
          <w:b/>
          <w:bCs/>
          <w:u w:val="single"/>
        </w:rPr>
        <w:t>Data Manipulation (DELETE, UPDATE, INSERT)</w:t>
      </w:r>
      <w:r w:rsidRPr="00944DC1">
        <w:rPr>
          <w:u w:val="single"/>
        </w:rPr>
        <w:t>: ~8%</w:t>
      </w:r>
    </w:p>
    <w:p w14:paraId="2BDE1FCE" w14:textId="52D54042" w:rsidR="00944DC1" w:rsidRPr="00944DC1" w:rsidRDefault="00944DC1" w:rsidP="00944DC1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 w:rsidRPr="00944DC1">
        <w:rPr>
          <w:b/>
          <w:bCs/>
          <w:u w:val="single"/>
        </w:rPr>
        <w:t>Data Definition (CREATE TABLE, ALTER TABLE)</w:t>
      </w:r>
      <w:r w:rsidRPr="00944DC1">
        <w:rPr>
          <w:u w:val="single"/>
        </w:rPr>
        <w:t>: ~2%</w:t>
      </w:r>
    </w:p>
    <w:p w14:paraId="5334B476" w14:textId="17843FCC" w:rsidR="00944DC1" w:rsidRDefault="00944DC1" w:rsidP="00944DC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Hyper parameter tuning</w:t>
      </w:r>
      <w:r w:rsidR="000F779C">
        <w:rPr>
          <w:u w:val="single"/>
        </w:rPr>
        <w:t xml:space="preserve"> (</w:t>
      </w:r>
      <w:r w:rsidR="000F779C" w:rsidRPr="000F779C">
        <w:rPr>
          <w:b/>
          <w:bCs/>
          <w:u w:val="single"/>
        </w:rPr>
        <w:t xml:space="preserve">Feed-forward dimension (d_ff: 512 </w:t>
      </w:r>
      <m:oMath>
        <m:r>
          <w:rPr>
            <w:rFonts w:ascii="Cambria Math" w:hAnsi="Cambria Math"/>
            <w:u w:val="single"/>
          </w:rPr>
          <m:t>→</m:t>
        </m:r>
      </m:oMath>
      <w:r w:rsidR="000F779C" w:rsidRPr="000F779C">
        <w:rPr>
          <w:b/>
          <w:bCs/>
          <w:u w:val="single"/>
        </w:rPr>
        <w:t>1024)</w:t>
      </w:r>
      <w:r w:rsidR="000F779C" w:rsidRPr="000F779C">
        <w:rPr>
          <w:u w:val="single"/>
        </w:rPr>
        <w:t xml:space="preserve">: Setting </w:t>
      </w:r>
      <m:oMath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d</m:t>
            </m:r>
          </m:e>
          <m:sub>
            <m:r>
              <w:rPr>
                <w:rFonts w:ascii="Cambria Math" w:hAnsi="Cambria Math"/>
                <w:u w:val="single"/>
              </w:rPr>
              <m:t>ff</m:t>
            </m:r>
          </m:sub>
        </m:sSub>
        <m:r>
          <w:rPr>
            <w:rFonts w:ascii="Cambria Math" w:hAnsi="Cambria Math"/>
            <w:u w:val="single"/>
          </w:rPr>
          <m:t>=4×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d</m:t>
            </m:r>
          </m:e>
          <m:sub>
            <m:r>
              <w:rPr>
                <w:rFonts w:ascii="Cambria Math" w:hAnsi="Cambria Math"/>
                <w:u w:val="single"/>
              </w:rPr>
              <m:t>model</m:t>
            </m:r>
          </m:sub>
        </m:sSub>
      </m:oMath>
      <w:r w:rsidR="000F779C" w:rsidRPr="000F779C">
        <w:rPr>
          <w:u w:val="single"/>
        </w:rPr>
        <w:t>(</w:t>
      </w:r>
      <m:oMath>
        <m:r>
          <w:rPr>
            <w:rFonts w:ascii="Cambria Math" w:hAnsi="Cambria Math"/>
            <w:u w:val="single"/>
          </w:rPr>
          <m:t>1024</m:t>
        </m:r>
      </m:oMath>
      <w:r w:rsidR="000F779C" w:rsidRPr="000F779C">
        <w:rPr>
          <w:u w:val="single"/>
        </w:rPr>
        <w:t>) will give each layer double the reasoning capacity without slowing down attention.</w:t>
      </w:r>
      <w:r w:rsidR="000F779C">
        <w:rPr>
          <w:u w:val="single"/>
        </w:rPr>
        <w:t>)</w:t>
      </w:r>
    </w:p>
    <w:p w14:paraId="4E3FAE28" w14:textId="245880D8" w:rsidR="00944DC1" w:rsidRDefault="00944DC1" w:rsidP="00944DC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Pointer generator(copy mechanism)</w:t>
      </w:r>
    </w:p>
    <w:p w14:paraId="3813B4AA" w14:textId="4711A55B" w:rsidR="000F779C" w:rsidRDefault="000F779C" w:rsidP="000F779C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Implement weight typing</w:t>
      </w:r>
    </w:p>
    <w:p w14:paraId="2EEEB61B" w14:textId="784AA455" w:rsidR="00F62D10" w:rsidRDefault="00F62D10" w:rsidP="000F779C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Increase the number of epochs</w:t>
      </w:r>
    </w:p>
    <w:p w14:paraId="52D60BB9" w14:textId="0D5B0B69" w:rsidR="000F779C" w:rsidRDefault="008C1DED" w:rsidP="000F779C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Is the present tokenisation fine ; what is the fallback</w:t>
      </w:r>
    </w:p>
    <w:p w14:paraId="60D849FD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49B62D3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"d_model"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256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82B126B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"num_heads"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76E5D93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"layers"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008ADEB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"d_ff"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512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804B7DC" w14:textId="093C638E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"dropout"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80E4233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"src_vocab_size"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12000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60E58BF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F779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"tgt_vocab_size"</w:t>
      </w: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F77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12000</w:t>
      </w:r>
    </w:p>
    <w:p w14:paraId="2F6F7666" w14:textId="77777777" w:rsidR="000F779C" w:rsidRPr="000F779C" w:rsidRDefault="000F779C" w:rsidP="000F779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77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6AAF138" w14:textId="77777777" w:rsidR="000F779C" w:rsidRPr="000F779C" w:rsidRDefault="000F779C" w:rsidP="000F779C">
      <w:pPr>
        <w:rPr>
          <w:u w:val="single"/>
        </w:rPr>
      </w:pPr>
    </w:p>
    <w:p w14:paraId="4D671283" w14:textId="5A7E1784" w:rsidR="000F779C" w:rsidRDefault="000F779C" w:rsidP="000F779C">
      <w:pPr>
        <w:pStyle w:val="ListParagraph"/>
        <w:ind w:left="770"/>
        <w:rPr>
          <w:u w:val="single"/>
        </w:rPr>
      </w:pPr>
      <w:r w:rsidRPr="000F779C">
        <w:rPr>
          <w:noProof/>
          <w:u w:val="single"/>
        </w:rPr>
        <w:lastRenderedPageBreak/>
        <w:drawing>
          <wp:inline distT="0" distB="0" distL="0" distR="0" wp14:anchorId="4A3D29B0" wp14:editId="6948911B">
            <wp:extent cx="5731510" cy="2916555"/>
            <wp:effectExtent l="0" t="0" r="2540" b="0"/>
            <wp:docPr id="53882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2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E383" w14:textId="77777777" w:rsidR="000F779C" w:rsidRPr="000F779C" w:rsidRDefault="000F779C" w:rsidP="000F779C"/>
    <w:p w14:paraId="28195DEA" w14:textId="554C9EF2" w:rsidR="000F779C" w:rsidRDefault="000F779C" w:rsidP="000F779C">
      <w:pPr>
        <w:tabs>
          <w:tab w:val="left" w:pos="6760"/>
        </w:tabs>
      </w:pPr>
      <w:r w:rsidRPr="000F779C">
        <w:rPr>
          <w:noProof/>
        </w:rPr>
        <w:drawing>
          <wp:inline distT="0" distB="0" distL="0" distR="0" wp14:anchorId="777A8C38" wp14:editId="79278362">
            <wp:extent cx="5731510" cy="2423160"/>
            <wp:effectExtent l="0" t="0" r="2540" b="0"/>
            <wp:docPr id="10900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861" w14:textId="77777777" w:rsidR="00783651" w:rsidRDefault="00783651" w:rsidP="00783651"/>
    <w:p w14:paraId="0D7B7A11" w14:textId="66641146" w:rsidR="00783651" w:rsidRDefault="00783651" w:rsidP="00783651">
      <w:pPr>
        <w:tabs>
          <w:tab w:val="left" w:pos="2070"/>
        </w:tabs>
      </w:pPr>
      <w:r>
        <w:tab/>
        <w:t>Sdfg</w:t>
      </w:r>
    </w:p>
    <w:p w14:paraId="142F72CF" w14:textId="1D9A1CB8" w:rsidR="00783651" w:rsidRPr="00783651" w:rsidRDefault="00783651" w:rsidP="00783651">
      <w:pPr>
        <w:tabs>
          <w:tab w:val="left" w:pos="2070"/>
        </w:tabs>
      </w:pPr>
      <w:r w:rsidRPr="00783651">
        <w:lastRenderedPageBreak/>
        <w:drawing>
          <wp:inline distT="0" distB="0" distL="0" distR="0" wp14:anchorId="5E3C4AE8" wp14:editId="046F520A">
            <wp:extent cx="5731510" cy="2642870"/>
            <wp:effectExtent l="0" t="0" r="2540" b="5080"/>
            <wp:docPr id="10664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1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651">
        <w:drawing>
          <wp:inline distT="0" distB="0" distL="0" distR="0" wp14:anchorId="3C4C70F9" wp14:editId="42A14E9A">
            <wp:extent cx="5731510" cy="2301240"/>
            <wp:effectExtent l="0" t="0" r="2540" b="3810"/>
            <wp:docPr id="105540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1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651">
        <w:drawing>
          <wp:inline distT="0" distB="0" distL="0" distR="0" wp14:anchorId="04293A79" wp14:editId="259C9EAF">
            <wp:extent cx="5731510" cy="2244725"/>
            <wp:effectExtent l="0" t="0" r="2540" b="3175"/>
            <wp:docPr id="65617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651" w:rsidRPr="007836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478A"/>
    <w:multiLevelType w:val="multilevel"/>
    <w:tmpl w:val="6B5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27E75"/>
    <w:multiLevelType w:val="hybridMultilevel"/>
    <w:tmpl w:val="5B5092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EE7B96"/>
    <w:multiLevelType w:val="hybridMultilevel"/>
    <w:tmpl w:val="136468E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400324671">
    <w:abstractNumId w:val="1"/>
  </w:num>
  <w:num w:numId="2" w16cid:durableId="877280672">
    <w:abstractNumId w:val="2"/>
  </w:num>
  <w:num w:numId="3" w16cid:durableId="148585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92"/>
    <w:rsid w:val="000F779C"/>
    <w:rsid w:val="003506EA"/>
    <w:rsid w:val="003F3926"/>
    <w:rsid w:val="007710FF"/>
    <w:rsid w:val="00783651"/>
    <w:rsid w:val="008C1DED"/>
    <w:rsid w:val="00930C5D"/>
    <w:rsid w:val="00944DC1"/>
    <w:rsid w:val="00D475FB"/>
    <w:rsid w:val="00F17D92"/>
    <w:rsid w:val="00F6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263A"/>
  <w15:chartTrackingRefBased/>
  <w15:docId w15:val="{8F4FEEB8-5EA4-458B-ADF3-487D5695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9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44D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4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TOTTEMPUDI DEVI SRI SOUMITH - [CB.SC.U4AIE24155]</dc:creator>
  <cp:keywords/>
  <dc:description/>
  <cp:lastModifiedBy>TOTTEMPUDI DEVI SRI SOUMITH - [CB.SC.U4AIE24155]</cp:lastModifiedBy>
  <cp:revision>3</cp:revision>
  <dcterms:created xsi:type="dcterms:W3CDTF">2026-10-12T15:40:00Z</dcterms:created>
  <dcterms:modified xsi:type="dcterms:W3CDTF">2026-10-13T01:22:00Z</dcterms:modified>
</cp:coreProperties>
</file>