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4D3" w:rsidRDefault="00232F1F" w:rsidP="00A319FE">
      <w:pPr>
        <w:jc w:val="left"/>
      </w:pPr>
      <w:r>
        <w:rPr>
          <w:rFonts w:hint="eastAsia"/>
        </w:rPr>
        <w:t>宿題</w:t>
      </w:r>
      <w:r w:rsidR="00280826">
        <w:rPr>
          <w:rFonts w:hint="eastAsia"/>
        </w:rPr>
        <w:t>(2019年</w:t>
      </w:r>
      <w:r w:rsidR="002001E6">
        <w:t>7</w:t>
      </w:r>
      <w:r w:rsidR="00280826">
        <w:rPr>
          <w:rFonts w:hint="eastAsia"/>
        </w:rPr>
        <w:t>月</w:t>
      </w:r>
      <w:r w:rsidR="002001E6">
        <w:t>3</w:t>
      </w:r>
      <w:r w:rsidR="00280826">
        <w:rPr>
          <w:rFonts w:hint="eastAsia"/>
        </w:rPr>
        <w:t>日水提出分 TDU3EC</w:t>
      </w:r>
      <w:r w:rsidR="00280826">
        <w:t xml:space="preserve"> </w:t>
      </w:r>
      <w:r w:rsidR="00280826">
        <w:rPr>
          <w:rFonts w:hint="eastAsia"/>
        </w:rPr>
        <w:t xml:space="preserve">通信システム </w:t>
      </w:r>
      <w:r w:rsidR="00280826">
        <w:t>17ec084</w:t>
      </w:r>
      <w:r w:rsidR="00280826">
        <w:rPr>
          <w:rFonts w:hint="eastAsia"/>
        </w:rPr>
        <w:t>平田智剛</w:t>
      </w:r>
      <w:r w:rsidR="00280826">
        <w:t>)</w:t>
      </w:r>
    </w:p>
    <w:p w:rsidR="002F0EC3" w:rsidRPr="002001E6" w:rsidRDefault="002F0EC3" w:rsidP="00A319FE">
      <w:pPr>
        <w:jc w:val="left"/>
      </w:pPr>
    </w:p>
    <w:p w:rsidR="002001E6" w:rsidRDefault="002001E6" w:rsidP="002F0EC3">
      <w:pPr>
        <w:ind w:firstLineChars="100" w:firstLine="210"/>
        <w:jc w:val="left"/>
        <w:rPr>
          <w:iCs/>
        </w:rPr>
      </w:pPr>
      <w:bookmarkStart w:id="0" w:name="_GoBack"/>
      <w:bookmarkEnd w:id="0"/>
      <w:r>
        <w:rPr>
          <w:rFonts w:hint="eastAsia"/>
        </w:rPr>
        <w:t>式(11-18)より、スループット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は</w:t>
      </w:r>
      <w:r>
        <w:br/>
      </w: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ー</m:t>
                  </m:r>
                  <m:r>
                    <w:rPr>
                      <w:rFonts w:ascii="Cambria Math" w:hAnsi="Cambria Math" w:hint="eastAsia"/>
                    </w:rPr>
                    <m:t>ag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g∙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-ag</m:t>
                  </m:r>
                </m:sup>
              </m:sSup>
            </m:den>
          </m:f>
          <m:r>
            <w:rPr>
              <w:iCs/>
            </w:rPr>
            <w:br/>
          </m:r>
        </m:oMath>
      </m:oMathPara>
      <w:r>
        <w:rPr>
          <w:rFonts w:hint="eastAsia"/>
          <w:iCs/>
        </w:rPr>
        <w:t>と表される。</w:t>
      </w:r>
    </w:p>
    <w:p w:rsidR="00140C59" w:rsidRDefault="002001E6" w:rsidP="002F0EC3">
      <w:pPr>
        <w:ind w:firstLineChars="100" w:firstLine="210"/>
        <w:jc w:val="left"/>
        <w:rPr>
          <w:iCs/>
        </w:rPr>
      </w:pPr>
      <w:r>
        <w:rPr>
          <w:rFonts w:hint="eastAsia"/>
          <w:iCs/>
        </w:rPr>
        <w:t>ここに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=0.05</m:t>
        </m:r>
      </m:oMath>
      <w:r>
        <w:rPr>
          <w:rFonts w:hint="eastAsia"/>
          <w:iCs/>
        </w:rPr>
        <w:t>を代入すると、</w:t>
      </w:r>
      <w:r w:rsidR="0074210A">
        <w:rPr>
          <w:iCs/>
        </w:rPr>
        <w:br/>
      </w: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1.1</m:t>
              </m:r>
              <m:r>
                <w:rPr>
                  <w:rFonts w:ascii="Cambria Math" w:hAnsi="Cambria Math"/>
                </w:rPr>
                <m:t>g+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20</m:t>
                      </m:r>
                    </m:den>
                  </m:f>
                </m:sup>
              </m:sSup>
            </m:den>
          </m:f>
          <m:r>
            <w:rPr>
              <w:iCs/>
            </w:rPr>
            <w:br/>
          </m:r>
        </m:oMath>
      </m:oMathPara>
      <w:r w:rsidR="005F2DCC">
        <w:rPr>
          <w:rFonts w:hint="eastAsia"/>
          <w:iCs/>
        </w:rPr>
        <w:t>となる。</w:t>
      </w:r>
      <w:r w:rsidR="00140C59">
        <w:rPr>
          <w:iCs/>
        </w:rPr>
        <w:br/>
      </w:r>
      <w:r w:rsidR="00140C59">
        <w:rPr>
          <w:iCs/>
          <w:noProof/>
        </w:rPr>
        <w:drawing>
          <wp:inline distT="0" distB="0" distL="0" distR="0">
            <wp:extent cx="5626100" cy="31813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2DCC">
        <w:rPr>
          <w:iCs/>
        </w:rPr>
        <w:br/>
      </w:r>
    </w:p>
    <w:p w:rsidR="00140C59" w:rsidRDefault="00140C59">
      <w:pPr>
        <w:widowControl/>
        <w:jc w:val="left"/>
        <w:rPr>
          <w:iCs/>
        </w:rPr>
      </w:pPr>
      <w:r>
        <w:rPr>
          <w:iCs/>
        </w:rPr>
        <w:br w:type="page"/>
      </w:r>
    </w:p>
    <w:p w:rsidR="002001E6" w:rsidRPr="00D114E2" w:rsidRDefault="005F2DCC" w:rsidP="002F0EC3">
      <w:pPr>
        <w:ind w:firstLineChars="100" w:firstLine="210"/>
        <w:jc w:val="left"/>
        <w:rPr>
          <w:iCs/>
        </w:rPr>
      </w:pPr>
      <w:r>
        <w:rPr>
          <w:rFonts w:hint="eastAsia"/>
          <w:iCs/>
        </w:rPr>
        <w:t>これを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  <w:iCs/>
        </w:rPr>
        <w:t>で一階微分すると、</w:t>
      </w:r>
      <w:r>
        <w:rPr>
          <w:iCs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1.1g+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g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1.1g+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1.1g+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20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iCs/>
            </w:rPr>
            <w:br/>
          </m:r>
        </m:oMath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-g∙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1.1g+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1.1g+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20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iCs/>
            </w:rPr>
            <w:br/>
          </m:r>
        </m:oMath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1.1g+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20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g∙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20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1.1g+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20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iCs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1.1g+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20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1.1g+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-1.1g+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1.1g+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20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20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1.21g+2.2g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sup>
              </m:sSup>
            </m:den>
          </m:f>
          <m:r>
            <w:rPr>
              <w:iCs/>
            </w:rPr>
            <w:br/>
          </m:r>
          <m:r>
            <w:rPr>
              <w:iCs/>
            </w:rPr>
            <w:br/>
          </m:r>
          <m:r>
            <w:rPr>
              <w:iCs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が正のとき、</m:t>
          </m:r>
          <m:r>
            <m:rPr>
              <m:sty m:val="p"/>
            </m:rPr>
            <w:rPr>
              <w:rFonts w:ascii="Cambria Math" w:hAnsi="Cambria Math"/>
            </w:rPr>
            <m:t>0&lt;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&lt;1</m:t>
          </m:r>
          <m:r>
            <w:rPr>
              <w:iCs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&lt;0</m:t>
          </m:r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=0</m:t>
        </m:r>
      </m:oMath>
      <w:r w:rsidR="00D114E2">
        <w:rPr>
          <w:rFonts w:hint="eastAsia"/>
          <w:iCs/>
        </w:rPr>
        <w:t>では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 w:hint="eastAsia"/>
          </w:rPr>
          <m:t>=0</m:t>
        </m:r>
      </m:oMath>
      <w:r w:rsidR="00D114E2">
        <w:rPr>
          <w:rFonts w:hint="eastAsia"/>
          <w:iCs/>
        </w:rPr>
        <w:t>にはなり得ないので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</w:p>
    <w:p w:rsidR="00D114E2" w:rsidRPr="00D114E2" w:rsidRDefault="00D114E2" w:rsidP="002F0EC3">
      <w:pPr>
        <w:ind w:firstLineChars="100" w:firstLine="210"/>
        <w:jc w:val="left"/>
        <w:rPr>
          <w:rFonts w:hint="eastAsia"/>
        </w:rPr>
      </w:pPr>
    </w:p>
    <w:p w:rsidR="002F0EC3" w:rsidRDefault="002F0EC3" w:rsidP="002F0EC3">
      <w:pPr>
        <w:ind w:firstLineChars="100" w:firstLine="210"/>
        <w:jc w:val="left"/>
      </w:pPr>
      <w:r>
        <w:rPr>
          <w:rFonts w:hint="eastAsia"/>
        </w:rPr>
        <w:t>トラヒックがちょうど0</w:t>
      </w:r>
      <w:r>
        <w:t>.5</w:t>
      </w:r>
      <w:r>
        <w:rPr>
          <w:rFonts w:hint="eastAsia"/>
        </w:rPr>
        <w:t>のとき、スループットは最大値</w:t>
      </w:r>
      <w:r w:rsidRPr="002F0EC3">
        <w:rPr>
          <w:rFonts w:hint="eastAsia"/>
        </w:rPr>
        <w:t>0.18394となる。</w:t>
      </w:r>
    </w:p>
    <w:p w:rsidR="00C96279" w:rsidRDefault="008054D3" w:rsidP="002F0EC3">
      <w:pPr>
        <w:ind w:firstLineChars="100" w:firstLine="210"/>
        <w:jc w:val="left"/>
        <w:rPr>
          <w:iCs/>
        </w:rPr>
      </w:pPr>
      <w:r>
        <w:rPr>
          <w:rFonts w:hint="eastAsia"/>
        </w:rPr>
        <w:t xml:space="preserve">一般的に連続かつ微分可能な関数が最大になることは、増減表を書くことにより求められる。表1は、式(11-7)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g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-2g</m:t>
            </m:r>
          </m:sup>
        </m:sSup>
      </m:oMath>
      <w:r>
        <w:rPr>
          <w:rFonts w:hint="eastAsia"/>
          <w:iCs/>
        </w:rPr>
        <w:t>で増減表を書いたものである。</w:t>
      </w:r>
    </w:p>
    <w:p w:rsidR="008054D3" w:rsidRPr="008054D3" w:rsidRDefault="008054D3" w:rsidP="00A319FE">
      <w:pPr>
        <w:jc w:val="left"/>
        <w:rPr>
          <w:iCs/>
        </w:rPr>
      </w:pPr>
    </w:p>
    <w:p w:rsidR="008054D3" w:rsidRDefault="008054D3" w:rsidP="008054D3">
      <w:pPr>
        <w:jc w:val="center"/>
        <w:rPr>
          <w:iCs/>
        </w:rPr>
      </w:pPr>
      <w:r>
        <w:rPr>
          <w:rFonts w:hint="eastAsia"/>
          <w:iCs/>
        </w:rPr>
        <w:t xml:space="preserve">表1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g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-2g</m:t>
            </m:r>
          </m:sup>
        </m:sSup>
      </m:oMath>
      <w:r>
        <w:rPr>
          <w:rFonts w:hint="eastAsia"/>
          <w:iCs/>
        </w:rPr>
        <w:t xml:space="preserve"> の増減表</w:t>
      </w:r>
    </w:p>
    <w:tbl>
      <w:tblPr>
        <w:tblStyle w:val="ab"/>
        <w:tblW w:w="0" w:type="auto"/>
        <w:tblInd w:w="626" w:type="dxa"/>
        <w:tblLook w:val="04A0" w:firstRow="1" w:lastRow="0" w:firstColumn="1" w:lastColumn="0" w:noHBand="0" w:noVBand="1"/>
      </w:tblPr>
      <w:tblGrid>
        <w:gridCol w:w="1368"/>
        <w:gridCol w:w="1250"/>
        <w:gridCol w:w="1250"/>
        <w:gridCol w:w="1250"/>
        <w:gridCol w:w="1250"/>
        <w:gridCol w:w="1250"/>
      </w:tblGrid>
      <w:tr w:rsidR="007A07DE" w:rsidTr="007A07DE">
        <w:tc>
          <w:tcPr>
            <w:tcW w:w="1368" w:type="dxa"/>
            <w:vAlign w:val="center"/>
          </w:tcPr>
          <w:p w:rsidR="007A07DE" w:rsidRPr="008054D3" w:rsidRDefault="007A07DE" w:rsidP="00302994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g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i/>
                <w:iCs/>
              </w:rPr>
            </w:pPr>
          </w:p>
        </w:tc>
        <w:tc>
          <w:tcPr>
            <w:tcW w:w="1250" w:type="dxa"/>
            <w:vAlign w:val="center"/>
          </w:tcPr>
          <w:p w:rsidR="007A07DE" w:rsidRDefault="00140C59" w:rsidP="00D963A7">
            <w:pPr>
              <w:jc w:val="center"/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i/>
                <w:iCs/>
              </w:rPr>
            </w:pPr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  <w:color w:val="00B0F0"/>
                  </w:rPr>
                  <m:t>1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3F5E5F">
            <w:pPr>
              <w:jc w:val="center"/>
              <w:rPr>
                <w:i/>
                <w:iCs/>
              </w:rPr>
            </w:pPr>
          </w:p>
        </w:tc>
      </w:tr>
      <w:tr w:rsidR="007A07DE" w:rsidTr="007A07DE">
        <w:tc>
          <w:tcPr>
            <w:tcW w:w="1368" w:type="dxa"/>
            <w:vAlign w:val="center"/>
          </w:tcPr>
          <w:p w:rsidR="007A07DE" w:rsidRPr="00302994" w:rsidRDefault="00140C59" w:rsidP="00AF038B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1250" w:type="dxa"/>
            <w:vAlign w:val="center"/>
          </w:tcPr>
          <w:p w:rsidR="007A07DE" w:rsidRPr="00D963A7" w:rsidRDefault="007A07DE" w:rsidP="00D963A7">
            <w:pPr>
              <w:jc w:val="center"/>
              <w:rPr>
                <w:i/>
                <w:i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+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Pr="00D963A7" w:rsidRDefault="007A07DE" w:rsidP="00D963A7">
            <w:pPr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Pr="00D963A7" w:rsidRDefault="007A07DE" w:rsidP="00D963A7">
            <w:pPr>
              <w:jc w:val="center"/>
              <w:rPr>
                <w:i/>
                <w:i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-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Pr="00D963A7" w:rsidRDefault="007A07DE" w:rsidP="00D963A7">
            <w:pPr>
              <w:jc w:val="center"/>
              <w:rPr>
                <w:i/>
                <w:i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-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Pr="00D963A7" w:rsidRDefault="007A07DE" w:rsidP="003F5E5F">
            <w:pPr>
              <w:jc w:val="center"/>
              <w:rPr>
                <w:rFonts w:ascii="游明朝" w:eastAsia="游明朝" w:hAnsi="游明朝" w:cs="Times New Roman"/>
                <w:i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-</m:t>
                </m:r>
              </m:oMath>
            </m:oMathPara>
          </w:p>
        </w:tc>
      </w:tr>
      <w:tr w:rsidR="007A07DE" w:rsidTr="007A07DE">
        <w:tc>
          <w:tcPr>
            <w:tcW w:w="1368" w:type="dxa"/>
            <w:vAlign w:val="center"/>
          </w:tcPr>
          <w:p w:rsidR="007A07DE" w:rsidRDefault="00140C59" w:rsidP="00AF038B">
            <w:pPr>
              <w:jc w:val="center"/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-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-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-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0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3F5E5F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+</m:t>
                </m:r>
              </m:oMath>
            </m:oMathPara>
          </w:p>
        </w:tc>
      </w:tr>
      <w:tr w:rsidR="007A07DE" w:rsidTr="007A07DE">
        <w:tc>
          <w:tcPr>
            <w:tcW w:w="1368" w:type="dxa"/>
            <w:vAlign w:val="center"/>
          </w:tcPr>
          <w:p w:rsidR="007A07DE" w:rsidRPr="00302994" w:rsidRDefault="007A07DE" w:rsidP="00AF038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Pr="007A07DE" w:rsidRDefault="007A07DE" w:rsidP="00D963A7">
            <w:pPr>
              <w:jc w:val="center"/>
            </w:pPr>
          </w:p>
        </w:tc>
        <w:tc>
          <w:tcPr>
            <w:tcW w:w="1250" w:type="dxa"/>
            <w:vAlign w:val="center"/>
          </w:tcPr>
          <w:p w:rsidR="007A07DE" w:rsidRPr="007A07DE" w:rsidRDefault="007A07DE" w:rsidP="00D963A7">
            <w:pPr>
              <w:jc w:val="center"/>
            </w:pPr>
            <w:r w:rsidRPr="007A07DE">
              <w:rPr>
                <w:rFonts w:hint="eastAsia"/>
                <w:color w:val="00B050"/>
              </w:rPr>
              <w:t>0.18394</w:t>
            </w:r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i/>
                <w:iCs/>
              </w:rPr>
            </w:pPr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i/>
                <w:iCs/>
              </w:rPr>
            </w:pPr>
            <w:r w:rsidRPr="007A07DE">
              <w:rPr>
                <w:rFonts w:hint="eastAsia"/>
                <w:color w:val="00B050"/>
              </w:rPr>
              <w:t>0.13</w:t>
            </w:r>
            <w:r>
              <w:rPr>
                <w:rFonts w:hint="eastAsia"/>
                <w:color w:val="00B050"/>
              </w:rPr>
              <w:t>5</w:t>
            </w:r>
            <w:r>
              <w:rPr>
                <w:color w:val="00B050"/>
              </w:rPr>
              <w:t>34</w:t>
            </w:r>
          </w:p>
        </w:tc>
        <w:tc>
          <w:tcPr>
            <w:tcW w:w="1250" w:type="dxa"/>
            <w:vAlign w:val="center"/>
          </w:tcPr>
          <w:p w:rsidR="007A07DE" w:rsidRDefault="007A07DE" w:rsidP="003F5E5F">
            <w:pPr>
              <w:jc w:val="center"/>
              <w:rPr>
                <w:i/>
                <w:iCs/>
              </w:rPr>
            </w:pPr>
          </w:p>
        </w:tc>
      </w:tr>
    </w:tbl>
    <w:p w:rsidR="008054D3" w:rsidRDefault="008054D3" w:rsidP="008054D3">
      <w:pPr>
        <w:jc w:val="center"/>
        <w:rPr>
          <w:i/>
          <w:iCs/>
        </w:rPr>
      </w:pPr>
    </w:p>
    <w:p w:rsidR="007A07DE" w:rsidRDefault="007A07DE" w:rsidP="007A07DE">
      <w:pPr>
        <w:jc w:val="left"/>
        <w:rPr>
          <w:iCs/>
        </w:rPr>
      </w:pPr>
      <w:r>
        <w:rPr>
          <w:rFonts w:hint="eastAsia"/>
        </w:rPr>
        <w:t>表1から、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g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-2g</m:t>
            </m:r>
          </m:sup>
        </m:sSup>
      </m:oMath>
      <w:r>
        <w:rPr>
          <w:rFonts w:hint="eastAsia"/>
          <w:iCs/>
        </w:rPr>
        <w:t>のグラフはおおよそ</w:t>
      </w:r>
      <w:r>
        <w:rPr>
          <w:rFonts w:hint="eastAsia"/>
        </w:rPr>
        <w:t>図1のように、</w:t>
      </w:r>
      <m:oMath>
        <m:r>
          <w:rPr>
            <w:rFonts w:ascii="Cambria Math" w:hAnsi="Cambria Math" w:hint="eastAsia"/>
          </w:rPr>
          <m:t>g=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02D3D">
        <w:rPr>
          <w:rFonts w:hint="eastAsia"/>
          <w:iCs/>
        </w:rPr>
        <w:t>のときに極大値にして最大値になるということがわかる。</w:t>
      </w:r>
      <w:r w:rsidR="002F0EC3">
        <w:rPr>
          <w:iCs/>
        </w:rPr>
        <w:br/>
      </w:r>
      <w:r w:rsidR="002F0EC3">
        <w:rPr>
          <w:rFonts w:hint="eastAsia"/>
          <w:iCs/>
        </w:rPr>
        <w:t>(極大値が最大値となることは、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F0EC3">
        <w:rPr>
          <w:rFonts w:hint="eastAsia"/>
          <w:iCs/>
        </w:rPr>
        <w:t>のときも</w:t>
      </w:r>
      <m:oMath>
        <m:r>
          <w:rPr>
            <w:rFonts w:ascii="Cambria Math" w:hAnsi="Cambria Math"/>
          </w:rPr>
          <m:t>1&lt;g</m:t>
        </m:r>
      </m:oMath>
      <w:r w:rsidR="002F0EC3">
        <w:rPr>
          <w:rFonts w:hint="eastAsia"/>
          <w:iCs/>
        </w:rPr>
        <w:t>のときも単調減少)ことから確かめられる。</w:t>
      </w:r>
    </w:p>
    <w:p w:rsidR="002F0EC3" w:rsidRDefault="002F0EC3" w:rsidP="002F0EC3">
      <w:pPr>
        <w:widowControl/>
        <w:jc w:val="left"/>
        <w:rPr>
          <w:iCs/>
        </w:rPr>
      </w:pPr>
      <w:r>
        <w:rPr>
          <w:iCs/>
        </w:rPr>
        <w:br w:type="page"/>
      </w:r>
    </w:p>
    <w:p w:rsidR="00002D3D" w:rsidRDefault="00E84E7C" w:rsidP="002F0EC3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8230083" cy="4719880"/>
            <wp:effectExtent l="2540" t="0" r="2540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54871" cy="473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C3" w:rsidRPr="002F0EC3" w:rsidRDefault="002F0EC3" w:rsidP="00002D3D">
      <w:pPr>
        <w:jc w:val="center"/>
      </w:pPr>
    </w:p>
    <w:p w:rsidR="00AF038B" w:rsidRDefault="00AF038B" w:rsidP="00AF038B">
      <w:pPr>
        <w:jc w:val="left"/>
      </w:pPr>
      <w:r>
        <w:rPr>
          <w:rFonts w:hint="eastAsia"/>
        </w:rPr>
        <w:t>表1は次のように導出できた。</w:t>
      </w:r>
    </w:p>
    <w:p w:rsidR="00F84D69" w:rsidRPr="006878BB" w:rsidRDefault="00140C59" w:rsidP="00AF038B">
      <w:pPr>
        <w:jc w:val="lef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-2g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1-2g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</m:oMath>
      </m:oMathPara>
    </w:p>
    <w:p w:rsidR="00AF038B" w:rsidRPr="0083030A" w:rsidRDefault="005E1E6C" w:rsidP="00AF038B">
      <w:pPr>
        <w:jc w:val="left"/>
      </w:pPr>
      <w:r>
        <w:rPr>
          <w:rFonts w:hint="eastAsia"/>
        </w:rPr>
        <w:t>これが</w:t>
      </w:r>
      <m:oMath>
        <m:r>
          <w:rPr>
            <w:rFonts w:ascii="Cambria Math" w:hAnsi="Cambria Math"/>
          </w:rPr>
          <m:t>0</m:t>
        </m:r>
      </m:oMath>
      <w:r w:rsidR="00D24E88">
        <w:rPr>
          <w:rFonts w:hint="eastAsia"/>
          <w:iCs/>
        </w:rPr>
        <w:t>となるのは</w:t>
      </w:r>
      <w:r w:rsidR="0083030A">
        <w:rPr>
          <w:iCs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または</m:t>
          </m:r>
          <m:r>
            <w:rPr>
              <w:rFonts w:ascii="Cambria Math" w:hAnsi="Cambria Math"/>
            </w:rPr>
            <m:t>g→</m:t>
          </m:r>
          <m:r>
            <m:rPr>
              <m:sty m:val="p"/>
            </m:rPr>
            <w:rPr>
              <w:rFonts w:ascii="Cambria Math" w:hAnsi="Cambria Math"/>
            </w:rPr>
            <m:t>∞</m:t>
          </m:r>
        </m:oMath>
      </m:oMathPara>
    </w:p>
    <w:p w:rsidR="0083030A" w:rsidRPr="00D963A7" w:rsidRDefault="0083030A" w:rsidP="00AF038B">
      <w:pPr>
        <w:jc w:val="left"/>
      </w:pPr>
      <w:r>
        <w:rPr>
          <w:rFonts w:hint="eastAsia"/>
        </w:rPr>
        <w:t>のとき</w:t>
      </w:r>
      <w:r w:rsidR="00D963A7">
        <w:rPr>
          <w:rFonts w:hint="eastAsia"/>
        </w:rPr>
        <w:t>。また</w:t>
      </w:r>
      <w:r w:rsidR="00D963A7"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g&lt;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ならば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1-2g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は正</m:t>
          </m:r>
        </m:oMath>
      </m:oMathPara>
    </w:p>
    <w:p w:rsidR="00D963A7" w:rsidRPr="00D963A7" w:rsidRDefault="00D963A7" w:rsidP="00AF038B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ならば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1-2g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は負</m:t>
          </m:r>
        </m:oMath>
      </m:oMathPara>
    </w:p>
    <w:p w:rsidR="00D963A7" w:rsidRDefault="00D963A7" w:rsidP="00AF038B">
      <w:pPr>
        <w:jc w:val="left"/>
      </w:pPr>
      <w:r>
        <w:rPr>
          <w:rFonts w:hint="eastAsia"/>
        </w:rPr>
        <w:t>以上の議論により、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g</m:t>
            </m:r>
          </m:den>
        </m:f>
      </m:oMath>
      <w:r>
        <w:rPr>
          <w:rFonts w:hint="eastAsia"/>
        </w:rPr>
        <w:t>の列が求められる。(赤字)</w:t>
      </w:r>
    </w:p>
    <w:p w:rsidR="007327C6" w:rsidRPr="005E1E6C" w:rsidRDefault="00140C59" w:rsidP="007327C6">
      <w:pPr>
        <w:jc w:val="left"/>
        <w:rPr>
          <w:i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1-2g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1-2g</m:t>
              </m: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w:rPr>
              <w:rFonts w:ascii="Cambria Math" w:hAnsi="Cambria Math"/>
            </w:rPr>
            <m:t>=4(g-1)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</m:oMath>
      </m:oMathPara>
    </w:p>
    <w:p w:rsidR="005E1E6C" w:rsidRDefault="005E1E6C" w:rsidP="007327C6">
      <w:pPr>
        <w:jc w:val="left"/>
        <w:rPr>
          <w:iCs/>
        </w:rPr>
      </w:pPr>
      <w:r>
        <w:rPr>
          <w:rFonts w:hint="eastAsia"/>
          <w:iCs/>
        </w:rPr>
        <w:t>これが0になるのは</w:t>
      </w:r>
    </w:p>
    <w:p w:rsidR="005E1E6C" w:rsidRPr="005E1E6C" w:rsidRDefault="005E1E6C" w:rsidP="007327C6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g=</m:t>
          </m:r>
          <m: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または</m:t>
          </m:r>
          <m:r>
            <w:rPr>
              <w:rFonts w:ascii="Cambria Math" w:hAnsi="Cambria Math"/>
            </w:rPr>
            <m:t>g→</m:t>
          </m:r>
          <m:r>
            <m:rPr>
              <m:sty m:val="p"/>
            </m:rPr>
            <w:rPr>
              <w:rFonts w:ascii="Cambria Math" w:hAnsi="Cambria Math"/>
            </w:rPr>
            <m:t>∞</m:t>
          </m:r>
        </m:oMath>
      </m:oMathPara>
    </w:p>
    <w:p w:rsidR="000608F9" w:rsidRPr="00D963A7" w:rsidRDefault="005E1E6C" w:rsidP="000608F9">
      <w:pPr>
        <w:jc w:val="left"/>
      </w:pPr>
      <w:r>
        <w:rPr>
          <w:rFonts w:hint="eastAsia"/>
        </w:rPr>
        <w:t>のとき。</w:t>
      </w:r>
      <w:r w:rsidR="000608F9">
        <w:rPr>
          <w:rFonts w:hint="eastAsia"/>
        </w:rPr>
        <w:t>また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</w:rPr>
            <m:t>g&lt;</m:t>
          </m:r>
          <m: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ならば</m:t>
          </m:r>
          <m:r>
            <w:rPr>
              <w:rFonts w:ascii="Cambria Math" w:hAnsi="Cambria Math" w:hint="eastAsia"/>
            </w:rPr>
            <m:t>4</m:t>
          </m:r>
          <m:d>
            <m:dPr>
              <m:ctrlPr>
                <w:rPr>
                  <w:rFonts w:ascii="Cambria Math" w:hAnsi="Cambria Math" w:hint="eastAsia"/>
                  <w:i/>
                  <w:iCs/>
                </w:rPr>
              </m:ctrlPr>
            </m:dPr>
            <m:e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  <m:sSup>
            <m:sSupPr>
              <m:ctrlPr>
                <w:rPr>
                  <w:rFonts w:ascii="Cambria Math" w:hAnsi="Cambria Math" w:hint="eastAsia"/>
                  <w:i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2g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は負</m:t>
          </m:r>
        </m:oMath>
      </m:oMathPara>
    </w:p>
    <w:p w:rsidR="000608F9" w:rsidRPr="00D963A7" w:rsidRDefault="000608F9" w:rsidP="000608F9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g&gt;</m:t>
          </m:r>
          <m: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ならば</m:t>
          </m:r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g-1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は正</m:t>
          </m:r>
        </m:oMath>
      </m:oMathPara>
    </w:p>
    <w:p w:rsidR="003F5E5F" w:rsidRDefault="003F5E5F" w:rsidP="003F5E5F">
      <w:pPr>
        <w:jc w:val="left"/>
      </w:pPr>
      <w:r>
        <w:rPr>
          <w:rFonts w:hint="eastAsia"/>
        </w:rPr>
        <w:t>以上の議論により、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g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g</m:t>
            </m:r>
          </m:den>
        </m:f>
      </m:oMath>
      <w:r>
        <w:rPr>
          <w:rFonts w:hint="eastAsia"/>
        </w:rPr>
        <w:t>の列が求められる。(青字)</w:t>
      </w:r>
    </w:p>
    <w:p w:rsidR="003F5E5F" w:rsidRPr="003F5E5F" w:rsidRDefault="003F5E5F" w:rsidP="007327C6">
      <w:pPr>
        <w:jc w:val="left"/>
      </w:pPr>
      <w:r>
        <w:rPr>
          <w:rFonts w:hint="eastAsia"/>
        </w:rPr>
        <w:t>そして、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g</m:t>
            </m:r>
          </m:den>
        </m:f>
      </m:oMath>
      <w:r>
        <w:rPr>
          <w:rFonts w:hint="eastAsia"/>
        </w:rPr>
        <w:t>および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g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g</m:t>
            </m:r>
          </m:den>
        </m:f>
      </m:oMath>
      <w:r>
        <w:rPr>
          <w:rFonts w:hint="eastAsia"/>
        </w:rPr>
        <w:t>の列から、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の列が求められる。(緑字)</w:t>
      </w:r>
    </w:p>
    <w:p w:rsidR="007327C6" w:rsidRPr="00D963A7" w:rsidRDefault="007327C6" w:rsidP="00AF038B">
      <w:pPr>
        <w:jc w:val="left"/>
      </w:pPr>
    </w:p>
    <w:sectPr w:rsidR="007327C6" w:rsidRPr="00D963A7" w:rsidSect="00D3378A">
      <w:pgSz w:w="10318" w:h="14570" w:code="1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FAC" w:rsidRDefault="000A4FAC" w:rsidP="00AF4C8B">
      <w:r>
        <w:separator/>
      </w:r>
    </w:p>
  </w:endnote>
  <w:endnote w:type="continuationSeparator" w:id="0">
    <w:p w:rsidR="000A4FAC" w:rsidRDefault="000A4FAC" w:rsidP="00AF4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FAC" w:rsidRDefault="000A4FAC" w:rsidP="00AF4C8B">
      <w:r>
        <w:separator/>
      </w:r>
    </w:p>
  </w:footnote>
  <w:footnote w:type="continuationSeparator" w:id="0">
    <w:p w:rsidR="000A4FAC" w:rsidRDefault="000A4FAC" w:rsidP="00AF4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8A"/>
    <w:rsid w:val="00002D3D"/>
    <w:rsid w:val="0004678B"/>
    <w:rsid w:val="000608F9"/>
    <w:rsid w:val="000613EF"/>
    <w:rsid w:val="00074460"/>
    <w:rsid w:val="000A03C9"/>
    <w:rsid w:val="000A4FAC"/>
    <w:rsid w:val="000E0241"/>
    <w:rsid w:val="000E7D4E"/>
    <w:rsid w:val="001311B9"/>
    <w:rsid w:val="00140363"/>
    <w:rsid w:val="00140C59"/>
    <w:rsid w:val="00147886"/>
    <w:rsid w:val="00161156"/>
    <w:rsid w:val="00165744"/>
    <w:rsid w:val="001D19AD"/>
    <w:rsid w:val="001E3E6D"/>
    <w:rsid w:val="002001E6"/>
    <w:rsid w:val="00200B42"/>
    <w:rsid w:val="00232F1F"/>
    <w:rsid w:val="00245D6B"/>
    <w:rsid w:val="00280826"/>
    <w:rsid w:val="002A2EB4"/>
    <w:rsid w:val="002C19E5"/>
    <w:rsid w:val="002E23FA"/>
    <w:rsid w:val="002F0EC3"/>
    <w:rsid w:val="002F52A4"/>
    <w:rsid w:val="00302994"/>
    <w:rsid w:val="00316DE9"/>
    <w:rsid w:val="003264EE"/>
    <w:rsid w:val="00332A5B"/>
    <w:rsid w:val="003428D3"/>
    <w:rsid w:val="00345B64"/>
    <w:rsid w:val="00353184"/>
    <w:rsid w:val="00390524"/>
    <w:rsid w:val="003C1F7C"/>
    <w:rsid w:val="003C4538"/>
    <w:rsid w:val="003C5CFD"/>
    <w:rsid w:val="003E790D"/>
    <w:rsid w:val="003F5E5F"/>
    <w:rsid w:val="003F6FAD"/>
    <w:rsid w:val="00403304"/>
    <w:rsid w:val="00415D18"/>
    <w:rsid w:val="00420621"/>
    <w:rsid w:val="004216E2"/>
    <w:rsid w:val="004C0CA3"/>
    <w:rsid w:val="004C3759"/>
    <w:rsid w:val="004E0735"/>
    <w:rsid w:val="00502488"/>
    <w:rsid w:val="00521C4F"/>
    <w:rsid w:val="00546614"/>
    <w:rsid w:val="005717EB"/>
    <w:rsid w:val="005A44FB"/>
    <w:rsid w:val="005D1FC7"/>
    <w:rsid w:val="005E1E6C"/>
    <w:rsid w:val="005F2DCC"/>
    <w:rsid w:val="00602834"/>
    <w:rsid w:val="00627D2A"/>
    <w:rsid w:val="0064492B"/>
    <w:rsid w:val="006453B8"/>
    <w:rsid w:val="00664398"/>
    <w:rsid w:val="00675603"/>
    <w:rsid w:val="006779BF"/>
    <w:rsid w:val="006878BB"/>
    <w:rsid w:val="006C193F"/>
    <w:rsid w:val="006E0EC0"/>
    <w:rsid w:val="006F0AB5"/>
    <w:rsid w:val="006F5412"/>
    <w:rsid w:val="006F6CD6"/>
    <w:rsid w:val="007327C6"/>
    <w:rsid w:val="0073797A"/>
    <w:rsid w:val="0074210A"/>
    <w:rsid w:val="007913FF"/>
    <w:rsid w:val="007A07DE"/>
    <w:rsid w:val="007A7561"/>
    <w:rsid w:val="00800CF3"/>
    <w:rsid w:val="008054D3"/>
    <w:rsid w:val="0081257B"/>
    <w:rsid w:val="008226D1"/>
    <w:rsid w:val="00823B75"/>
    <w:rsid w:val="008269E6"/>
    <w:rsid w:val="0083030A"/>
    <w:rsid w:val="00870136"/>
    <w:rsid w:val="00894DF3"/>
    <w:rsid w:val="008D0F47"/>
    <w:rsid w:val="008E6CB4"/>
    <w:rsid w:val="00913559"/>
    <w:rsid w:val="00914529"/>
    <w:rsid w:val="00937FF0"/>
    <w:rsid w:val="00951179"/>
    <w:rsid w:val="00952098"/>
    <w:rsid w:val="00990452"/>
    <w:rsid w:val="009A34C0"/>
    <w:rsid w:val="009B549D"/>
    <w:rsid w:val="009D5FD1"/>
    <w:rsid w:val="00A2238C"/>
    <w:rsid w:val="00A319FE"/>
    <w:rsid w:val="00A342C6"/>
    <w:rsid w:val="00A85898"/>
    <w:rsid w:val="00A87B2D"/>
    <w:rsid w:val="00AA16F3"/>
    <w:rsid w:val="00AA50DD"/>
    <w:rsid w:val="00AB36A3"/>
    <w:rsid w:val="00AD12D5"/>
    <w:rsid w:val="00AF038B"/>
    <w:rsid w:val="00AF4C8B"/>
    <w:rsid w:val="00B2511C"/>
    <w:rsid w:val="00B30A17"/>
    <w:rsid w:val="00B53684"/>
    <w:rsid w:val="00BB09D4"/>
    <w:rsid w:val="00BC238A"/>
    <w:rsid w:val="00BC3FB2"/>
    <w:rsid w:val="00BD5CD7"/>
    <w:rsid w:val="00C064D7"/>
    <w:rsid w:val="00C27AAD"/>
    <w:rsid w:val="00C40EDF"/>
    <w:rsid w:val="00C471D5"/>
    <w:rsid w:val="00C8176B"/>
    <w:rsid w:val="00C96279"/>
    <w:rsid w:val="00CA1425"/>
    <w:rsid w:val="00CA56BE"/>
    <w:rsid w:val="00CB204F"/>
    <w:rsid w:val="00CC1EBD"/>
    <w:rsid w:val="00CD5D7D"/>
    <w:rsid w:val="00CD737D"/>
    <w:rsid w:val="00D03AA0"/>
    <w:rsid w:val="00D114E2"/>
    <w:rsid w:val="00D15E9F"/>
    <w:rsid w:val="00D24E88"/>
    <w:rsid w:val="00D30ABA"/>
    <w:rsid w:val="00D3378A"/>
    <w:rsid w:val="00D33DCB"/>
    <w:rsid w:val="00D371DC"/>
    <w:rsid w:val="00D51B79"/>
    <w:rsid w:val="00D963A7"/>
    <w:rsid w:val="00DB3A34"/>
    <w:rsid w:val="00DC7C08"/>
    <w:rsid w:val="00DD254A"/>
    <w:rsid w:val="00DD73A4"/>
    <w:rsid w:val="00E33CAA"/>
    <w:rsid w:val="00E36BAC"/>
    <w:rsid w:val="00E723A7"/>
    <w:rsid w:val="00E76F38"/>
    <w:rsid w:val="00E8030B"/>
    <w:rsid w:val="00E84E7C"/>
    <w:rsid w:val="00EA2DE6"/>
    <w:rsid w:val="00EC29CA"/>
    <w:rsid w:val="00EF0625"/>
    <w:rsid w:val="00EF252B"/>
    <w:rsid w:val="00F15437"/>
    <w:rsid w:val="00F41791"/>
    <w:rsid w:val="00F56D32"/>
    <w:rsid w:val="00F84D69"/>
    <w:rsid w:val="00FB4D62"/>
    <w:rsid w:val="00FC2637"/>
    <w:rsid w:val="00FC338B"/>
    <w:rsid w:val="00FD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0925C2DD"/>
  <w15:chartTrackingRefBased/>
  <w15:docId w15:val="{FF16A633-401F-49F0-AC0C-92D7A1CB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3559"/>
    <w:rPr>
      <w:color w:val="808080"/>
    </w:rPr>
  </w:style>
  <w:style w:type="character" w:styleId="a4">
    <w:name w:val="Hyperlink"/>
    <w:basedOn w:val="a0"/>
    <w:uiPriority w:val="99"/>
    <w:semiHidden/>
    <w:unhideWhenUsed/>
    <w:rsid w:val="00C27AA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F6C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6F6CD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F4C8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F4C8B"/>
  </w:style>
  <w:style w:type="paragraph" w:styleId="a9">
    <w:name w:val="footer"/>
    <w:basedOn w:val="a"/>
    <w:link w:val="aa"/>
    <w:uiPriority w:val="99"/>
    <w:unhideWhenUsed/>
    <w:rsid w:val="00AF4C8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F4C8B"/>
  </w:style>
  <w:style w:type="table" w:styleId="ab">
    <w:name w:val="Table Grid"/>
    <w:basedOn w:val="a1"/>
    <w:uiPriority w:val="39"/>
    <w:rsid w:val="00805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23</cp:revision>
  <cp:lastPrinted>2019-05-28T21:59:00Z</cp:lastPrinted>
  <dcterms:created xsi:type="dcterms:W3CDTF">2019-07-02T22:53:00Z</dcterms:created>
  <dcterms:modified xsi:type="dcterms:W3CDTF">2019-07-02T23:42:00Z</dcterms:modified>
</cp:coreProperties>
</file>