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7AC8" w:rsidRPr="005C4292" w:rsidRDefault="005C4292" w:rsidP="005C4292">
      <w:pPr>
        <w:spacing w:after="313" w:line="259" w:lineRule="auto"/>
        <w:ind w:left="0" w:firstLine="0"/>
        <w:jc w:val="center"/>
        <w:rPr>
          <w:sz w:val="40"/>
          <w:szCs w:val="40"/>
          <w:u w:val="single"/>
        </w:rPr>
      </w:pPr>
      <w:r w:rsidRPr="005C4292">
        <w:rPr>
          <w:b/>
          <w:sz w:val="40"/>
          <w:szCs w:val="40"/>
          <w:u w:val="single"/>
        </w:rPr>
        <w:t>Data Professional Survey Analysis (Power BI)</w:t>
      </w:r>
    </w:p>
    <w:p w:rsidR="00F57AC8" w:rsidRPr="005C4292" w:rsidRDefault="005C4292" w:rsidP="005C4292">
      <w:pPr>
        <w:spacing w:line="276" w:lineRule="auto"/>
        <w:ind w:left="115" w:right="91"/>
        <w:jc w:val="both"/>
        <w:rPr>
          <w:sz w:val="28"/>
          <w:szCs w:val="28"/>
        </w:rPr>
      </w:pPr>
      <w:r w:rsidRPr="005C4292">
        <w:rPr>
          <w:sz w:val="28"/>
          <w:szCs w:val="28"/>
        </w:rPr>
        <w:t>The data industry includes multiple roles such as Data Analyst, Data Scientist, Data Engineer, and Data Architect. Understanding salary trends, skill preferences, career challenges, and satisfaction levels helps professionals and organizations make informe</w:t>
      </w:r>
      <w:r w:rsidRPr="005C4292">
        <w:rPr>
          <w:sz w:val="28"/>
          <w:szCs w:val="28"/>
        </w:rPr>
        <w:t>d decisions.</w:t>
      </w:r>
    </w:p>
    <w:p w:rsidR="00F57AC8" w:rsidRPr="005C4292" w:rsidRDefault="005C4292" w:rsidP="005C4292">
      <w:pPr>
        <w:spacing w:line="276" w:lineRule="auto"/>
        <w:ind w:left="115" w:right="91"/>
        <w:jc w:val="both"/>
        <w:rPr>
          <w:sz w:val="28"/>
          <w:szCs w:val="28"/>
        </w:rPr>
      </w:pPr>
      <w:r w:rsidRPr="005C4292">
        <w:rPr>
          <w:sz w:val="28"/>
          <w:szCs w:val="28"/>
        </w:rPr>
        <w:t xml:space="preserve">The objective of this project is to </w:t>
      </w:r>
      <w:proofErr w:type="spellStart"/>
      <w:r w:rsidRPr="005C4292">
        <w:rPr>
          <w:sz w:val="28"/>
          <w:szCs w:val="28"/>
        </w:rPr>
        <w:t>analyze</w:t>
      </w:r>
      <w:proofErr w:type="spellEnd"/>
      <w:r w:rsidRPr="005C4292">
        <w:rPr>
          <w:sz w:val="28"/>
          <w:szCs w:val="28"/>
        </w:rPr>
        <w:t xml:space="preserve"> survey responses from 630 data professionals using a Power BI dashboard to understand geographic distribution, average salaries by job role, preferred programming languages, perceived difficulty of e</w:t>
      </w:r>
      <w:r w:rsidRPr="005C4292">
        <w:rPr>
          <w:sz w:val="28"/>
          <w:szCs w:val="28"/>
        </w:rPr>
        <w:t>ntering the data field, and satisfaction with work–life balance and salary.</w:t>
      </w:r>
      <w:bookmarkStart w:id="0" w:name="_GoBack"/>
      <w:bookmarkEnd w:id="0"/>
    </w:p>
    <w:sectPr w:rsidR="00F57AC8" w:rsidRPr="005C4292">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AC8"/>
    <w:rsid w:val="005C4292"/>
    <w:rsid w:val="00F57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BFB51"/>
  <w15:docId w15:val="{EECD62E2-5D67-4D47-B484-0D1DCD6A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58" w:line="250" w:lineRule="auto"/>
      <w:ind w:left="13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hp</cp:lastModifiedBy>
  <cp:revision>2</cp:revision>
  <dcterms:created xsi:type="dcterms:W3CDTF">2026-02-08T18:00:00Z</dcterms:created>
  <dcterms:modified xsi:type="dcterms:W3CDTF">2026-02-08T18:00:00Z</dcterms:modified>
</cp:coreProperties>
</file>