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03F" w:rsidRDefault="00001BFC" w:rsidP="00001BFC">
      <w:pPr>
        <w:pStyle w:val="Heading1"/>
      </w:pPr>
      <w:r>
        <w:t>Experience Manager Second Level Editing</w:t>
      </w:r>
    </w:p>
    <w:p w:rsidR="00001BFC" w:rsidRDefault="00001BFC" w:rsidP="00001BFC"/>
    <w:p w:rsidR="00001BFC" w:rsidRDefault="00443903" w:rsidP="00001BFC">
      <w:pPr>
        <w:pStyle w:val="Heading2"/>
        <w:numPr>
          <w:ilvl w:val="0"/>
          <w:numId w:val="1"/>
        </w:numPr>
      </w:pPr>
      <w:r>
        <w:t>Create D</w:t>
      </w:r>
      <w:r w:rsidR="00001BFC">
        <w:t xml:space="preserve">ummy </w:t>
      </w:r>
      <w:r>
        <w:t>C</w:t>
      </w:r>
      <w:r w:rsidR="00001BFC">
        <w:t xml:space="preserve">omponent </w:t>
      </w:r>
      <w:r>
        <w:t>T</w:t>
      </w:r>
      <w:r w:rsidR="00001BFC">
        <w:t xml:space="preserve">emplate in </w:t>
      </w:r>
      <w:proofErr w:type="spellStart"/>
      <w:r w:rsidR="00001BFC">
        <w:t>Tridion</w:t>
      </w:r>
      <w:proofErr w:type="spellEnd"/>
    </w:p>
    <w:p w:rsidR="00E811C4" w:rsidRPr="00E811C4" w:rsidRDefault="00E811C4" w:rsidP="00E811C4"/>
    <w:p w:rsidR="00001BFC" w:rsidRDefault="00001BFC" w:rsidP="00001BFC">
      <w:pPr>
        <w:ind w:left="720"/>
      </w:pPr>
      <w:r>
        <w:t xml:space="preserve">The experience manager operates based a commented metadata section in the HTML file, which requires a component template ID to work. </w:t>
      </w:r>
    </w:p>
    <w:p w:rsidR="00443903" w:rsidRDefault="00001BFC" w:rsidP="00E811C4">
      <w:pPr>
        <w:ind w:left="720"/>
      </w:pPr>
      <w:r>
        <w:t>Normally first level components in layout have existing component templates, however linked components don’t, so we have to create a dumm</w:t>
      </w:r>
      <w:r w:rsidR="00443903">
        <w:t>y component template to link t</w:t>
      </w:r>
      <w:r>
        <w:rPr>
          <w:noProof/>
        </w:rPr>
        <w:drawing>
          <wp:inline distT="0" distB="0" distL="0" distR="0" wp14:anchorId="5E8C8755" wp14:editId="1B04AFB3">
            <wp:extent cx="5149850" cy="3475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5814" cy="3479624"/>
                    </a:xfrm>
                    <a:prstGeom prst="rect">
                      <a:avLst/>
                    </a:prstGeom>
                  </pic:spPr>
                </pic:pic>
              </a:graphicData>
            </a:graphic>
          </wp:inline>
        </w:drawing>
      </w:r>
      <w:proofErr w:type="gramStart"/>
      <w:r>
        <w:t>Everything</w:t>
      </w:r>
      <w:proofErr w:type="gramEnd"/>
      <w:r>
        <w:t xml:space="preserve"> can be left as default as they don’t matter EXCEPT the inline editing field must be enabled for </w:t>
      </w:r>
      <w:proofErr w:type="spellStart"/>
      <w:r>
        <w:t>xpm</w:t>
      </w:r>
      <w:proofErr w:type="spellEnd"/>
      <w:r>
        <w:t xml:space="preserve"> to work.</w:t>
      </w: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443903" w:rsidRDefault="00443903" w:rsidP="00443903">
      <w:pPr>
        <w:pStyle w:val="Heading2"/>
        <w:numPr>
          <w:ilvl w:val="0"/>
          <w:numId w:val="1"/>
        </w:numPr>
      </w:pPr>
      <w:r>
        <w:lastRenderedPageBreak/>
        <w:t xml:space="preserve">Implement </w:t>
      </w:r>
      <w:proofErr w:type="spellStart"/>
      <w:r>
        <w:t>getXpmMetadata</w:t>
      </w:r>
      <w:proofErr w:type="spellEnd"/>
      <w:r>
        <w:t xml:space="preserve"> function in the entity java file.</w:t>
      </w:r>
    </w:p>
    <w:p w:rsidR="00E811C4" w:rsidRPr="00E811C4" w:rsidRDefault="00E811C4" w:rsidP="00E811C4"/>
    <w:p w:rsidR="00443903" w:rsidRDefault="00443903" w:rsidP="00443903">
      <w:pPr>
        <w:ind w:left="720"/>
      </w:pPr>
      <w:r>
        <w:t>In this example, we wanted to edit text objects no matter what level. Since all text objects have an attribute of type Text, we implemented the function in the Text entity in Text.java.</w:t>
      </w:r>
    </w:p>
    <w:p w:rsidR="00443903" w:rsidRPr="00443903" w:rsidRDefault="000D5F01" w:rsidP="00443903">
      <w:pPr>
        <w:ind w:left="720"/>
      </w:pPr>
      <w:r>
        <w:rPr>
          <w:noProof/>
        </w:rPr>
        <w:drawing>
          <wp:inline distT="0" distB="0" distL="0" distR="0" wp14:anchorId="4BEEF8F9" wp14:editId="739764A2">
            <wp:extent cx="59436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7325"/>
                    </a:xfrm>
                    <a:prstGeom prst="rect">
                      <a:avLst/>
                    </a:prstGeom>
                  </pic:spPr>
                </pic:pic>
              </a:graphicData>
            </a:graphic>
          </wp:inline>
        </w:drawing>
      </w:r>
      <w:bookmarkStart w:id="0" w:name="_GoBack"/>
      <w:bookmarkEnd w:id="0"/>
    </w:p>
    <w:p w:rsidR="00E811C4" w:rsidRDefault="00443903" w:rsidP="0032454C">
      <w:pPr>
        <w:ind w:left="720"/>
      </w:pPr>
      <w:r>
        <w:t xml:space="preserve">This creates the commented metadata section in HTML necessary for XPM display. Note the </w:t>
      </w:r>
      <w:proofErr w:type="spellStart"/>
      <w:r>
        <w:t>componentTemplateID</w:t>
      </w:r>
      <w:proofErr w:type="spellEnd"/>
      <w:r>
        <w:t xml:space="preserve"> is the </w:t>
      </w:r>
      <w:proofErr w:type="spellStart"/>
      <w:r>
        <w:t>tcm</w:t>
      </w:r>
      <w:proofErr w:type="spellEnd"/>
      <w:r>
        <w:t xml:space="preserve"> of the dummy component template we just created. The modified field does not matter, and the </w:t>
      </w:r>
      <w:proofErr w:type="spellStart"/>
      <w:r>
        <w:t>componentID</w:t>
      </w:r>
      <w:proofErr w:type="spellEnd"/>
      <w:r>
        <w:t xml:space="preserve"> can be obtained through the </w:t>
      </w:r>
      <w:proofErr w:type="spellStart"/>
      <w:proofErr w:type="gramStart"/>
      <w:r>
        <w:t>getID</w:t>
      </w:r>
      <w:proofErr w:type="spellEnd"/>
      <w:r>
        <w:t>(</w:t>
      </w:r>
      <w:proofErr w:type="gramEnd"/>
      <w:r>
        <w:t>) function.</w:t>
      </w:r>
      <w:r w:rsidR="0032454C">
        <w:t xml:space="preserve"> </w:t>
      </w:r>
    </w:p>
    <w:p w:rsidR="00E811C4" w:rsidRDefault="00E811C4" w:rsidP="0032454C">
      <w:pPr>
        <w:ind w:left="720"/>
      </w:pPr>
      <w:r>
        <w:t>Note the publication is hard coded. If the component is not in 400 EN, you will need to change the publication number.</w:t>
      </w:r>
    </w:p>
    <w:p w:rsidR="00E811C4" w:rsidRDefault="00443903" w:rsidP="00E811C4">
      <w:pPr>
        <w:ind w:left="720"/>
      </w:pPr>
      <w:r>
        <w:t xml:space="preserve">If we want to display other second level components such as links, we would have to implement the same function in </w:t>
      </w:r>
      <w:r w:rsidR="00E811C4">
        <w:t>the corresponding entity class.</w:t>
      </w: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E811C4" w:rsidRDefault="00E811C4" w:rsidP="00E811C4">
      <w:pPr>
        <w:ind w:left="720"/>
      </w:pPr>
    </w:p>
    <w:p w:rsidR="00443903" w:rsidRDefault="00443903" w:rsidP="00443903">
      <w:pPr>
        <w:pStyle w:val="Heading2"/>
        <w:numPr>
          <w:ilvl w:val="0"/>
          <w:numId w:val="1"/>
        </w:numPr>
      </w:pPr>
      <w:r>
        <w:lastRenderedPageBreak/>
        <w:t xml:space="preserve">Configure XPM in the </w:t>
      </w:r>
      <w:proofErr w:type="spellStart"/>
      <w:r>
        <w:t>jsp</w:t>
      </w:r>
      <w:proofErr w:type="spellEnd"/>
      <w:r>
        <w:t xml:space="preserve"> file.</w:t>
      </w:r>
    </w:p>
    <w:p w:rsidR="00E811C4" w:rsidRPr="00E811C4" w:rsidRDefault="00E811C4" w:rsidP="00E811C4"/>
    <w:p w:rsidR="00443903" w:rsidRDefault="00443903" w:rsidP="00443903">
      <w:pPr>
        <w:ind w:left="720"/>
      </w:pPr>
      <w:r>
        <w:rPr>
          <w:noProof/>
        </w:rPr>
        <w:drawing>
          <wp:anchor distT="0" distB="0" distL="114300" distR="114300" simplePos="0" relativeHeight="251658240" behindDoc="0" locked="0" layoutInCell="1" allowOverlap="1">
            <wp:simplePos x="0" y="0"/>
            <wp:positionH relativeFrom="column">
              <wp:posOffset>-450850</wp:posOffset>
            </wp:positionH>
            <wp:positionV relativeFrom="paragraph">
              <wp:posOffset>655955</wp:posOffset>
            </wp:positionV>
            <wp:extent cx="6921500" cy="14605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21500" cy="1460500"/>
                    </a:xfrm>
                    <a:prstGeom prst="rect">
                      <a:avLst/>
                    </a:prstGeom>
                  </pic:spPr>
                </pic:pic>
              </a:graphicData>
            </a:graphic>
            <wp14:sizeRelH relativeFrom="page">
              <wp14:pctWidth>0</wp14:pctWidth>
            </wp14:sizeRelH>
            <wp14:sizeRelV relativeFrom="page">
              <wp14:pctHeight>0</wp14:pctHeight>
            </wp14:sizeRelV>
          </wp:anchor>
        </w:drawing>
      </w:r>
      <w:r>
        <w:t xml:space="preserve">The XPM only automatically picks up first level entities and generate </w:t>
      </w:r>
      <w:proofErr w:type="spellStart"/>
      <w:r>
        <w:t>metatdata</w:t>
      </w:r>
      <w:proofErr w:type="spellEnd"/>
      <w:r>
        <w:t xml:space="preserve"> text for them, therefore if we want metadata generated for linked components, we have to specify them as XPM entities in the</w:t>
      </w:r>
      <w:r w:rsidR="0032454C">
        <w:t xml:space="preserve"> entity</w:t>
      </w:r>
      <w:r>
        <w:t xml:space="preserve"> </w:t>
      </w:r>
      <w:proofErr w:type="spellStart"/>
      <w:r>
        <w:t>jsp</w:t>
      </w:r>
      <w:proofErr w:type="spellEnd"/>
      <w:r>
        <w:t xml:space="preserve"> file.</w:t>
      </w:r>
      <w:r w:rsidR="0032454C">
        <w:t xml:space="preserve"> In this example we used </w:t>
      </w:r>
      <w:proofErr w:type="spellStart"/>
      <w:r w:rsidR="0032454C">
        <w:t>TextLeftLinksRight.jsp</w:t>
      </w:r>
      <w:proofErr w:type="spellEnd"/>
    </w:p>
    <w:p w:rsidR="0032454C" w:rsidRDefault="0032454C" w:rsidP="00443903">
      <w:pPr>
        <w:ind w:left="720"/>
      </w:pPr>
      <w:r>
        <w:t xml:space="preserve">First we specify the entity </w:t>
      </w:r>
    </w:p>
    <w:p w:rsidR="0032454C" w:rsidRDefault="0032454C" w:rsidP="0032454C">
      <w:pPr>
        <w:ind w:left="720" w:firstLine="720"/>
      </w:pPr>
      <w:r>
        <w:t>&lt;</w:t>
      </w:r>
      <w:proofErr w:type="spellStart"/>
      <w:r>
        <w:t>xpm</w:t>
      </w:r>
      <w:proofErr w:type="spellEnd"/>
      <w:r>
        <w:t>: entity entity= “%=</w:t>
      </w:r>
      <w:proofErr w:type="spellStart"/>
      <w:proofErr w:type="gramStart"/>
      <w:r>
        <w:t>entity.getText</w:t>
      </w:r>
      <w:proofErr w:type="spellEnd"/>
      <w:r>
        <w:t>(</w:t>
      </w:r>
      <w:proofErr w:type="gramEnd"/>
      <w:r>
        <w:t>) %&gt;” /&gt;</w:t>
      </w:r>
    </w:p>
    <w:p w:rsidR="0032454C" w:rsidRDefault="0032454C" w:rsidP="0032454C">
      <w:pPr>
        <w:ind w:left="720"/>
      </w:pPr>
      <w:r>
        <w:t>This tells the XPM that there exist a second level entity, which is “</w:t>
      </w:r>
      <w:proofErr w:type="spellStart"/>
      <w:proofErr w:type="gramStart"/>
      <w:r>
        <w:t>entity.getText</w:t>
      </w:r>
      <w:proofErr w:type="spellEnd"/>
      <w:r>
        <w:t>(</w:t>
      </w:r>
      <w:proofErr w:type="gramEnd"/>
      <w:r>
        <w:t xml:space="preserve">)”. This </w:t>
      </w:r>
      <w:proofErr w:type="spellStart"/>
      <w:proofErr w:type="gramStart"/>
      <w:r>
        <w:t>getText</w:t>
      </w:r>
      <w:proofErr w:type="spellEnd"/>
      <w:r>
        <w:t>(</w:t>
      </w:r>
      <w:proofErr w:type="gramEnd"/>
      <w:r>
        <w:t xml:space="preserve">) function returns the Text object, in which we implemented the </w:t>
      </w:r>
      <w:proofErr w:type="spellStart"/>
      <w:r>
        <w:t>getXpmMetadata</w:t>
      </w:r>
      <w:proofErr w:type="spellEnd"/>
      <w:r>
        <w:t>() function. Always make sure the entity you assign has that function implemented.</w:t>
      </w:r>
    </w:p>
    <w:p w:rsidR="0032454C" w:rsidRDefault="0032454C" w:rsidP="0032454C">
      <w:pPr>
        <w:ind w:left="720"/>
      </w:pPr>
      <w:r>
        <w:t>Then we specify which fields of that entity we want to edit.</w:t>
      </w:r>
    </w:p>
    <w:p w:rsidR="0032454C" w:rsidRDefault="0032454C" w:rsidP="0032454C">
      <w:pPr>
        <w:ind w:left="720"/>
      </w:pPr>
      <w:r>
        <w:tab/>
        <w:t>&lt;</w:t>
      </w:r>
      <w:proofErr w:type="spellStart"/>
      <w:r>
        <w:t>xpm</w:t>
      </w:r>
      <w:proofErr w:type="spellEnd"/>
      <w:r>
        <w:t>: property entity= … property = “title”/&gt;</w:t>
      </w:r>
    </w:p>
    <w:p w:rsidR="0032454C" w:rsidRDefault="0032454C" w:rsidP="0032454C">
      <w:pPr>
        <w:ind w:left="720"/>
      </w:pPr>
      <w:r>
        <w:t>This tells the XPM that we want to modify the title field. Similarly we can add a tag to enable editing for description field.</w:t>
      </w:r>
    </w:p>
    <w:p w:rsidR="00E811C4" w:rsidRDefault="00E811C4" w:rsidP="0032454C">
      <w:pPr>
        <w:ind w:left="720"/>
      </w:pPr>
    </w:p>
    <w:p w:rsidR="00E811C4" w:rsidRDefault="00E811C4" w:rsidP="0032454C">
      <w:pPr>
        <w:ind w:left="720"/>
      </w:pPr>
    </w:p>
    <w:p w:rsidR="0032454C" w:rsidRDefault="0032454C" w:rsidP="0032454C">
      <w:pPr>
        <w:pStyle w:val="Heading2"/>
        <w:numPr>
          <w:ilvl w:val="0"/>
          <w:numId w:val="1"/>
        </w:numPr>
      </w:pPr>
      <w:r>
        <w:t>Enable XPM feature</w:t>
      </w:r>
    </w:p>
    <w:p w:rsidR="00E811C4" w:rsidRPr="00E811C4" w:rsidRDefault="00E811C4" w:rsidP="00E811C4"/>
    <w:p w:rsidR="0032454C" w:rsidRDefault="0032454C" w:rsidP="0032454C">
      <w:pPr>
        <w:ind w:left="720"/>
      </w:pPr>
      <w:r>
        <w:t xml:space="preserve">Lastly, we have to enable XPM feature, </w:t>
      </w:r>
      <w:proofErr w:type="spellStart"/>
      <w:r>
        <w:t>ie</w:t>
      </w:r>
      <w:proofErr w:type="spellEnd"/>
      <w:r>
        <w:t xml:space="preserve"> the pen icon on the page to enter SDL.</w:t>
      </w:r>
    </w:p>
    <w:p w:rsidR="0032454C" w:rsidRPr="0032454C" w:rsidRDefault="0032454C" w:rsidP="0032454C">
      <w:pPr>
        <w:ind w:left="720"/>
      </w:pPr>
      <w:r>
        <w:rPr>
          <w:noProof/>
        </w:rPr>
        <w:drawing>
          <wp:inline distT="0" distB="0" distL="0" distR="0" wp14:anchorId="08A83023" wp14:editId="0EE1C8FC">
            <wp:extent cx="580072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1028700"/>
                    </a:xfrm>
                    <a:prstGeom prst="rect">
                      <a:avLst/>
                    </a:prstGeom>
                  </pic:spPr>
                </pic:pic>
              </a:graphicData>
            </a:graphic>
          </wp:inline>
        </w:drawing>
      </w:r>
    </w:p>
    <w:p w:rsidR="0032454C" w:rsidRPr="00443903" w:rsidRDefault="0032454C" w:rsidP="0032454C">
      <w:r>
        <w:tab/>
        <w:t xml:space="preserve">Add this to </w:t>
      </w:r>
      <w:proofErr w:type="spellStart"/>
      <w:r>
        <w:t>webExtraPage.jspx</w:t>
      </w:r>
      <w:proofErr w:type="spellEnd"/>
      <w:r>
        <w:t>. Usually it’s above the header in the body section.</w:t>
      </w:r>
    </w:p>
    <w:p w:rsidR="00001BFC" w:rsidRPr="00001BFC" w:rsidRDefault="00001BFC" w:rsidP="00001BFC">
      <w:pPr>
        <w:pStyle w:val="Heading2"/>
      </w:pPr>
    </w:p>
    <w:sectPr w:rsidR="00001BFC" w:rsidRPr="00001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B58F7"/>
    <w:multiLevelType w:val="hybridMultilevel"/>
    <w:tmpl w:val="AB9A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FC"/>
    <w:rsid w:val="00001BFC"/>
    <w:rsid w:val="000D5F01"/>
    <w:rsid w:val="0013003F"/>
    <w:rsid w:val="0032454C"/>
    <w:rsid w:val="00443903"/>
    <w:rsid w:val="00BF60F2"/>
    <w:rsid w:val="00E81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6FC5C-0DD4-4A72-BDF9-293AD6C9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1B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B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1B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01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 Tang</dc:creator>
  <cp:keywords/>
  <dc:description/>
  <cp:lastModifiedBy>Sam W Tang</cp:lastModifiedBy>
  <cp:revision>3</cp:revision>
  <dcterms:created xsi:type="dcterms:W3CDTF">2018-07-23T08:15:00Z</dcterms:created>
  <dcterms:modified xsi:type="dcterms:W3CDTF">2018-07-23T11:46:00Z</dcterms:modified>
</cp:coreProperties>
</file>