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561C6A1B8DA1463F8FA7CE92AFA4B4D7"/>
        </w:placeholder>
      </w:sdtPr>
      <w:sdtEndPr>
        <w:rPr>
          <w:b/>
          <w:bCs/>
          <w:sz w:val="22"/>
          <w:szCs w:val="22"/>
        </w:rPr>
      </w:sdtEndPr>
      <w:sdtContent>
        <w:p w14:paraId="4C09265B" w14:textId="77777777" w:rsidR="00095A88" w:rsidRPr="001E6745" w:rsidRDefault="00095A88" w:rsidP="00095A88">
          <w:pPr>
            <w:tabs>
              <w:tab w:val="left" w:pos="0"/>
              <w:tab w:val="left" w:pos="6480"/>
            </w:tabs>
            <w:spacing w:after="0" w:line="240" w:lineRule="auto"/>
            <w:rPr>
              <w:rFonts w:ascii="Avenir Next LT Pro" w:hAnsi="Avenir Next LT Pro"/>
              <w:b/>
              <w:bCs/>
              <w:color w:val="3C3C3C"/>
            </w:rPr>
          </w:pPr>
          <w:r w:rsidRPr="001E6745">
            <w:rPr>
              <w:rFonts w:ascii="Avenir Next LT Pro" w:hAnsi="Avenir Next LT Pro"/>
              <w:b/>
              <w:bCs/>
              <w:color w:val="3C3C3C"/>
            </w:rPr>
            <w:t>Medical Surgical</w:t>
          </w:r>
        </w:p>
      </w:sdtContent>
    </w:sdt>
    <w:p w14:paraId="1611498D" w14:textId="77777777" w:rsidR="00095A88" w:rsidRDefault="00095A88" w:rsidP="00095A88">
      <w:pPr>
        <w:tabs>
          <w:tab w:val="left" w:pos="0"/>
          <w:tab w:val="left" w:pos="6480"/>
        </w:tabs>
        <w:spacing w:after="0"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43D04B49" wp14:editId="3ABC1431">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561C6A1B8DA1463F8FA7CE92AFA4B4D7"/>
          </w:placeholder>
        </w:sdtPr>
        <w:sdtEndPr>
          <w:rPr>
            <w:sz w:val="18"/>
            <w:szCs w:val="18"/>
          </w:rPr>
        </w:sdtEndPr>
        <w:sdtContent>
          <w:r w:rsidRPr="001E6745">
            <w:rPr>
              <w:rFonts w:ascii="Avenir Next LT Pro" w:hAnsi="Avenir Next LT Pro"/>
              <w:color w:val="3C3C3C"/>
              <w:sz w:val="18"/>
              <w:szCs w:val="18"/>
            </w:rPr>
            <w:t>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561C6A1B8DA1463F8FA7CE92AFA4B4D7"/>
        </w:placeholder>
      </w:sdtPr>
      <w:sdtContent>
        <w:p w14:paraId="303F6D8E" w14:textId="77777777" w:rsidR="00095A88" w:rsidRDefault="00095A88" w:rsidP="00095A88">
          <w:pPr>
            <w:tabs>
              <w:tab w:val="left" w:pos="0"/>
              <w:tab w:val="left" w:pos="6480"/>
            </w:tabs>
            <w:spacing w:after="0" w:line="240" w:lineRule="auto"/>
            <w:rPr>
              <w:rFonts w:ascii="Avenir Next LT Pro" w:hAnsi="Avenir Next LT Pro"/>
              <w:color w:val="3C3C3C"/>
              <w:sz w:val="18"/>
              <w:szCs w:val="18"/>
            </w:rPr>
          </w:pPr>
          <w:r>
            <w:rPr>
              <w:rFonts w:ascii="Avenir Next LT Pro" w:hAnsi="Avenir Next LT Pro"/>
              <w:color w:val="3C3C3C"/>
              <w:sz w:val="18"/>
              <w:szCs w:val="18"/>
            </w:rPr>
            <w:t>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561C6A1B8DA1463F8FA7CE92AFA4B4D7"/>
        </w:placeholder>
      </w:sdtPr>
      <w:sdtContent>
        <w:p w14:paraId="0C5AB76E" w14:textId="77777777" w:rsidR="00095A88" w:rsidRPr="001E6745" w:rsidRDefault="00095A88" w:rsidP="00095A88">
          <w:pPr>
            <w:tabs>
              <w:tab w:val="left" w:pos="0"/>
              <w:tab w:val="left" w:pos="6480"/>
            </w:tabs>
            <w:spacing w:after="0" w:line="240" w:lineRule="auto"/>
            <w:rPr>
              <w:rFonts w:ascii="Avenir Next LT Pro" w:hAnsi="Avenir Next LT Pro"/>
              <w:color w:val="3C3C3C"/>
              <w:sz w:val="18"/>
              <w:szCs w:val="18"/>
            </w:rPr>
          </w:pPr>
          <w:r>
            <w:rPr>
              <w:rFonts w:ascii="Avenir Next LT Pro" w:hAnsi="Avenir Next LT Pro"/>
              <w:color w:val="3C3C3C"/>
              <w:sz w:val="18"/>
              <w:szCs w:val="18"/>
            </w:rPr>
            <w:t>United States</w:t>
          </w:r>
        </w:p>
      </w:sdtContent>
    </w:sdt>
    <w:p w14:paraId="0F3BBE72" w14:textId="77777777" w:rsidR="00095A88" w:rsidRPr="00097B05" w:rsidRDefault="00095A88" w:rsidP="00095A88">
      <w:pPr>
        <w:spacing w:after="0" w:line="240" w:lineRule="auto"/>
        <w:rPr>
          <w:rFonts w:ascii="Avenir Next LT Pro" w:eastAsia="Times New Roman" w:hAnsi="Avenir Next LT Pro" w:cs="Times New Roman"/>
          <w:color w:val="3C3C3C"/>
          <w:sz w:val="18"/>
          <w:szCs w:val="18"/>
          <w:lang w:val="en-GB"/>
        </w:rPr>
      </w:pPr>
      <w:hyperlink r:id="rId8" w:history="1">
        <w:r w:rsidRPr="00097B05">
          <w:rPr>
            <w:rFonts w:ascii="Avenir Next LT Pro" w:eastAsia="Times New Roman" w:hAnsi="Avenir Next LT Pro" w:cs="Times New Roman"/>
            <w:color w:val="3C3C3C"/>
            <w:sz w:val="18"/>
            <w:szCs w:val="18"/>
            <w:lang w:val="en-GB"/>
          </w:rPr>
          <w:t>www.medtronic.com</w:t>
        </w:r>
      </w:hyperlink>
    </w:p>
    <w:p w14:paraId="0205D9D5" w14:textId="77777777" w:rsidR="00095A88" w:rsidRPr="00097B05" w:rsidRDefault="00095A88" w:rsidP="00095A88">
      <w:pPr>
        <w:spacing w:after="0" w:line="240" w:lineRule="auto"/>
        <w:rPr>
          <w:rFonts w:ascii="Avenir Next LT Pro" w:eastAsia="Times New Roman" w:hAnsi="Avenir Next LT Pro" w:cs="Times New Roman"/>
          <w:color w:val="3C3C3C"/>
          <w:sz w:val="18"/>
          <w:szCs w:val="18"/>
          <w:lang w:val="en-GB"/>
        </w:rPr>
      </w:pPr>
    </w:p>
    <w:sdt>
      <w:sdtPr>
        <w:rPr>
          <w:rFonts w:ascii="Avenir Next LT Pro" w:eastAsia="Times New Roman" w:hAnsi="Avenir Next LT Pro" w:cs="Times New Roman"/>
          <w:color w:val="3C3C3C"/>
          <w:highlight w:val="yellow"/>
          <w:lang w:val="en-GB"/>
        </w:rPr>
        <w:alias w:val="LetterDate"/>
        <w:tag w:val="n0:_-crmost_-zgc001ReadResponse/n0:Output/n0:Zgchlettertemplate/n0:Administrativeheaderoforder/n0:LetterDate/"/>
        <w:id w:val="1866321991"/>
        <w:placeholder>
          <w:docPart w:val="561C6A1B8DA1463F8FA7CE92AFA4B4D7"/>
        </w:placeholder>
      </w:sdtPr>
      <w:sdtContent>
        <w:p w14:paraId="35827F9F" w14:textId="07285266" w:rsidR="00095A88" w:rsidRDefault="00095A88" w:rsidP="00095A88">
          <w:pPr>
            <w:tabs>
              <w:tab w:val="left" w:pos="360"/>
              <w:tab w:val="left" w:pos="6480"/>
            </w:tabs>
            <w:spacing w:after="0" w:line="240" w:lineRule="auto"/>
            <w:rPr>
              <w:rFonts w:ascii="Avenir Next LT Pro" w:eastAsia="Times New Roman" w:hAnsi="Avenir Next LT Pro" w:cs="Times New Roman"/>
              <w:color w:val="3C3C3C"/>
              <w:lang w:val="en-GB"/>
            </w:rPr>
          </w:pPr>
          <w:r w:rsidRPr="00095A88">
            <w:rPr>
              <w:rFonts w:ascii="Avenir Next LT Pro" w:eastAsia="Times New Roman" w:hAnsi="Avenir Next LT Pro" w:cs="Times New Roman"/>
              <w:color w:val="3C3C3C"/>
              <w:highlight w:val="yellow"/>
              <w:lang w:val="en-GB"/>
            </w:rPr>
            <w:t>November 12, 2025</w:t>
          </w:r>
        </w:p>
      </w:sdtContent>
    </w:sdt>
    <w:p w14:paraId="6A66B5ED" w14:textId="357825A6" w:rsidR="00095A88" w:rsidRPr="00097B05" w:rsidRDefault="00E1733E" w:rsidP="00095A88">
      <w:pPr>
        <w:tabs>
          <w:tab w:val="left" w:pos="360"/>
          <w:tab w:val="left" w:pos="6480"/>
        </w:tabs>
        <w:spacing w:after="0" w:line="240" w:lineRule="auto"/>
        <w:rPr>
          <w:rFonts w:ascii="Avenir Next LT Pro" w:hAnsi="Avenir Next LT Pro"/>
          <w:color w:val="3C3C3C"/>
          <w:sz w:val="20"/>
          <w:szCs w:val="20"/>
        </w:rPr>
      </w:pPr>
      <w:r>
        <w:rPr>
          <w:rFonts w:ascii="Avenir Next LT Pro" w:hAnsi="Avenir Next LT Pro"/>
          <w:color w:val="3C3C3C"/>
          <w:sz w:val="20"/>
          <w:szCs w:val="20"/>
        </w:rPr>
        <w:br/>
      </w:r>
      <w:r w:rsidRPr="00E1733E">
        <w:rPr>
          <w:rFonts w:ascii="Avenir Next LT Pro" w:hAnsi="Avenir Next LT Pro"/>
          <w:color w:val="3C3C3C"/>
          <w:highlight w:val="yellow"/>
        </w:rPr>
        <w:t>Amit Katz</w:t>
      </w:r>
    </w:p>
    <w:p w14:paraId="08CEA351" w14:textId="0CE63BB1" w:rsidR="00095A88" w:rsidRDefault="00095A88" w:rsidP="00095A88">
      <w:pPr>
        <w:tabs>
          <w:tab w:val="left" w:pos="360"/>
          <w:tab w:val="left" w:pos="6480"/>
        </w:tabs>
        <w:spacing w:after="0" w:line="240" w:lineRule="auto"/>
        <w:rPr>
          <w:rFonts w:ascii="Avenir Next LT Pro" w:eastAsia="Times New Roman" w:hAnsi="Avenir Next LT Pro" w:cs="Times New Roman"/>
          <w:color w:val="3C3C3C"/>
          <w:lang w:val="en-GB"/>
        </w:rPr>
      </w:pPr>
      <w:r w:rsidRPr="00095A88">
        <w:rPr>
          <w:rFonts w:ascii="Avenir Next LT Pro" w:eastAsia="Times New Roman" w:hAnsi="Avenir Next LT Pro" w:cs="Times New Roman"/>
          <w:color w:val="3C3C3C"/>
          <w:highlight w:val="yellow"/>
          <w:lang w:val="en-GB"/>
        </w:rPr>
        <w:t>Rambam Medical Center
P O B 9602 / 31096 Haifa</w:t>
      </w:r>
    </w:p>
    <w:p w14:paraId="7A5C0AD4" w14:textId="77777777" w:rsidR="00095A88" w:rsidRPr="00097B05" w:rsidRDefault="00095A88" w:rsidP="00095A88">
      <w:pPr>
        <w:pStyle w:val="BodyText"/>
        <w:spacing w:after="0"/>
        <w:rPr>
          <w:rFonts w:ascii="Avenir Next LT Pro" w:hAnsi="Avenir Next LT Pro"/>
          <w:b/>
          <w:i w:val="0"/>
          <w:color w:val="3C3C3C"/>
          <w:szCs w:val="22"/>
        </w:rPr>
      </w:pPr>
    </w:p>
    <w:p w14:paraId="38184DE5" w14:textId="77777777" w:rsidR="00095A88" w:rsidRDefault="00095A88" w:rsidP="00095A88">
      <w:pPr>
        <w:pStyle w:val="BodyText"/>
        <w:spacing w:after="0"/>
        <w:rPr>
          <w:rFonts w:ascii="Avenir Next LT Pro" w:hAnsi="Avenir Next LT Pro"/>
          <w:i w:val="0"/>
          <w:color w:val="3C3C3C"/>
          <w:szCs w:val="22"/>
        </w:rPr>
      </w:pPr>
      <w:r w:rsidRPr="00097B05">
        <w:rPr>
          <w:rFonts w:ascii="Avenir Next LT Pro" w:hAnsi="Avenir Next LT Pro"/>
          <w:i w:val="0"/>
          <w:color w:val="3C3C3C"/>
          <w:szCs w:val="22"/>
        </w:rPr>
        <w:t>In Reference to:</w:t>
      </w:r>
    </w:p>
    <w:sdt>
      <w:sdtPr>
        <w:rPr>
          <w:rFonts w:ascii="Avenir Next LT Pro" w:hAnsi="Avenir Next LT Pro"/>
          <w:i w:val="0"/>
          <w:iCs/>
          <w:color w:val="3C3C3C"/>
          <w:sz w:val="20"/>
        </w:rPr>
        <w:alias w:val="ItemDetails"/>
        <w:tag w:val="n0:_-crmost_-zgc001ReadResponse/n0:Output/n0:Zgchlettertemplate/n0:Administrativeheaderoforder/n0:ItemDetails/"/>
        <w:id w:val="-965501450"/>
        <w:placeholder>
          <w:docPart w:val="561C6A1B8DA1463F8FA7CE92AFA4B4D7"/>
        </w:placeholder>
      </w:sdtPr>
      <w:sdtContent>
        <w:p w14:paraId="17710CCE" w14:textId="77777777" w:rsidR="00095A88" w:rsidRDefault="00095A88" w:rsidP="00095A88">
          <w:pPr>
            <w:pStyle w:val="BodyText"/>
            <w:spacing w:after="0"/>
            <w:rPr>
              <w:rFonts w:ascii="Avenir Next LT Pro" w:hAnsi="Avenir Next LT Pro"/>
              <w:i w:val="0"/>
              <w:iCs/>
              <w:color w:val="3C3C3C"/>
              <w:sz w:val="20"/>
            </w:rPr>
          </w:pPr>
        </w:p>
        <w:tbl>
          <w:tblPr>
            <w:tblStyle w:val="TableGrid"/>
            <w:tblW w:w="0" w:type="auto"/>
            <w:tblLook w:val="04A0" w:firstRow="1" w:lastRow="0" w:firstColumn="1" w:lastColumn="0" w:noHBand="0" w:noVBand="1"/>
          </w:tblPr>
          <w:tblGrid>
            <w:gridCol w:w="2335"/>
            <w:gridCol w:w="4140"/>
            <w:gridCol w:w="2542"/>
          </w:tblGrid>
          <w:sdt>
            <w:sdtPr>
              <w:rPr>
                <w:rFonts w:ascii="Avenir Next LT Pro" w:hAnsi="Avenir Next LT Pro"/>
                <w:i w:val="0"/>
                <w:iCs/>
                <w:color w:val="3C3C3C"/>
                <w:sz w:val="20"/>
              </w:rPr>
              <w:alias w:val="Header"/>
              <w:tag w:val=""/>
              <w:id w:val="2058505357"/>
              <w:placeholder>
                <w:docPart w:val="2379A5362C8041B796DE5BB7856B9B83"/>
              </w:placeholder>
            </w:sdtPr>
            <w:sdtContent>
              <w:tr w:rsidR="00095A88" w14:paraId="076D24D8" w14:textId="77777777" w:rsidTr="006B1431">
                <w:tc>
                  <w:tcPr>
                    <w:tcW w:w="2335" w:type="dxa"/>
                  </w:tcPr>
                  <w:p w14:paraId="670500AB" w14:textId="77777777" w:rsidR="00095A88" w:rsidRDefault="00095A88" w:rsidP="006B1431">
                    <w:pPr>
                      <w:pStyle w:val="BodyText"/>
                      <w:spacing w:after="0"/>
                      <w:rPr>
                        <w:rFonts w:ascii="Avenir Next LT Pro" w:hAnsi="Avenir Next LT Pro"/>
                        <w:i w:val="0"/>
                        <w:iCs/>
                        <w:color w:val="3C3C3C"/>
                        <w:sz w:val="20"/>
                      </w:rPr>
                    </w:pPr>
                    <w:r w:rsidRPr="00097B05">
                      <w:rPr>
                        <w:rFonts w:ascii="Avenir Next LT Pro" w:hAnsi="Avenir Next LT Pro"/>
                        <w:b/>
                        <w:i w:val="0"/>
                        <w:color w:val="3C3C3C"/>
                        <w:szCs w:val="22"/>
                      </w:rPr>
                      <w:t>Product Id</w:t>
                    </w:r>
                  </w:p>
                </w:tc>
                <w:tc>
                  <w:tcPr>
                    <w:tcW w:w="4140" w:type="dxa"/>
                  </w:tcPr>
                  <w:p w14:paraId="45F7850D" w14:textId="77777777" w:rsidR="00095A88" w:rsidRDefault="00095A88" w:rsidP="006B1431">
                    <w:pPr>
                      <w:pStyle w:val="BodyText"/>
                      <w:spacing w:after="0"/>
                      <w:rPr>
                        <w:rFonts w:ascii="Avenir Next LT Pro" w:hAnsi="Avenir Next LT Pro"/>
                        <w:i w:val="0"/>
                        <w:iCs/>
                        <w:color w:val="3C3C3C"/>
                        <w:sz w:val="20"/>
                      </w:rPr>
                    </w:pPr>
                    <w:r w:rsidRPr="00097B05">
                      <w:rPr>
                        <w:rFonts w:ascii="Avenir Next LT Pro" w:hAnsi="Avenir Next LT Pro"/>
                        <w:b/>
                        <w:i w:val="0"/>
                        <w:color w:val="3C3C3C"/>
                        <w:szCs w:val="22"/>
                      </w:rPr>
                      <w:t>Product Description</w:t>
                    </w:r>
                  </w:p>
                </w:tc>
                <w:tc>
                  <w:tcPr>
                    <w:tcW w:w="2542" w:type="dxa"/>
                  </w:tcPr>
                  <w:p w14:paraId="43B810E6" w14:textId="77777777" w:rsidR="00095A88" w:rsidRDefault="00095A88" w:rsidP="006B1431">
                    <w:pPr>
                      <w:pStyle w:val="BodyText"/>
                      <w:spacing w:after="0"/>
                      <w:rPr>
                        <w:rFonts w:ascii="Avenir Next LT Pro" w:hAnsi="Avenir Next LT Pro"/>
                        <w:i w:val="0"/>
                        <w:iCs/>
                        <w:color w:val="3C3C3C"/>
                        <w:sz w:val="20"/>
                      </w:rPr>
                    </w:pPr>
                    <w:r w:rsidRPr="00DB3416">
                      <w:rPr>
                        <w:rFonts w:ascii="Avenir Next LT Pro" w:hAnsi="Avenir Next LT Pro"/>
                        <w:b/>
                        <w:i w:val="0"/>
                        <w:iCs/>
                        <w:color w:val="3C3C3C"/>
                      </w:rPr>
                      <w:t>Serial No/Lot No</w:t>
                    </w:r>
                  </w:p>
                </w:tc>
              </w:tr>
            </w:sdtContent>
          </w:sdt>
          <w:tr w:rsidR="00095A88" w14:paraId="20E2F3AB" w14:textId="77777777" w:rsidTr="006B1431">
            <w:sdt>
              <w:sdtPr>
                <w:rPr>
                  <w:rFonts w:ascii="Avenir Next LT Pro" w:hAnsi="Avenir Next LT Pro"/>
                  <w:i w:val="0"/>
                  <w:iCs/>
                  <w:color w:val="3C3C3C"/>
                  <w:sz w:val="20"/>
                  <w:highlight w:val="yellow"/>
                </w:rPr>
                <w:alias w:val="PRODUCT_ID"/>
                <w:tag w:val="n0:_-crmost_-zgc001ReadResponse/n0:Output/n0:Zgchlettertemplate/n0:Administrativeheaderoforder/n0:ItemDetails/n0:PRODUCT_ID/"/>
                <w:id w:val="1173064660"/>
                <w:placeholder>
                  <w:docPart w:val="561C6A1B8DA1463F8FA7CE92AFA4B4D7"/>
                </w:placeholder>
              </w:sdtPr>
              <w:sdtContent>
                <w:tc>
                  <w:tcPr>
                    <w:tcW w:w="2335" w:type="dxa"/>
                  </w:tcPr>
                  <w:p w14:paraId="012B2B6B" w14:textId="26372930" w:rsidR="00095A88" w:rsidRPr="00095A88" w:rsidRDefault="00095A88" w:rsidP="006B1431">
                    <w:pPr>
                      <w:pStyle w:val="BodyText"/>
                      <w:spacing w:after="0"/>
                      <w:rPr>
                        <w:rFonts w:ascii="Avenir Next LT Pro" w:hAnsi="Avenir Next LT Pro"/>
                        <w:i w:val="0"/>
                        <w:iCs/>
                        <w:color w:val="3C3C3C"/>
                        <w:sz w:val="20"/>
                        <w:highlight w:val="yellow"/>
                      </w:rPr>
                    </w:pPr>
                    <w:r w:rsidRPr="00095A88">
                      <w:rPr>
                        <w:rFonts w:ascii="Avenir Next LT Pro" w:hAnsi="Avenir Next LT Pro"/>
                        <w:i w:val="0"/>
                        <w:iCs/>
                        <w:color w:val="3C3C3C"/>
                        <w:sz w:val="20"/>
                        <w:highlight w:val="yellow"/>
                      </w:rPr>
                      <w:t>EEAORVIL21A</w:t>
                    </w:r>
                  </w:p>
                </w:tc>
              </w:sdtContent>
            </w:sdt>
            <w:sdt>
              <w:sdtPr>
                <w:rPr>
                  <w:rFonts w:ascii="Avenir Next LT Pro" w:hAnsi="Avenir Next LT Pro"/>
                  <w:i w:val="0"/>
                  <w:iCs/>
                  <w:color w:val="3C3C3C"/>
                  <w:sz w:val="20"/>
                  <w:highlight w:val="yellow"/>
                </w:rPr>
                <w:alias w:val="PRODUCT_DESC"/>
                <w:tag w:val="n0:_-crmost_-zgc001ReadResponse/n0:Output/n0:Zgchlettertemplate/n0:Administrativeheaderoforder/n0:ItemDetails/n0:PRODUCT_DESC/"/>
                <w:id w:val="1758394145"/>
                <w:placeholder>
                  <w:docPart w:val="561C6A1B8DA1463F8FA7CE92AFA4B4D7"/>
                </w:placeholder>
              </w:sdtPr>
              <w:sdtContent>
                <w:tc>
                  <w:tcPr>
                    <w:tcW w:w="4140" w:type="dxa"/>
                  </w:tcPr>
                  <w:p w14:paraId="702D5D24" w14:textId="66211CAB" w:rsidR="00095A88" w:rsidRPr="00095A88" w:rsidRDefault="00095A88" w:rsidP="006B1431">
                    <w:pPr>
                      <w:pStyle w:val="BodyText"/>
                      <w:spacing w:after="0"/>
                      <w:rPr>
                        <w:rFonts w:ascii="Avenir Next LT Pro" w:hAnsi="Avenir Next LT Pro"/>
                        <w:i w:val="0"/>
                        <w:iCs/>
                        <w:color w:val="3C3C3C"/>
                        <w:sz w:val="20"/>
                        <w:highlight w:val="yellow"/>
                      </w:rPr>
                    </w:pPr>
                    <w:r w:rsidRPr="00095A88">
                      <w:rPr>
                        <w:rFonts w:ascii="Avenir Next LT Pro" w:hAnsi="Avenir Next LT Pro"/>
                        <w:i w:val="0"/>
                        <w:iCs/>
                        <w:color w:val="3C3C3C"/>
                        <w:sz w:val="20"/>
                        <w:highlight w:val="yellow"/>
                      </w:rPr>
                      <w:t xml:space="preserve">EEAORVIL21A EEA ORVIL 21MM AUTOMATICDV</w:t>
                    </w:r>
                  </w:p>
                </w:tc>
              </w:sdtContent>
            </w:sdt>
            <w:sdt>
              <w:sdtPr>
                <w:rPr>
                  <w:rFonts w:ascii="Avenir Next LT Pro" w:hAnsi="Avenir Next LT Pro"/>
                  <w:i w:val="0"/>
                  <w:iCs/>
                  <w:color w:val="3C3C3C"/>
                  <w:sz w:val="20"/>
                  <w:highlight w:val="yellow"/>
                </w:rPr>
                <w:alias w:val="SERIAL_NO"/>
                <w:tag w:val="n0:_-crmost_-zgc001ReadResponse/n0:Output/n0:Zgchlettertemplate/n0:Administrativeheaderoforder/n0:ItemDetails/n0:SERIAL_NO/"/>
                <w:id w:val="1878650028"/>
                <w:placeholder>
                  <w:docPart w:val="561C6A1B8DA1463F8FA7CE92AFA4B4D7"/>
                </w:placeholder>
              </w:sdtPr>
              <w:sdtContent>
                <w:tc>
                  <w:tcPr>
                    <w:tcW w:w="2542" w:type="dxa"/>
                  </w:tcPr>
                  <w:p w14:paraId="175B33E7" w14:textId="71E5EFB8" w:rsidR="00095A88" w:rsidRPr="004A15E0" w:rsidRDefault="00095A88" w:rsidP="006B1431">
                    <w:pPr>
                      <w:pStyle w:val="BodyText"/>
                      <w:spacing w:after="0"/>
                      <w:rPr>
                        <w:rFonts w:ascii="Avenir Next LT Pro" w:hAnsi="Avenir Next LT Pro"/>
                        <w:i w:val="0"/>
                        <w:iCs/>
                        <w:color w:val="3C3C3C"/>
                        <w:sz w:val="20"/>
                        <w:highlight w:val="yellow"/>
                      </w:rPr>
                    </w:pPr>
                    <w:r w:rsidRPr="004A15E0">
                      <w:rPr>
                        <w:rFonts w:ascii="Avenir Next LT Pro" w:hAnsi="Avenir Next LT Pro"/>
                        <w:i w:val="0"/>
                        <w:iCs/>
                        <w:color w:val="3C3C3C"/>
                        <w:sz w:val="20"/>
                        <w:highlight w:val="yellow"/>
                      </w:rPr>
                      <w:t>Unknown</w:t>
                    </w:r>
                  </w:p>
                </w:tc>
              </w:sdtContent>
            </w:sdt>
          </w:tr>
          <w:tr w:rsidR="00095A88" w14:paraId="6269D678" w14:textId="77777777" w:rsidTr="006B1431">
            <w:sdt>
              <w:sdtPr>
                <w:rPr>
                  <w:rFonts w:ascii="Avenir Next LT Pro" w:hAnsi="Avenir Next LT Pro"/>
                  <w:i w:val="0"/>
                  <w:iCs/>
                  <w:color w:val="3C3C3C"/>
                  <w:sz w:val="20"/>
                  <w:highlight w:val="yellow"/>
                </w:rPr>
                <w:alias w:val="PRODUCT_ID"/>
                <w:tag w:val="n0:_-crmost_-zgc001ReadResponse/n0:Output/n0:Zgchlettertemplate/n0:Administrativeheaderoforder/n0:ItemDetails/n0:PRODUCT_ID/"/>
                <w:id w:val="-49538011"/>
                <w:placeholder>
                  <w:docPart w:val="05FB75F92266419987437D52714AE75A"/>
                </w:placeholder>
              </w:sdtPr>
              <w:sdtContent>
                <w:tc>
                  <w:tcPr>
                    <w:tcW w:w="2335" w:type="dxa"/>
                  </w:tcPr>
                  <w:p w14:paraId="3DAABD4A" w14:textId="5D492C0B" w:rsidR="00095A88" w:rsidRPr="00095A88" w:rsidRDefault="00095A88" w:rsidP="00095A88">
                    <w:pPr>
                      <w:pStyle w:val="BodyText"/>
                      <w:spacing w:after="0"/>
                      <w:rPr>
                        <w:rFonts w:ascii="Avenir Next LT Pro" w:hAnsi="Avenir Next LT Pro"/>
                        <w:i w:val="0"/>
                        <w:iCs/>
                        <w:color w:val="3C3C3C"/>
                        <w:sz w:val="20"/>
                        <w:highlight w:val="yellow"/>
                      </w:rPr>
                    </w:pPr>
                    <w:r w:rsidRPr="00095A88">
                      <w:rPr>
                        <w:rFonts w:ascii="Avenir Next LT Pro" w:hAnsi="Avenir Next LT Pro"/>
                        <w:i w:val="0"/>
                        <w:iCs/>
                        <w:color w:val="3C3C3C"/>
                        <w:sz w:val="20"/>
                        <w:highlight w:val="yellow"/>
                      </w:rPr>
                      <w:t>EEA2135</w:t>
                    </w:r>
                  </w:p>
                </w:tc>
              </w:sdtContent>
            </w:sdt>
            <w:sdt>
              <w:sdtPr>
                <w:rPr>
                  <w:rFonts w:ascii="Avenir Next LT Pro" w:hAnsi="Avenir Next LT Pro"/>
                  <w:i w:val="0"/>
                  <w:iCs/>
                  <w:color w:val="3C3C3C"/>
                  <w:sz w:val="20"/>
                  <w:highlight w:val="yellow"/>
                </w:rPr>
                <w:alias w:val="PRODUCT_DESC"/>
                <w:tag w:val="n0:_-crmost_-zgc001ReadResponse/n0:Output/n0:Zgchlettertemplate/n0:Administrativeheaderoforder/n0:ItemDetails/n0:PRODUCT_DESC/"/>
                <w:id w:val="500245441"/>
                <w:placeholder>
                  <w:docPart w:val="07051961BD1A4A9EB22ABB7CF4F566AD"/>
                </w:placeholder>
              </w:sdtPr>
              <w:sdtContent>
                <w:tc>
                  <w:tcPr>
                    <w:tcW w:w="4140" w:type="dxa"/>
                  </w:tcPr>
                  <w:p w14:paraId="5A2C9560" w14:textId="5B2B7A8F" w:rsidR="00095A88" w:rsidRPr="00095A88" w:rsidRDefault="00095A88" w:rsidP="00095A88">
                    <w:pPr>
                      <w:pStyle w:val="BodyText"/>
                      <w:spacing w:after="0"/>
                      <w:rPr>
                        <w:rFonts w:ascii="Avenir Next LT Pro" w:hAnsi="Avenir Next LT Pro"/>
                        <w:i w:val="0"/>
                        <w:iCs/>
                        <w:color w:val="3C3C3C"/>
                        <w:sz w:val="20"/>
                        <w:highlight w:val="yellow"/>
                        <w:lang w:val="de-DE"/>
                      </w:rPr>
                    </w:pPr>
                    <w:r w:rsidRPr="00095A88">
                      <w:rPr>
                        <w:rFonts w:ascii="Avenir Next LT Pro" w:hAnsi="Avenir Next LT Pro"/>
                        <w:i w:val="0"/>
                        <w:iCs/>
                        <w:color w:val="3C3C3C"/>
                        <w:sz w:val="20"/>
                        <w:highlight w:val="yellow"/>
                      </w:rPr>
                      <w:t>EEA2135 EEA 21MM-3.5 SGL USE STAPLER</w:t>
                    </w:r>
                  </w:p>
                </w:tc>
              </w:sdtContent>
            </w:sdt>
            <w:sdt>
              <w:sdtPr>
                <w:rPr>
                  <w:rFonts w:ascii="Avenir Next LT Pro" w:hAnsi="Avenir Next LT Pro"/>
                  <w:i w:val="0"/>
                  <w:iCs/>
                  <w:color w:val="3C3C3C"/>
                  <w:sz w:val="20"/>
                  <w:highlight w:val="yellow"/>
                </w:rPr>
                <w:alias w:val="SERIAL_NO"/>
                <w:tag w:val="n0:_-crmost_-zgc001ReadResponse/n0:Output/n0:Zgchlettertemplate/n0:Administrativeheaderoforder/n0:ItemDetails/n0:SERIAL_NO/"/>
                <w:id w:val="-698389136"/>
                <w:placeholder>
                  <w:docPart w:val="169DBD6DE6854AC2AEA5579E40F64FE5"/>
                </w:placeholder>
              </w:sdtPr>
              <w:sdtContent>
                <w:tc>
                  <w:tcPr>
                    <w:tcW w:w="2542" w:type="dxa"/>
                  </w:tcPr>
                  <w:p w14:paraId="7B6B6760" w14:textId="2E09B49D" w:rsidR="00095A88" w:rsidRPr="004A15E0" w:rsidRDefault="00095A88" w:rsidP="00095A88">
                    <w:pPr>
                      <w:pStyle w:val="BodyText"/>
                      <w:spacing w:after="0"/>
                      <w:rPr>
                        <w:rFonts w:ascii="Avenir Next LT Pro" w:hAnsi="Avenir Next LT Pro"/>
                        <w:i w:val="0"/>
                        <w:iCs/>
                        <w:color w:val="3C3C3C"/>
                        <w:sz w:val="20"/>
                        <w:highlight w:val="yellow"/>
                      </w:rPr>
                    </w:pPr>
                    <w:r w:rsidRPr="004A15E0">
                      <w:rPr>
                        <w:rFonts w:ascii="Avenir Next LT Pro" w:hAnsi="Avenir Next LT Pro"/>
                        <w:i w:val="0"/>
                        <w:iCs/>
                        <w:color w:val="3C3C3C"/>
                        <w:sz w:val="20"/>
                        <w:highlight w:val="yellow"/>
                      </w:rPr>
                      <w:t>Unknown</w:t>
                    </w:r>
                  </w:p>
                </w:tc>
              </w:sdtContent>
            </w:sdt>
          </w:tr>
        </w:tbl>
        <w:p w14:paraId="1A4D8EF9" w14:textId="0964B85F" w:rsidR="00095A88" w:rsidRPr="00095A88" w:rsidRDefault="00000000" w:rsidP="00095A88">
          <w:pPr>
            <w:pStyle w:val="BodyText"/>
            <w:spacing w:after="0"/>
            <w:rPr>
              <w:rFonts w:ascii="Avenir Next LT Pro" w:hAnsi="Avenir Next LT Pro"/>
              <w:i w:val="0"/>
              <w:iCs/>
              <w:color w:val="3C3C3C"/>
              <w:sz w:val="20"/>
            </w:rPr>
          </w:pPr>
        </w:p>
      </w:sdtContent>
    </w:sdt>
    <w:sdt>
      <w:sdtPr>
        <w:rPr>
          <w:rFonts w:ascii="Avenir Next LT Pro" w:eastAsia="Times New Roman" w:hAnsi="Avenir Next LT Pro" w:cs="Times New Roman"/>
          <w:b/>
          <w:color w:val="3C3C3C"/>
          <w:lang w:val="en-GB"/>
        </w:rPr>
        <w:alias w:val="Peno"/>
        <w:tag w:val="n0:_-crmost_-zgc001ReadResponse/n0:Output/n0:Zgchlettertemplate/n0:Administrativeheaderoforder/n0:Peno/"/>
        <w:id w:val="-441390225"/>
        <w:placeholder>
          <w:docPart w:val="561C6A1B8DA1463F8FA7CE92AFA4B4D7"/>
        </w:placeholder>
      </w:sdtPr>
      <w:sdtContent>
        <w:p w14:paraId="1BC95234" w14:textId="61EE9F93" w:rsidR="00095A88" w:rsidRDefault="00095A88" w:rsidP="00095A88">
          <w:pPr>
            <w:spacing w:after="0"/>
            <w:rPr>
              <w:rFonts w:ascii="Avenir Next LT Pro" w:eastAsia="Times New Roman" w:hAnsi="Avenir Next LT Pro" w:cs="Times New Roman"/>
              <w:b/>
              <w:color w:val="3C3C3C"/>
              <w:lang w:val="en-GB"/>
            </w:rPr>
          </w:pPr>
          <w:r>
            <w:rPr>
              <w:rFonts w:ascii="Avenir Next LT Pro" w:eastAsia="Times New Roman" w:hAnsi="Avenir Next LT Pro" w:cs="Times New Roman"/>
              <w:b/>
              <w:color w:val="3C3C3C"/>
              <w:lang w:val="en-GB"/>
            </w:rPr>
            <w:t>707589947</w:t>
          </w:r>
        </w:p>
        <w:p w14:paraId="15636298" w14:textId="4C49C248" w:rsidR="00095A88" w:rsidRDefault="00095A88" w:rsidP="00095A88">
          <w:pPr>
            <w:spacing w:after="0"/>
            <w:rPr>
              <w:rFonts w:ascii="Avenir Next LT Pro" w:eastAsia="Times New Roman" w:hAnsi="Avenir Next LT Pro" w:cs="Times New Roman"/>
              <w:b/>
              <w:color w:val="3C3C3C"/>
              <w:lang w:val="en-GB"/>
            </w:rPr>
          </w:pPr>
          <w:r w:rsidRPr="00466461">
            <w:rPr>
              <w:rFonts w:ascii="Avenir Next LT Pro" w:eastAsia="Times New Roman" w:hAnsi="Avenir Next LT Pro" w:cs="Times New Roman"/>
              <w:b/>
              <w:color w:val="3C3C3C"/>
              <w:lang w:val="en-GB"/>
            </w:rPr>
            <w:t xml:space="preserve">MPXR Report# </w:t>
          </w:r>
          <w:r>
            <w:rPr>
              <w:rFonts w:ascii="Avenir Next LT Pro" w:eastAsia="Times New Roman" w:hAnsi="Avenir Next LT Pro" w:cs="Times New Roman"/>
              <w:b/>
              <w:color w:val="3C3C3C"/>
              <w:lang w:val="en-GB"/>
            </w:rPr>
            <w:t>1271409</w:t>
          </w:r>
        </w:p>
        <w:p w14:paraId="442F00F1" w14:textId="0BE6FE35" w:rsidR="00095A88" w:rsidRPr="00466461" w:rsidRDefault="00095A88" w:rsidP="00095A88">
          <w:pPr>
            <w:spacing w:after="0"/>
            <w:rPr>
              <w:rFonts w:ascii="Avenir Next LT Pro" w:eastAsia="Times New Roman" w:hAnsi="Avenir Next LT Pro" w:cs="Times New Roman"/>
              <w:b/>
              <w:color w:val="3C3C3C"/>
              <w:lang w:val="en-GB"/>
            </w:rPr>
          </w:pPr>
          <w:r>
            <w:rPr>
              <w:rFonts w:ascii="Avenir Next LT Pro" w:eastAsia="Times New Roman" w:hAnsi="Avenir Next LT Pro" w:cs="Times New Roman"/>
              <w:b/>
              <w:color w:val="3C3C3C"/>
              <w:lang w:val="en-GB"/>
            </w:rPr>
            <w:t>RB Reference # {{ref number}}</w:t>
          </w:r>
        </w:p>
        <w:p w14:paraId="20CA228F" w14:textId="34FCBFA9" w:rsidR="00095A88" w:rsidRDefault="00095A88" w:rsidP="00095A88">
          <w:pPr>
            <w:spacing w:after="0"/>
            <w:rPr>
              <w:rFonts w:ascii="Avenir Next LT Pro" w:eastAsia="Times New Roman" w:hAnsi="Avenir Next LT Pro" w:cs="Times New Roman"/>
              <w:b/>
              <w:color w:val="3C3C3C"/>
              <w:lang w:val="en-GB"/>
            </w:rPr>
          </w:pPr>
          <w:r w:rsidRPr="00466461">
            <w:rPr>
              <w:rFonts w:ascii="Avenir Next LT Pro" w:eastAsia="Times New Roman" w:hAnsi="Avenir Next LT Pro" w:cs="Times New Roman"/>
              <w:b/>
              <w:color w:val="3C3C3C"/>
              <w:lang w:val="en-GB"/>
            </w:rPr>
            <w:t xml:space="preserve">Event date: </w:t>
          </w:r>
          <w:r>
            <w:rPr>
              <w:rFonts w:ascii="Avenir Next LT Pro" w:eastAsia="Times New Roman" w:hAnsi="Avenir Next LT Pro" w:cs="Times New Roman"/>
              <w:b/>
              <w:color w:val="3C3C3C"/>
              <w:lang w:val="en-GB"/>
            </w:rPr>
            <w:t>2025-02-11</w:t>
          </w:r>
        </w:p>
      </w:sdtContent>
    </w:sdt>
    <w:p w14:paraId="059C8A6A" w14:textId="6E60A1C1" w:rsidR="00095A88" w:rsidRPr="00097B05" w:rsidRDefault="00095A88" w:rsidP="00095A88">
      <w:pPr>
        <w:spacing w:line="223" w:lineRule="atLeast"/>
        <w:rPr>
          <w:rFonts w:ascii="Avenir Next LT Pro" w:hAnsi="Avenir Next LT Pro"/>
          <w:i/>
          <w:color w:val="3C3C3C"/>
        </w:rPr>
      </w:pPr>
      <w:r w:rsidRPr="00097B05">
        <w:rPr>
          <w:rFonts w:ascii="Avenir Next LT Pro" w:hAnsi="Avenir Next LT Pro"/>
          <w:color w:val="3C3C3C"/>
          <w:sz w:val="20"/>
        </w:rPr>
        <w:br/>
      </w:r>
      <w:r w:rsidRPr="00097B05">
        <w:rPr>
          <w:rFonts w:ascii="Avenir Next LT Pro" w:hAnsi="Avenir Next LT Pro"/>
          <w:color w:val="3C3C3C"/>
        </w:rPr>
        <w:t xml:space="preserve">Dear </w:t>
      </w:r>
      <w:r>
        <w:rPr>
          <w:rFonts w:ascii="Avenir Next LT Pro" w:hAnsi="Avenir Next LT Pro"/>
          <w:color w:val="3C3C3C"/>
        </w:rPr>
        <w:t xml:space="preserve">Amit Katz,</w:t>
      </w:r>
      <w:proofErr w:type="gramEnd"/>
    </w:p>
    <w:p w14:paraId="6176BC67" w14:textId="405B7E11" w:rsidR="00095A88" w:rsidRPr="00097B05" w:rsidRDefault="00095A88" w:rsidP="00095A88">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Thank you for informing Medtronic of your experience with the above referenced product</w:t>
      </w:r>
      <w:r>
        <w:rPr>
          <w:rFonts w:ascii="Avenir Next LT Pro" w:hAnsi="Avenir Next LT Pro"/>
          <w:i w:val="0"/>
          <w:color w:val="3C3C3C"/>
          <w:szCs w:val="22"/>
        </w:rPr>
        <w:t>{{s}}</w:t>
      </w:r>
      <w:r w:rsidRPr="00097B05">
        <w:rPr>
          <w:rFonts w:ascii="Avenir Next LT Pro" w:hAnsi="Avenir Next LT Pro"/>
          <w:i w:val="0"/>
          <w:color w:val="3C3C3C"/>
          <w:szCs w:val="22"/>
        </w:rPr>
        <w:t xml:space="preserve">. The information we received stated </w:t>
      </w:r>
      <w:sdt>
        <w:sdtPr>
          <w:rPr>
            <w:rFonts w:ascii="Avenir Next LT Pro" w:hAnsi="Avenir Next LT Pro"/>
            <w:i w:val="0"/>
            <w:color w:val="3C3C3C"/>
            <w:szCs w:val="22"/>
          </w:rPr>
          <w:alias w:val="EventDescription"/>
          <w:tag w:val="n0:_-crmost_-zgc001ReadResponse/n0:Output/n0:Zgchlettertemplate/n0:Administrativeheaderoforder/n0:EventDescription/"/>
          <w:id w:val="2138363520"/>
          <w:placeholder>
            <w:docPart w:val="561C6A1B8DA1463F8FA7CE92AFA4B4D7"/>
          </w:placeholder>
        </w:sdtPr>
        <w:sdtContent>
          <w:r w:rsidRPr="00095A88">
            <w:rPr>
              <w:rFonts w:ascii="Avenir Next LT Pro" w:hAnsi="Avenir Next LT Pro"/>
              <w:i w:val="0"/>
              <w:color w:val="3C3C3C"/>
              <w:szCs w:val="22"/>
              <w:highlight w:val="yellow"/>
            </w:rPr>
            <w:t>during an esophagectomy procedure, there were issues with the OrVil (Oral Anvil) and EEA stapler. There were set-up issues prior to firing, and the oral anvil was difficult to attach to the stapler. The procedure was extended by up to 30 minutes as the devices did not click inside the cavity and were tried outside the patient. The devices were replaced with new ones, which functioned correctly. There was no patient injury..</w:t>
          </w:r>
        </w:sdtContent>
      </w:sdt>
      <w:r>
        <w:rPr>
          <w:rFonts w:ascii="Avenir Next LT Pro" w:hAnsi="Avenir Next LT Pro"/>
          <w:i w:val="0"/>
          <w:color w:val="3C3C3C"/>
          <w:szCs w:val="22"/>
        </w:rPr>
        <w:t xml:space="preserve"> </w:t>
      </w:r>
      <w:r w:rsidRPr="00097B05">
        <w:rPr>
          <w:rFonts w:ascii="Avenir Next LT Pro" w:hAnsi="Avenir Next LT Pro"/>
          <w:i w:val="0"/>
          <w:color w:val="3C3C3C"/>
          <w:szCs w:val="22"/>
        </w:rPr>
        <w:t>We, as a manufacturer, strive for excellence in constantly improving our products and the service we provide. Customer feedback is very important to our goal of manufacturing and distributing high quality products.</w:t>
      </w:r>
    </w:p>
    <w:p w14:paraId="2326A897" w14:textId="77777777" w:rsidR="00095A88" w:rsidRDefault="00095A88" w:rsidP="00095A88">
      <w:pPr>
        <w:pStyle w:val="BodyText"/>
        <w:spacing w:after="0"/>
        <w:rPr>
          <w:rFonts w:ascii="Avenir Next LT Pro" w:hAnsi="Avenir Next LT Pro"/>
          <w:b/>
          <w:i w:val="0"/>
          <w:color w:val="3C3C3C"/>
          <w:szCs w:val="22"/>
        </w:rPr>
      </w:pPr>
    </w:p>
    <w:p w14:paraId="1D1E7549" w14:textId="77777777" w:rsidR="00095A88" w:rsidRDefault="00095A88" w:rsidP="00095A88">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Conclusion:</w:t>
      </w:r>
    </w:p>
    <w:sdt>
      <w:sdtPr>
        <w:rPr>
          <w:rFonts w:ascii="Avenir Next LT Pro" w:hAnsi="Avenir Next LT Pro"/>
          <w:b/>
          <w:i w:val="0"/>
          <w:color w:val="3C3C3C"/>
          <w:szCs w:val="22"/>
        </w:rPr>
        <w:alias w:val="InvSummaryTable"/>
        <w:tag w:val="n0:_-crmost_-zgc001ReadResponse/n0:Output/n0:Zgchlettertemplate/n0:Administrativeheaderoforder/n0:InvSummaryTable/"/>
        <w:id w:val="-792588587"/>
        <w:placeholder>
          <w:docPart w:val="561C6A1B8DA1463F8FA7CE92AFA4B4D7"/>
        </w:placeholder>
      </w:sdtPr>
      <w:sdtContent>
        <w:p w14:paraId="34862F7C" w14:textId="77777777" w:rsidR="00095A88" w:rsidRDefault="00095A88" w:rsidP="00095A88">
          <w:pPr>
            <w:pStyle w:val="BodyText"/>
            <w:spacing w:after="0"/>
            <w:rPr>
              <w:rFonts w:ascii="Avenir Next LT Pro" w:hAnsi="Avenir Next LT Pro"/>
              <w:b/>
              <w:i w:val="0"/>
              <w:color w:val="3C3C3C"/>
              <w:szCs w:val="22"/>
            </w:rPr>
          </w:pPr>
        </w:p>
        <w:tbl>
          <w:tblPr>
            <w:tblStyle w:val="TableGrid"/>
            <w:tblW w:w="0" w:type="auto"/>
            <w:tblLook w:val="04A0" w:firstRow="1" w:lastRow="0" w:firstColumn="1" w:lastColumn="0" w:noHBand="0" w:noVBand="1"/>
          </w:tblPr>
          <w:tblGrid>
            <w:gridCol w:w="8995"/>
          </w:tblGrid>
          <w:tr w:rsidR="00095A88" w14:paraId="528D940E" w14:textId="77777777" w:rsidTr="006B1431">
            <w:tc>
              <w:tcPr>
                <w:tcW w:w="8995" w:type="dxa"/>
              </w:tcPr>
              <w:p w14:paraId="1AD88A35" w14:textId="5CEFC7A4" w:rsidR="00095A88" w:rsidRDefault="00000000" w:rsidP="006B1431">
                <w:pPr>
                  <w:pStyle w:val="BodyText"/>
                  <w:spacing w:after="0"/>
                  <w:rPr>
                    <w:rFonts w:ascii="Avenir Next LT Pro" w:hAnsi="Avenir Next LT Pro"/>
                    <w:bCs/>
                    <w:i w:val="0"/>
                    <w:color w:val="3C3C3C"/>
                    <w:szCs w:val="22"/>
                  </w:rPr>
                </w:pPr>
                <w:sdt>
                  <w:sdtPr>
                    <w:rPr>
                      <w:rFonts w:ascii="Avenir Next LT Pro" w:hAnsi="Avenir Next LT Pro"/>
                      <w:b/>
                      <w:i w:val="0"/>
                      <w:color w:val="3C3C3C"/>
                      <w:szCs w:val="22"/>
                    </w:rPr>
                    <w:alias w:val="PROD_TITLE"/>
                    <w:tag w:val="n0:_-crmost_-zgc001ReadResponse/n0:Output/n0:Zgchlettertemplate/n0:Administrativeheaderoforder/n0:InvSummaryTable/n0:PROD_TITLE/"/>
                    <w:id w:val="-548609515"/>
                    <w:placeholder>
                      <w:docPart w:val="9B8A17A73BDA4257BA03814A87686472"/>
                    </w:placeholder>
                  </w:sdtPr>
                  <w:sdtContent>
                    <w:r w:rsidR="00095A88">
                      <w:rPr>
                        <w:rFonts w:ascii="Avenir Next LT Pro" w:hAnsi="Avenir Next LT Pro"/>
                        <w:b/>
                        <w:i w:val="0"/>
                        <w:color w:val="3C3C3C"/>
                        <w:szCs w:val="22"/>
                      </w:rPr>
                      <w:t>Product Id:</w:t>
                    </w:r>
                  </w:sdtContent>
                </w:sdt>
                <w:r w:rsidR="00095A88">
                  <w:rPr>
                    <w:rFonts w:ascii="Avenir Next LT Pro" w:hAnsi="Avenir Next LT Pro"/>
                    <w:b/>
                    <w:i w:val="0"/>
                    <w:color w:val="3C3C3C"/>
                    <w:szCs w:val="22"/>
                  </w:rPr>
                  <w:t xml:space="preserve"> </w:t>
                </w:r>
                <w:sdt>
                  <w:sdtPr>
                    <w:rPr>
                      <w:rFonts w:ascii="Avenir Next LT Pro" w:hAnsi="Avenir Next LT Pro"/>
                      <w:bCs/>
                      <w:i w:val="0"/>
                      <w:color w:val="3C3C3C"/>
                      <w:szCs w:val="22"/>
                    </w:rPr>
                    <w:alias w:val="PRODUCT_ID"/>
                    <w:tag w:val="n0:_-crmost_-zgc001ReadResponse/n0:Output/n0:Zgchlettertemplate/n0:Administrativeheaderoforder/n0:InvSummaryTable/n0:PRODUCT_ID/"/>
                    <w:id w:val="-745961293"/>
                    <w:placeholder>
                      <w:docPart w:val="D73FB4F6A01144B8ACFA617C3072A830"/>
                    </w:placeholder>
                  </w:sdtPr>
                  <w:sdtContent>
                    <w:r w:rsidR="00095A88" w:rsidRPr="00095A88">
                      <w:rPr>
                        <w:rFonts w:ascii="Avenir Next LT Pro" w:hAnsi="Avenir Next LT Pro"/>
                        <w:bCs/>
                        <w:i w:val="0"/>
                        <w:color w:val="3C3C3C"/>
                        <w:szCs w:val="22"/>
                        <w:highlight w:val="yellow"/>
                      </w:rPr>
                      <w:t>EEAORVIL21A</w:t>
                    </w:r>
                  </w:sdtContent>
                </w:sdt>
                <w:r w:rsidR="00095A88">
                  <w:rPr>
                    <w:rFonts w:ascii="Avenir Next LT Pro" w:hAnsi="Avenir Next LT Pro"/>
                    <w:bCs/>
                    <w:i w:val="0"/>
                    <w:color w:val="3C3C3C"/>
                    <w:szCs w:val="22"/>
                  </w:rPr>
                  <w:t xml:space="preserve"> </w:t>
                </w:r>
                <w:r w:rsidR="00095A88">
                  <w:rPr>
                    <w:rFonts w:ascii="Avenir Next LT Pro" w:hAnsi="Avenir Next LT Pro"/>
                    <w:b/>
                    <w:i w:val="0"/>
                    <w:color w:val="3C3C3C"/>
                    <w:szCs w:val="22"/>
                  </w:rPr>
                  <w:t xml:space="preserve"> </w:t>
                </w:r>
                <w:r w:rsidR="00095A88">
                  <w:rPr>
                    <w:rFonts w:ascii="Avenir Next LT Pro" w:hAnsi="Avenir Next LT Pro"/>
                    <w:bCs/>
                    <w:i w:val="0"/>
                    <w:color w:val="3C3C3C"/>
                    <w:szCs w:val="22"/>
                  </w:rPr>
                  <w:t xml:space="preserve"> </w:t>
                </w:r>
                <w:sdt>
                  <w:sdtPr>
                    <w:rPr>
                      <w:rFonts w:ascii="Avenir Next LT Pro" w:hAnsi="Avenir Next LT Pro"/>
                      <w:b/>
                      <w:i w:val="0"/>
                      <w:color w:val="3C3C3C"/>
                      <w:szCs w:val="22"/>
                    </w:rPr>
                    <w:alias w:val="LOT_TITLE"/>
                    <w:tag w:val="n0:_-crmost_-zgc001ReadResponse/n0:Output/n0:Zgchlettertemplate/n0:Administrativeheaderoforder/n0:InvSummaryTable/n0:LOT_TITLE/"/>
                    <w:id w:val="-1483304358"/>
                    <w:placeholder>
                      <w:docPart w:val="662523B8F87D48F69CF9720E33970E6A"/>
                    </w:placeholder>
                  </w:sdtPr>
                  <w:sdtContent>
                    <w:r w:rsidR="00095A88">
                      <w:rPr>
                        <w:rFonts w:ascii="Avenir Next LT Pro" w:hAnsi="Avenir Next LT Pro"/>
                        <w:b/>
                        <w:i w:val="0"/>
                        <w:color w:val="3C3C3C"/>
                        <w:szCs w:val="22"/>
                      </w:rPr>
                      <w:t>Lot No:</w:t>
                    </w:r>
                  </w:sdtContent>
                </w:sdt>
                <w:r w:rsidR="00095A88">
                  <w:rPr>
                    <w:rFonts w:ascii="Avenir Next LT Pro" w:hAnsi="Avenir Next LT Pro"/>
                    <w:b/>
                    <w:i w:val="0"/>
                    <w:color w:val="3C3C3C"/>
                    <w:szCs w:val="22"/>
                  </w:rPr>
                  <w:t xml:space="preserve"> </w:t>
                </w:r>
                <w:sdt>
                  <w:sdtPr>
                    <w:rPr>
                      <w:rFonts w:ascii="Avenir Next LT Pro" w:hAnsi="Avenir Next LT Pro"/>
                      <w:bCs/>
                      <w:i w:val="0"/>
                      <w:color w:val="3C3C3C"/>
                      <w:szCs w:val="22"/>
                      <w:highlight w:val="yellow"/>
                    </w:rPr>
                    <w:alias w:val="LOT_NO"/>
                    <w:tag w:val="n0:_-crmost_-zgc001ReadResponse/n0:Output/n0:Zgchlettertemplate/n0:Administrativeheaderoforder/n0:InvSummaryTable/n0:LOT_NO/"/>
                    <w:id w:val="-1739776641"/>
                    <w:placeholder>
                      <w:docPart w:val="D73FB4F6A01144B8ACFA617C3072A830"/>
                    </w:placeholder>
                  </w:sdtPr>
                  <w:sdtEndPr>
                    <w:rPr>
                      <w:highlight w:val="none"/>
                    </w:rPr>
                  </w:sdtEndPr>
                  <w:sdtContent>
                    <w:r w:rsidR="00095A88" w:rsidRPr="00095A88">
                      <w:rPr>
                        <w:rFonts w:ascii="Avenir Next LT Pro" w:hAnsi="Avenir Next LT Pro"/>
                        <w:bCs/>
                        <w:i w:val="0"/>
                        <w:color w:val="3C3C3C"/>
                        <w:szCs w:val="22"/>
                        <w:highlight w:val="yellow"/>
                      </w:rPr>
                      <w:t>Unknown</w:t>
                    </w:r>
                  </w:sdtContent>
                </w:sdt>
              </w:p>
              <w:p w14:paraId="70CC4578" w14:textId="1388CBB5" w:rsidR="004A15E0" w:rsidRDefault="004A15E0" w:rsidP="006B1431">
                <w:pPr>
                  <w:pStyle w:val="BodyText"/>
                  <w:spacing w:after="0"/>
                  <w:rPr>
                    <w:rFonts w:ascii="Avenir Next LT Pro" w:hAnsi="Avenir Next LT Pro"/>
                    <w:bCs/>
                    <w:i w:val="0"/>
                    <w:color w:val="3C3C3C"/>
                    <w:szCs w:val="22"/>
                  </w:rPr>
                </w:pPr>
                <w:r>
                  <w:rPr>
                    <w:rFonts w:ascii="Avenir Next LT Pro" w:hAnsi="Avenir Next LT Pro"/>
                    <w:bCs/>
                    <w:i w:val="0"/>
                    <w:color w:val="3C3C3C"/>
                    <w:szCs w:val="22"/>
                  </w:rPr>
                  <w:t>If no Product return “</w:t>
                </w:r>
                <w:r w:rsidRPr="004A15E0">
                  <w:rPr>
                    <w:rFonts w:ascii="Avenir Next LT Pro" w:hAnsi="Avenir Next LT Pro"/>
                    <w:bCs/>
                    <w:i w:val="0"/>
                    <w:color w:val="3C3C3C"/>
                    <w:szCs w:val="22"/>
                  </w:rPr>
                  <w:t>Information provided to Medtronic indicated that the complaint device was not available for evaluation.</w:t>
                </w:r>
                <w:r>
                  <w:rPr>
                    <w:rFonts w:ascii="Avenir Next LT Pro" w:hAnsi="Avenir Next LT Pro"/>
                    <w:bCs/>
                    <w:i w:val="0"/>
                    <w:color w:val="3C3C3C"/>
                    <w:szCs w:val="22"/>
                  </w:rPr>
                  <w:t>”</w:t>
                </w:r>
              </w:p>
              <w:p w14:paraId="2A22FEBF" w14:textId="77777777" w:rsidR="004A15E0" w:rsidRPr="001E6745" w:rsidRDefault="004A15E0" w:rsidP="006B1431">
                <w:pPr>
                  <w:pStyle w:val="BodyText"/>
                  <w:spacing w:after="0"/>
                  <w:rPr>
                    <w:rFonts w:ascii="Avenir Next LT Pro" w:hAnsi="Avenir Next LT Pro"/>
                    <w:bCs/>
                    <w:i w:val="0"/>
                    <w:color w:val="3C3C3C"/>
                    <w:szCs w:val="22"/>
                  </w:rPr>
                </w:pPr>
              </w:p>
              <w:sdt>
                <w:sdtPr>
                  <w:rPr>
                    <w:rFonts w:ascii="Avenir Next LT Pro" w:hAnsi="Avenir Next LT Pro"/>
                    <w:bCs/>
                    <w:i/>
                    <w:color w:val="3C3C3C"/>
                    <w:szCs w:val="22"/>
                  </w:rPr>
                  <w:alias w:val="INV_SUMMARY"/>
                  <w:tag w:val="n0:_-crmost_-zgc001ReadResponse/n0:Output/n0:Zgchlettertemplate/n0:Administrativeheaderoforder/n0:InvSummaryTable/n0:INV_SUMMARY/"/>
                  <w:id w:val="-1674026546"/>
                  <w:placeholder>
                    <w:docPart w:val="D73FB4F6A01144B8ACFA617C3072A830"/>
                  </w:placeholder>
                </w:sdtPr>
                <w:sdtContent>
                  <w:p w14:paraId="003AC4C9" w14:textId="28E09CB6" w:rsidR="00095A88" w:rsidRPr="00872836" w:rsidRDefault="004A15E0" w:rsidP="006B1431">
                    <w:pPr>
                      <w:pStyle w:val="NormalWeb"/>
                      <w:spacing w:before="0" w:beforeAutospacing="0" w:after="0" w:afterAutospacing="0"/>
                      <w:jc w:val="both"/>
                      <w:rPr>
                        <w:rFonts w:ascii="Avenir Next LT Pro" w:hAnsi="Avenir Next LT Pro"/>
                        <w:color w:val="3C3C3C"/>
                        <w:sz w:val="22"/>
                        <w:szCs w:val="22"/>
                        <w:lang w:val="en-GB"/>
                      </w:rPr>
                    </w:pPr>
                    <w:r>
                      <w:rPr>
                        <w:rFonts w:ascii="Avenir Next LT Pro" w:hAnsi="Avenir Next LT Pro"/>
                        <w:color w:val="3C3C3C"/>
                        <w:sz w:val="22"/>
                        <w:szCs w:val="22"/>
                        <w:lang w:val="en-GB"/>
                      </w:rPr>
                      <w:t xml:space="preserve">Else: </w:t>
                    </w:r>
                    <w:r w:rsidRPr="004A15E0">
                      <w:rPr>
                        <w:rFonts w:ascii="Avenir Next LT Pro" w:hAnsi="Avenir Next LT Pro"/>
                        <w:color w:val="3C3C3C"/>
                        <w:sz w:val="22"/>
                        <w:szCs w:val="22"/>
                        <w:highlight w:val="yellow"/>
                        <w:lang w:val="en-GB"/>
                      </w:rPr>
                      <w:t>{{# of same item}}</w:t>
                    </w:r>
                    <w:r w:rsidR="00095A88" w:rsidRPr="00872836">
                      <w:rPr>
                        <w:rFonts w:ascii="Avenir Next LT Pro" w:hAnsi="Avenir Next LT Pro"/>
                        <w:color w:val="3C3C3C"/>
                        <w:sz w:val="22"/>
                        <w:szCs w:val="22"/>
                        <w:lang w:val="en-GB"/>
                      </w:rPr>
                      <w:t xml:space="preserve"> </w:t>
                    </w:r>
                    <w:r w:rsidRPr="004A15E0">
                      <w:rPr>
                        <w:rFonts w:ascii="Avenir Next LT Pro" w:hAnsi="Avenir Next LT Pro"/>
                        <w:color w:val="3C3C3C"/>
                        <w:sz w:val="22"/>
                        <w:szCs w:val="22"/>
                        <w:highlight w:val="yellow"/>
                        <w:lang w:val="en-GB"/>
                      </w:rPr>
                      <w:t xml:space="preserve">EEAORVIL21A EEA ORVIL 21MM AUTOMATICDV</w:t>
                    </w:r>
                    <w:r w:rsidR="00095A88" w:rsidRPr="00872836">
                      <w:rPr>
                        <w:rFonts w:ascii="Avenir Next LT Pro" w:hAnsi="Avenir Next LT Pro"/>
                        <w:color w:val="3C3C3C"/>
                        <w:sz w:val="22"/>
                        <w:szCs w:val="22"/>
                        <w:lang w:val="en-GB"/>
                      </w:rPr>
                      <w:t xml:space="preserve"> was received for evaluation. Examination of the sample is described below. </w:t>
                    </w:r>
                  </w:p>
                  <w:p w14:paraId="699C08F7" w14:textId="77777777" w:rsidR="00095A88" w:rsidRPr="00872836" w:rsidRDefault="00095A88" w:rsidP="006B1431">
                    <w:pPr>
                      <w:pStyle w:val="NormalWeb"/>
                      <w:spacing w:before="0" w:beforeAutospacing="0" w:after="0" w:afterAutospacing="0"/>
                      <w:jc w:val="both"/>
                      <w:rPr>
                        <w:rFonts w:ascii="Avenir Next LT Pro" w:hAnsi="Avenir Next LT Pro"/>
                        <w:color w:val="3C3C3C"/>
                        <w:sz w:val="22"/>
                        <w:szCs w:val="22"/>
                        <w:lang w:val="en-GB"/>
                      </w:rPr>
                    </w:pPr>
                    <w:r w:rsidRPr="00872836">
                      <w:rPr>
                        <w:rFonts w:ascii="Avenir Next LT Pro" w:hAnsi="Avenir Next LT Pro"/>
                        <w:color w:val="3C3C3C"/>
                        <w:sz w:val="22"/>
                        <w:szCs w:val="22"/>
                        <w:lang w:val="en-GB"/>
                      </w:rPr>
                      <w:t> </w:t>
                    </w:r>
                  </w:p>
                  <w:p w14:paraId="12A83CC1" w14:textId="29F88EB8" w:rsidR="00095A88" w:rsidRPr="00872836" w:rsidRDefault="00095A88" w:rsidP="00095A88">
                    <w:pPr>
                      <w:pStyle w:val="NormalWeb"/>
                      <w:spacing w:before="0" w:beforeAutospacing="0" w:after="0" w:afterAutospacing="0"/>
                      <w:jc w:val="both"/>
                      <w:rPr>
                        <w:rFonts w:ascii="Avenir Next LT Pro" w:hAnsi="Avenir Next LT Pro"/>
                        <w:color w:val="3C3C3C"/>
                        <w:sz w:val="22"/>
                        <w:szCs w:val="22"/>
                        <w:lang w:val="en-GB"/>
                      </w:rPr>
                    </w:pPr>
                    <w:r w:rsidRPr="004A15E0">
                      <w:rPr>
                        <w:rFonts w:ascii="Avenir Next LT Pro" w:hAnsi="Avenir Next LT Pro"/>
                        <w:color w:val="3C3C3C"/>
                        <w:sz w:val="22"/>
                        <w:szCs w:val="22"/>
                        <w:highlight w:val="yellow"/>
                        <w:lang w:val="en-GB"/>
                      </w:rPr>
                      <w:t>821040768
This report is based on information provided by Returned Product Analysis (RPA) Lab investigation personnel. RPA Lab received one EEAORVIL21A opened by the account without the packaging.
Visual inspection:
{Anvil}
- The EEA2135 instrument handle received under line item 707589947-20 can not be used with an EEAORVIL21A.
- The anvil of the instrument was observed to be tilted and separated from the instrument.
- Further inspection of the anvil cutting ring showed no traces of knife impression and the ring was received intact.
Evaluation:
RPA EEAXL instrument used.P6D0308KX
- The wing nut and safety functioned properly upon rotating the twist knob.
- The green bar was visible within the indicator window when the twist knob was fully closed.
- The instrument was applied to the appropriate test media producing acceptable results.
- Pusher-fingers and knife advanced when the handle was squeezed and the knife cut the media cleanly.
- The device also produced all audible, tactile and visual indicators during the functional testing.
Based on the evidence available the reported condition of difficult to load was not confirmed.
821040812
This report is based on information provided by Returned Product Analysis (RPA) Lab investigation personnel. RPA Lab received one EEAXL2135 opened by the account without the packaging.
Visual inspection:
{Instrument}
- The visual inspection of the staple guide noted the presence of a full complement of staples.
- Further inspection noted that the green bar was not visible in the indicator window and the safety feature was engaged.
- The staple guide was observed to be attached to the instrument with no damage to the staple guide.
Evaluation:
RPN anvil used for testing P0G0155KY
- The wing nut and safety functioned properly upon rotating the twist knob.
- The green bar was visible within the indicator window when the twist knob was fully closed.
- The instrument was applied to the appropriate test media producing acceptable results.
- Pusher-fingers and knife advanced when the handle was squeezed and the knife cut the media cleanly and completely and a full complement of staples was deployed and properly formed.
- The device also produced all audible, tactile and visual indicators during the functional testing.
- The instrument body label was removed for evaluation of the eccentric washer assembly.
- Evaluation of the Eccentric Washer noted that it was secured.
Based on the evidence available the reported condition of orvil anvil difficult to attach was not confirmed.</w:t>
                    </w:r>
                    <w:r>
                      <w:rPr>
                        <w:rFonts w:ascii="Avenir Next LT Pro" w:hAnsi="Avenir Next LT Pro"/>
                        <w:color w:val="3C3C3C"/>
                        <w:sz w:val="22"/>
                        <w:szCs w:val="22"/>
                        <w:lang w:val="en-GB"/>
                      </w:rPr>
                      <w:t xml:space="preserve"> </w:t>
                    </w:r>
                  </w:p>
                  <w:p w14:paraId="5B2F69CA" w14:textId="77777777" w:rsidR="00095A88" w:rsidRPr="00872836" w:rsidRDefault="00095A88" w:rsidP="006B1431">
                    <w:pPr>
                      <w:pStyle w:val="NormalWeb"/>
                      <w:spacing w:before="0" w:beforeAutospacing="0" w:after="0" w:afterAutospacing="0"/>
                      <w:jc w:val="both"/>
                      <w:rPr>
                        <w:rFonts w:ascii="Avenir Next LT Pro" w:hAnsi="Avenir Next LT Pro"/>
                        <w:color w:val="3C3C3C"/>
                        <w:sz w:val="22"/>
                        <w:szCs w:val="22"/>
                        <w:lang w:val="en-GB"/>
                      </w:rPr>
                    </w:pPr>
                    <w:r w:rsidRPr="00872836">
                      <w:rPr>
                        <w:rFonts w:ascii="Avenir Next LT Pro" w:hAnsi="Avenir Next LT Pro"/>
                        <w:color w:val="3C3C3C"/>
                        <w:sz w:val="22"/>
                        <w:szCs w:val="22"/>
                        <w:lang w:val="en-GB"/>
                      </w:rPr>
                      <w:t> </w:t>
                    </w:r>
                  </w:p>
                  <w:p w14:paraId="44FA54A2" w14:textId="47EB2989" w:rsidR="00095A88" w:rsidRPr="00872836" w:rsidRDefault="00095A88" w:rsidP="006B1431">
                    <w:pPr>
                      <w:pStyle w:val="NormalWeb"/>
                      <w:spacing w:before="0" w:beforeAutospacing="0" w:after="0" w:afterAutospacing="0"/>
                      <w:jc w:val="both"/>
                      <w:rPr>
                        <w:rFonts w:ascii="Calibri" w:hAnsi="Calibri" w:cs="Calibri"/>
                        <w:sz w:val="22"/>
                        <w:szCs w:val="22"/>
                      </w:rPr>
                    </w:pPr>
                    <w:r w:rsidRPr="004A15E0">
                      <w:rPr>
                        <w:rFonts w:ascii="Avenir Next LT Pro" w:hAnsi="Avenir Next LT Pro"/>
                        <w:color w:val="3C3C3C"/>
                        <w:sz w:val="22"/>
                        <w:szCs w:val="22"/>
                        <w:highlight w:val="yellow"/>
                        <w:lang w:val="en-GB"/>
                      </w:rPr>
                      <w:t>818975059
Medtronic conducted an investigation based upon all information received. Medtronic was notified of the following reported condition - during an esophagectomy procedure, there were issues with the OrVil (Oral Anvil) and EEA stapler. There were set-up issues prior to firing, and the oral anvil was difficult to attach to the stapler. The procedure was extended by up to 30 minutes as the devices did not click inside the cavity and were tried outside the patient. The devices were replaced with new ones, which functioned correctly. There was no patient injury. One EEAORVIL21A EEA ORVIL 21MM AUTOMATICDV device was returned for analysis. - Pusher-fingers and knife advanced when the handle was squeezed and the knife cut the media cleanly.
- The device also produced all audible, tactile and visual indicators during the functional testing. Based on the evidence available the reported condition(s) could not be confirmed. The most likely cause was not available because no problem was detected with the device. A Device History Record (DHR) or Service History Record (SHR) review is not required since there is no indication of a potential manufacturing or servicing issue. The complaint investigation determined that the device tested within specification/performed as intended. Therefore, no Further Action is needed.
818982593
Medtronic conducted an investigation based upon all information received. Medtronic was notified of the following reported condition - during an esophagectomy procedure, there were issues with the OrVil (Oral Anvil) and EEA stapler. There were set-up issues prior to firing, and the oral anvil was difficult to attach to the stapler. The procedure was extended by up to 30 minutes as the devices did not click inside the cavity and were tried outside the patient. The devices were replaced with new ones, which functioned correctly. There was no patient injury. One EEA2135 EEA 21MM-3.5 SGL USE STAPLER device was returned for analysis. - The device also produced all audible, tactile and visual indicators during the functional testing.
- The instrument body label was removed for evaluation of the eccentric washer assembly.
- Evaluation of the Eccentric Washer noted that it was secured. Based on the evidence available the reported condition(s) could not be confirmed. The most likely cause was not available because no problem was detected with the device. A Device History Record (DHR) or Service History Record (SHR) review is not required since there is no indication of a potential manufacturing or servicing issue. The complaint investigation determined that the device tested within specification/performed as intended. Therefore, no Further Action is needed.</w:t>
                    </w:r>
                  </w:p>
                </w:sdtContent>
              </w:sdt>
            </w:tc>
          </w:tr>
          <w:tr w:rsidR="00095A88" w14:paraId="68152361" w14:textId="77777777" w:rsidTr="006B1431">
            <w:tc>
              <w:tcPr>
                <w:tcW w:w="8995" w:type="dxa"/>
              </w:tcPr>
              <w:p w14:paraId="1C75C8AF" w14:textId="663850DC" w:rsidR="00095A88" w:rsidRPr="001E6745" w:rsidRDefault="00000000" w:rsidP="006B1431">
                <w:pPr>
                  <w:pStyle w:val="BodyText"/>
                  <w:spacing w:after="0"/>
                  <w:rPr>
                    <w:rFonts w:ascii="Avenir Next LT Pro" w:hAnsi="Avenir Next LT Pro"/>
                    <w:bCs/>
                    <w:i w:val="0"/>
                    <w:color w:val="3C3C3C"/>
                    <w:szCs w:val="22"/>
                  </w:rPr>
                </w:pPr>
                <w:sdt>
                  <w:sdtPr>
                    <w:rPr>
                      <w:rFonts w:ascii="Avenir Next LT Pro" w:hAnsi="Avenir Next LT Pro"/>
                      <w:b/>
                      <w:i w:val="0"/>
                      <w:color w:val="3C3C3C"/>
                      <w:szCs w:val="22"/>
                    </w:rPr>
                    <w:alias w:val="PROD_TITLE"/>
                    <w:tag w:val="n0:_-crmost_-zgc001ReadResponse/n0:Output/n0:Zgchlettertemplate/n0:Administrativeheaderoforder/n0:InvSummaryTable/n0:PROD_TITLE/"/>
                    <w:id w:val="1958752606"/>
                    <w:placeholder>
                      <w:docPart w:val="9B8A17A73BDA4257BA03814A87686472"/>
                    </w:placeholder>
                  </w:sdtPr>
                  <w:sdtContent>
                    <w:r w:rsidR="00095A88">
                      <w:rPr>
                        <w:rFonts w:ascii="Avenir Next LT Pro" w:hAnsi="Avenir Next LT Pro"/>
                        <w:b/>
                        <w:i w:val="0"/>
                        <w:color w:val="3C3C3C"/>
                        <w:szCs w:val="22"/>
                      </w:rPr>
                      <w:t>Product Id:</w:t>
                    </w:r>
                  </w:sdtContent>
                </w:sdt>
                <w:r w:rsidR="00095A88">
                  <w:rPr>
                    <w:rFonts w:ascii="Avenir Next LT Pro" w:hAnsi="Avenir Next LT Pro"/>
                    <w:b/>
                    <w:i w:val="0"/>
                    <w:color w:val="3C3C3C"/>
                    <w:szCs w:val="22"/>
                  </w:rPr>
                  <w:t xml:space="preserve"> </w:t>
                </w:r>
                <w:sdt>
                  <w:sdtPr>
                    <w:rPr>
                      <w:rFonts w:ascii="Avenir Next LT Pro" w:hAnsi="Avenir Next LT Pro"/>
                      <w:bCs/>
                      <w:i w:val="0"/>
                      <w:color w:val="3C3C3C"/>
                      <w:szCs w:val="22"/>
                      <w:highlight w:val="yellow"/>
                    </w:rPr>
                    <w:alias w:val="PRODUCT_ID"/>
                    <w:tag w:val="n0:_-crmost_-zgc001ReadResponse/n0:Output/n0:Zgchlettertemplate/n0:Administrativeheaderoforder/n0:InvSummaryTable/n0:PRODUCT_ID/"/>
                    <w:id w:val="904259557"/>
                    <w:placeholder>
                      <w:docPart w:val="D73FB4F6A01144B8ACFA617C3072A830"/>
                    </w:placeholder>
                  </w:sdtPr>
                  <w:sdtContent>
                    <w:r w:rsidR="00095A88" w:rsidRPr="004A15E0">
                      <w:rPr>
                        <w:rFonts w:ascii="Avenir Next LT Pro" w:hAnsi="Avenir Next LT Pro"/>
                        <w:bCs/>
                        <w:i w:val="0"/>
                        <w:color w:val="3C3C3C"/>
                        <w:szCs w:val="22"/>
                        <w:highlight w:val="yellow"/>
                      </w:rPr>
                      <w:t>EEA2135</w:t>
                    </w:r>
                  </w:sdtContent>
                </w:sdt>
                <w:r w:rsidR="00095A88">
                  <w:rPr>
                    <w:rFonts w:ascii="Avenir Next LT Pro" w:hAnsi="Avenir Next LT Pro"/>
                    <w:bCs/>
                    <w:i w:val="0"/>
                    <w:color w:val="3C3C3C"/>
                    <w:szCs w:val="22"/>
                  </w:rPr>
                  <w:t xml:space="preserve"> </w:t>
                </w:r>
                <w:sdt>
                  <w:sdtPr>
                    <w:rPr>
                      <w:rFonts w:ascii="Avenir Next LT Pro" w:hAnsi="Avenir Next LT Pro"/>
                      <w:b/>
                      <w:i w:val="0"/>
                      <w:color w:val="3C3C3C"/>
                      <w:szCs w:val="22"/>
                    </w:rPr>
                    <w:alias w:val="SERIAL_TITLE"/>
                    <w:tag w:val="n0:_-crmost_-zgc001ReadResponse/n0:Output/n0:Zgchlettertemplate/n0:Administrativeheaderoforder/n0:InvSummaryTable/n0:SERIAL_TITLE/"/>
                    <w:id w:val="9960792"/>
                    <w:placeholder>
                      <w:docPart w:val="F7282B1C1F80408E9F8D232CC3627D40"/>
                    </w:placeholder>
                  </w:sdtPr>
                  <w:sdtContent>
                    <w:r w:rsidR="00095A88">
                      <w:rPr>
                        <w:rFonts w:ascii="Avenir Next LT Pro" w:hAnsi="Avenir Next LT Pro"/>
                        <w:b/>
                        <w:i w:val="0"/>
                        <w:color w:val="3C3C3C"/>
                        <w:szCs w:val="22"/>
                      </w:rPr>
                      <w:t>Serial No:</w:t>
                    </w:r>
                  </w:sdtContent>
                </w:sdt>
                <w:r w:rsidR="00095A88">
                  <w:rPr>
                    <w:rFonts w:ascii="Avenir Next LT Pro" w:hAnsi="Avenir Next LT Pro"/>
                    <w:b/>
                    <w:i w:val="0"/>
                    <w:color w:val="3C3C3C"/>
                    <w:szCs w:val="22"/>
                  </w:rPr>
                  <w:t xml:space="preserve"> </w:t>
                </w:r>
                <w:sdt>
                  <w:sdtPr>
                    <w:rPr>
                      <w:rFonts w:ascii="Avenir Next LT Pro" w:hAnsi="Avenir Next LT Pro"/>
                      <w:bCs/>
                      <w:i w:val="0"/>
                      <w:color w:val="3C3C3C"/>
                      <w:szCs w:val="22"/>
                      <w:highlight w:val="yellow"/>
                    </w:rPr>
                    <w:alias w:val="SERIAL_NO"/>
                    <w:tag w:val="n0:_-crmost_-zgc001ReadResponse/n0:Output/n0:Zgchlettertemplate/n0:Administrativeheaderoforder/n0:InvSummaryTable/n0:SERIAL_NO/"/>
                    <w:id w:val="-1638410653"/>
                    <w:placeholder>
                      <w:docPart w:val="D73FB4F6A01144B8ACFA617C3072A830"/>
                    </w:placeholder>
                  </w:sdtPr>
                  <w:sdtContent>
                    <w:r w:rsidR="00095A88" w:rsidRPr="00095A88">
                      <w:rPr>
                        <w:rFonts w:ascii="Avenir Next LT Pro" w:hAnsi="Avenir Next LT Pro"/>
                        <w:bCs/>
                        <w:i w:val="0"/>
                        <w:color w:val="3C3C3C"/>
                        <w:szCs w:val="22"/>
                        <w:highlight w:val="yellow"/>
                      </w:rPr>
                      <w:t>Unknown</w:t>
                    </w:r>
                  </w:sdtContent>
                </w:sdt>
                <w:r w:rsidR="00095A88">
                  <w:rPr>
                    <w:rFonts w:ascii="Avenir Next LT Pro" w:hAnsi="Avenir Next LT Pro"/>
                    <w:b/>
                    <w:i w:val="0"/>
                    <w:color w:val="3C3C3C"/>
                    <w:szCs w:val="22"/>
                  </w:rPr>
                  <w:t xml:space="preserve"> </w:t>
                </w:r>
              </w:p>
              <w:sdt>
                <w:sdtPr>
                  <w:rPr>
                    <w:rFonts w:ascii="Avenir Next LT Pro" w:hAnsi="Avenir Next LT Pro"/>
                    <w:bCs/>
                    <w:i/>
                    <w:color w:val="3C3C3C"/>
                    <w:szCs w:val="22"/>
                  </w:rPr>
                  <w:alias w:val="INV_SUMMARY"/>
                  <w:tag w:val="n0:_-crmost_-zgc001ReadResponse/n0:Output/n0:Zgchlettertemplate/n0:Administrativeheaderoforder/n0:InvSummaryTable/n0:INV_SUMMARY/"/>
                  <w:id w:val="-334681820"/>
                  <w:placeholder>
                    <w:docPart w:val="D73FB4F6A01144B8ACFA617C3072A830"/>
                  </w:placeholder>
                </w:sdtPr>
                <w:sdtContent>
                  <w:p w14:paraId="6DA0B51E" w14:textId="77777777" w:rsidR="00095A88" w:rsidRDefault="00095A88" w:rsidP="006B1431">
                    <w:pPr>
                      <w:pStyle w:val="NormalWeb"/>
                      <w:spacing w:before="0" w:beforeAutospacing="0" w:after="0" w:afterAutospacing="0"/>
                      <w:jc w:val="both"/>
                      <w:rPr>
                        <w:rFonts w:ascii="Avenir Next LT Pro" w:hAnsi="Avenir Next LT Pro"/>
                        <w:color w:val="3C3C3C"/>
                        <w:sz w:val="22"/>
                        <w:szCs w:val="22"/>
                        <w:lang w:val="en-GB"/>
                      </w:rPr>
                    </w:pPr>
                    <w:r w:rsidRPr="00114C83">
                      <w:rPr>
                        <w:rFonts w:ascii="Avenir Next LT Pro" w:hAnsi="Avenir Next LT Pro"/>
                        <w:color w:val="3C3C3C"/>
                        <w:sz w:val="22"/>
                        <w:szCs w:val="22"/>
                        <w:lang w:val="en-GB"/>
                      </w:rPr>
                      <w:t xml:space="preserve">Information provided to Medtronic indicated that the complaint device was not available for evaluation. </w:t>
                    </w:r>
                  </w:p>
                  <w:p w14:paraId="03A12B10" w14:textId="77777777" w:rsidR="00095A88" w:rsidRPr="00114C83" w:rsidRDefault="00095A88" w:rsidP="006B1431">
                    <w:pPr>
                      <w:pStyle w:val="NormalWeb"/>
                      <w:spacing w:before="0" w:beforeAutospacing="0" w:after="0" w:afterAutospacing="0"/>
                      <w:jc w:val="both"/>
                      <w:rPr>
                        <w:rFonts w:ascii="Avenir Next LT Pro" w:hAnsi="Avenir Next LT Pro"/>
                        <w:color w:val="3C3C3C"/>
                        <w:sz w:val="22"/>
                        <w:szCs w:val="22"/>
                        <w:lang w:val="en-GB"/>
                      </w:rPr>
                    </w:pPr>
                  </w:p>
                  <w:p w14:paraId="49512E0B" w14:textId="02A6A3C7" w:rsidR="00095A88" w:rsidRDefault="00095A88" w:rsidP="00095A88">
                    <w:pPr>
                      <w:pStyle w:val="NormalWeb"/>
                      <w:spacing w:before="0" w:beforeAutospacing="0" w:after="0" w:afterAutospacing="0"/>
                      <w:jc w:val="both"/>
                      <w:rPr>
                        <w:rFonts w:ascii="Avenir Next LT Pro" w:hAnsi="Avenir Next LT Pro"/>
                        <w:color w:val="3C3C3C"/>
                        <w:sz w:val="22"/>
                        <w:szCs w:val="22"/>
                        <w:lang w:val="en-GB"/>
                      </w:rPr>
                    </w:pPr>
                    <w:r w:rsidRPr="004A15E0">
                      <w:rPr>
                        <w:rFonts w:ascii="Avenir Next LT Pro" w:hAnsi="Avenir Next LT Pro"/>
                        <w:color w:val="3C3C3C"/>
                        <w:sz w:val="22"/>
                        <w:szCs w:val="22"/>
                        <w:highlight w:val="yellow"/>
                        <w:lang w:val="en-GB"/>
                      </w:rPr>
                      <w:t>821040768
This report is based on information provided by Returned Product Analysis (RPA) Lab investigation personnel. RPA Lab received one EEAORVIL21A opened by the account without the packaging.
Visual inspection:
{Anvil}
- The EEA2135 instrument handle received under line item 707589947-20 can not be used with an EEAORVIL21A.
- The anvil of the instrument was observed to be tilted and separated from the instrument.
- Further inspection of the anvil cutting ring showed no traces of knife impression and the ring was received intact.
Evaluation:
RPA EEAXL instrument used.P6D0308KX
- The wing nut and safety functioned properly upon rotating the twist knob.
- The green bar was visible within the indicator window when the twist knob was fully closed.
- The instrument was applied to the appropriate test media producing acceptable results.
- Pusher-fingers and knife advanced when the handle was squeezed and the knife cut the media cleanly.
- The device also produced all audible, tactile and visual indicators during the functional testing.
Based on the evidence available the reported condition of difficult to load was not confirmed.
821040812
This report is based on information provided by Returned Product Analysis (RPA) Lab investigation personnel. RPA Lab received one EEAXL2135 opened by the account without the packaging.
Visual inspection:
{Instrument}
- The visual inspection of the staple guide noted the presence of a full complement of staples.
- Further inspection noted that the green bar was not visible in the indicator window and the safety feature was engaged.
- The staple guide was observed to be attached to the instrument with no damage to the staple guide.
Evaluation:
RPN anvil used for testing P0G0155KY
- The wing nut and safety functioned properly upon rotating the twist knob.
- The green bar was visible within the indicator window when the twist knob was fully closed.
- The instrument was applied to the appropriate test media producing acceptable results.
- Pusher-fingers and knife advanced when the handle was squeezed and the knife cut the media cleanly and completely and a full complement of staples was deployed and properly formed.
- The device also produced all audible, tactile and visual indicators during the functional testing.
- The instrument body label was removed for evaluation of the eccentric washer assembly.
- Evaluation of the Eccentric Washer noted that it was secured.
Based on the evidence available the reported condition of orvil anvil difficult to attach was not confirmed.</w:t>
                    </w:r>
                    <w:r>
                      <w:rPr>
                        <w:rFonts w:ascii="Avenir Next LT Pro" w:hAnsi="Avenir Next LT Pro"/>
                        <w:color w:val="3C3C3C"/>
                        <w:sz w:val="22"/>
                        <w:szCs w:val="22"/>
                        <w:lang w:val="en-GB"/>
                      </w:rPr>
                      <w:t xml:space="preserve"> </w:t>
                    </w:r>
                    <w:r w:rsidRPr="00114C83">
                      <w:rPr>
                        <w:rFonts w:ascii="Avenir Next LT Pro" w:hAnsi="Avenir Next LT Pro"/>
                        <w:color w:val="3C3C3C"/>
                        <w:sz w:val="22"/>
                        <w:szCs w:val="22"/>
                        <w:lang w:val="en-GB"/>
                      </w:rPr>
                      <w:t> </w:t>
                    </w:r>
                  </w:p>
                  <w:p w14:paraId="21DBF74A" w14:textId="77777777" w:rsidR="00095A88" w:rsidRPr="00114C83" w:rsidRDefault="00095A88" w:rsidP="006B1431">
                    <w:pPr>
                      <w:pStyle w:val="NormalWeb"/>
                      <w:spacing w:before="0" w:beforeAutospacing="0" w:after="0" w:afterAutospacing="0"/>
                      <w:jc w:val="both"/>
                      <w:rPr>
                        <w:rFonts w:ascii="Avenir Next LT Pro" w:hAnsi="Avenir Next LT Pro"/>
                        <w:color w:val="3C3C3C"/>
                        <w:sz w:val="22"/>
                        <w:szCs w:val="22"/>
                        <w:lang w:val="en-GB"/>
                      </w:rPr>
                    </w:pPr>
                  </w:p>
                  <w:p w14:paraId="4A60366F" w14:textId="2E8D80DF" w:rsidR="00095A88" w:rsidRPr="00114C83" w:rsidRDefault="00095A88" w:rsidP="006B1431">
                    <w:pPr>
                      <w:pStyle w:val="NormalWeb"/>
                      <w:spacing w:before="0" w:beforeAutospacing="0" w:after="0" w:afterAutospacing="0"/>
                      <w:jc w:val="both"/>
                      <w:rPr>
                        <w:rFonts w:ascii="Calibri" w:hAnsi="Calibri" w:cs="Calibri"/>
                        <w:sz w:val="22"/>
                        <w:szCs w:val="22"/>
                      </w:rPr>
                    </w:pPr>
                    <w:r w:rsidRPr="004A15E0">
                      <w:rPr>
                        <w:rFonts w:ascii="Avenir Next LT Pro" w:hAnsi="Avenir Next LT Pro"/>
                        <w:color w:val="3C3C3C"/>
                        <w:sz w:val="22"/>
                        <w:szCs w:val="22"/>
                        <w:highlight w:val="yellow"/>
                        <w:lang w:val="en-GB"/>
                      </w:rPr>
                      <w:t>818975059
Medtronic conducted an investigation based upon all information received. Medtronic was notified of the following reported condition - during an esophagectomy procedure, there were issues with the OrVil (Oral Anvil) and EEA stapler. There were set-up issues prior to firing, and the oral anvil was difficult to attach to the stapler. The procedure was extended by up to 30 minutes as the devices did not click inside the cavity and were tried outside the patient. The devices were replaced with new ones, which functioned correctly. There was no patient injury. One EEAORVIL21A EEA ORVIL 21MM AUTOMATICDV device was returned for analysis. - Pusher-fingers and knife advanced when the handle was squeezed and the knife cut the media cleanly.
- The device also produced all audible, tactile and visual indicators during the functional testing. Based on the evidence available the reported condition(s) could not be confirmed. The most likely cause was not available because no problem was detected with the device. A Device History Record (DHR) or Service History Record (SHR) review is not required since there is no indication of a potential manufacturing or servicing issue. The complaint investigation determined that the device tested within specification/performed as intended. Therefore, no Further Action is needed.
818982593
Medtronic conducted an investigation based upon all information received. Medtronic was notified of the following reported condition - during an esophagectomy procedure, there were issues with the OrVil (Oral Anvil) and EEA stapler. There were set-up issues prior to firing, and the oral anvil was difficult to attach to the stapler. The procedure was extended by up to 30 minutes as the devices did not click inside the cavity and were tried outside the patient. The devices were replaced with new ones, which functioned correctly. There was no patient injury. One EEA2135 EEA 21MM-3.5 SGL USE STAPLER device was returned for analysis. - The device also produced all audible, tactile and visual indicators during the functional testing.
- The instrument body label was removed for evaluation of the eccentric washer assembly.
- Evaluation of the Eccentric Washer noted that it was secured. Based on the evidence available the reported condition(s) could not be confirmed. The most likely cause was not available because no problem was detected with the device. A Device History Record (DHR) or Service History Record (SHR) review is not required since there is no indication of a potential manufacturing or servicing issue. The complaint investigation determined that the device tested within specification/performed as intended. Therefore, no Further Action is needed.</w:t>
                    </w:r>
                  </w:p>
                </w:sdtContent>
              </w:sdt>
            </w:tc>
          </w:tr>
        </w:tbl>
        <w:p w14:paraId="0DFB1F07" w14:textId="77777777" w:rsidR="00095A88" w:rsidRDefault="00000000" w:rsidP="00095A88">
          <w:pPr>
            <w:pStyle w:val="BodyText"/>
            <w:spacing w:after="0"/>
            <w:rPr>
              <w:rFonts w:ascii="Avenir Next LT Pro" w:hAnsi="Avenir Next LT Pro"/>
              <w:b/>
              <w:i w:val="0"/>
              <w:color w:val="3C3C3C"/>
              <w:szCs w:val="22"/>
            </w:rPr>
          </w:pPr>
        </w:p>
      </w:sdtContent>
    </w:sdt>
    <w:p w14:paraId="75E1FA66" w14:textId="77777777" w:rsidR="00095A88" w:rsidRPr="00097B05" w:rsidRDefault="00095A88" w:rsidP="00095A88">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reliability and desig</w:t>
      </w:r>
      <w:r>
        <w:rPr>
          <w:rFonts w:ascii="Avenir Next LT Pro" w:hAnsi="Avenir Next LT Pro"/>
          <w:i w:val="0"/>
          <w:color w:val="3C3C3C"/>
          <w:szCs w:val="22"/>
        </w:rPr>
        <w:t>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7950175C" w14:textId="77777777" w:rsidR="00095A88" w:rsidRPr="00097B05" w:rsidRDefault="00095A88" w:rsidP="00095A88">
      <w:pPr>
        <w:pStyle w:val="BodyText"/>
        <w:jc w:val="both"/>
        <w:rPr>
          <w:rFonts w:ascii="Avenir Next LT Pro" w:hAnsi="Avenir Next LT Pro"/>
          <w:i w:val="0"/>
          <w:color w:val="3C3C3C"/>
          <w:szCs w:val="22"/>
        </w:rPr>
      </w:pPr>
    </w:p>
    <w:p w14:paraId="109D0B74" w14:textId="77777777" w:rsidR="00095A88" w:rsidRDefault="00095A88" w:rsidP="00095A88">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73CD0B53" w14:textId="77777777" w:rsidR="00095A88" w:rsidRDefault="00095A88" w:rsidP="00095A88">
      <w:pPr>
        <w:spacing w:after="0"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1C38531C" w14:textId="77777777" w:rsidR="00095A88" w:rsidRDefault="00095A88" w:rsidP="00095A88">
      <w:pPr>
        <w:spacing w:after="0"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37D918A3" w14:textId="77777777" w:rsidR="00095A88" w:rsidRDefault="00095A88" w:rsidP="00095A88">
      <w:pPr>
        <w:spacing w:after="0"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Medtronic – Medical Surgical | Surgical</w:t>
      </w:r>
    </w:p>
    <w:p w14:paraId="1E92F949" w14:textId="77777777" w:rsidR="00095A88" w:rsidRPr="00097B05" w:rsidRDefault="00095A88" w:rsidP="00095A88">
      <w:pPr>
        <w:spacing w:after="0" w:line="223" w:lineRule="atLeast"/>
        <w:rPr>
          <w:rFonts w:ascii="Avenir Next LT Pro" w:hAnsi="Avenir Next LT Pro"/>
          <w:b/>
          <w:color w:val="3C3C3C"/>
          <w:sz w:val="20"/>
        </w:rPr>
      </w:pPr>
    </w:p>
    <w:p w14:paraId="077237B8" w14:textId="77777777" w:rsidR="00095A88" w:rsidRDefault="00095A88" w:rsidP="00095A88"/>
    <w:p w14:paraId="38825476" w14:textId="77777777" w:rsidR="000B09A4" w:rsidRDefault="000B09A4"/>
    <w:sectPr w:rsidR="000B09A4" w:rsidSect="00095A88">
      <w:footerReference w:type="default" r:id="rId9"/>
      <w:pgSz w:w="11907" w:h="16839" w:code="9"/>
      <w:pgMar w:top="1296"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A3D6" w14:textId="77777777" w:rsidR="001939A2" w:rsidRDefault="001939A2">
      <w:pPr>
        <w:spacing w:after="0" w:line="240" w:lineRule="auto"/>
      </w:pPr>
      <w:r>
        <w:separator/>
      </w:r>
    </w:p>
  </w:endnote>
  <w:endnote w:type="continuationSeparator" w:id="0">
    <w:p w14:paraId="544B7AA0" w14:textId="77777777" w:rsidR="001939A2" w:rsidRDefault="00193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63B6" w14:textId="77777777" w:rsidR="00095A88" w:rsidRPr="00097B05" w:rsidRDefault="00095A88" w:rsidP="00086C76">
    <w:pPr>
      <w:spacing w:after="0" w:line="240" w:lineRule="auto"/>
      <w:jc w:val="center"/>
      <w:rPr>
        <w:rFonts w:ascii="Avenir Next LT Pro" w:eastAsia="MS Mincho" w:hAnsi="Avenir Next LT Pro"/>
        <w:color w:val="3C3C3C"/>
        <w:kern w:val="24"/>
      </w:rPr>
    </w:pPr>
    <w:r>
      <w:rPr>
        <w:rFonts w:ascii="Avenir Next LT Pro" w:eastAsia="MS Mincho" w:hAnsi="Avenir Next LT Pro"/>
        <w:color w:val="3C3C3C"/>
        <w:kern w:val="24"/>
      </w:rPr>
      <w:t xml:space="preserve">Highly Sensitive and </w:t>
    </w:r>
    <w:r w:rsidRPr="00097B05">
      <w:rPr>
        <w:rFonts w:ascii="Avenir Next LT Pro" w:eastAsia="MS Mincho" w:hAnsi="Avenir Next LT Pro"/>
        <w:color w:val="3C3C3C"/>
        <w:kern w:val="24"/>
      </w:rPr>
      <w:t>Confidential – All rights reserved</w:t>
    </w:r>
  </w:p>
  <w:p w14:paraId="41823D2B" w14:textId="77777777" w:rsidR="00095A88" w:rsidRPr="00097B05" w:rsidRDefault="00095A88" w:rsidP="00086C76">
    <w:pPr>
      <w:spacing w:after="0" w:line="240" w:lineRule="auto"/>
      <w:jc w:val="center"/>
      <w:rPr>
        <w:rFonts w:ascii="Avenir Next LT Pro" w:eastAsia="MS Mincho" w:hAnsi="Avenir Next LT Pro"/>
        <w:color w:val="3C3C3C"/>
        <w:kern w:val="24"/>
      </w:rPr>
    </w:pPr>
    <w:r w:rsidRPr="00097B05">
      <w:rPr>
        <w:rFonts w:ascii="Avenir Next LT Pro" w:eastAsia="MS Mincho" w:hAnsi="Avenir Next LT Pro"/>
        <w:color w:val="3C3C3C"/>
        <w:kern w:val="24"/>
        <w:sz w:val="18"/>
      </w:rPr>
      <w:t xml:space="preserve">Reference number </w:t>
    </w:r>
    <w:sdt>
      <w:sdtPr>
        <w:rPr>
          <w:rFonts w:ascii="Avenir Next LT Pro" w:eastAsia="MS Mincho" w:hAnsi="Avenir Next LT Pro"/>
          <w:color w:val="3C3C3C"/>
          <w:kern w:val="24"/>
          <w:sz w:val="18"/>
        </w:rPr>
        <w:alias w:val="Peno"/>
        <w:tag w:val="n0:_-crmost_-zgc001ReadResponse/n0:Output/n0:Zgchlettertemplate/n0:Administrativeheaderoforder/n0:Peno/"/>
        <w:id w:val="1022825982"/>
        <w:placeholder>
          <w:docPart w:val="561C6A1B8DA1463F8FA7CE92AFA4B4D7"/>
        </w:placeholder>
      </w:sdtPr>
      <w:sdtContent>
        <w:r>
          <w:rPr>
            <w:rFonts w:ascii="Avenir Next LT Pro" w:eastAsia="MS Mincho" w:hAnsi="Avenir Next LT Pro"/>
            <w:color w:val="3C3C3C"/>
            <w:kern w:val="24"/>
            <w:sz w:val="18"/>
          </w:rPr>
          <w:t>707556166</w:t>
        </w:r>
      </w:sdtContent>
    </w:sdt>
    <w:r>
      <w:rPr>
        <w:rFonts w:ascii="Avenir Next LT Pro" w:eastAsia="MS Mincho" w:hAnsi="Avenir Next LT Pro"/>
        <w:color w:val="3C3C3C"/>
        <w:kern w:val="2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A53E1" w14:textId="77777777" w:rsidR="001939A2" w:rsidRDefault="001939A2">
      <w:pPr>
        <w:spacing w:after="0" w:line="240" w:lineRule="auto"/>
      </w:pPr>
      <w:r>
        <w:separator/>
      </w:r>
    </w:p>
  </w:footnote>
  <w:footnote w:type="continuationSeparator" w:id="0">
    <w:p w14:paraId="0A8D6357" w14:textId="77777777" w:rsidR="001939A2" w:rsidRDefault="00193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980"/>
    <w:multiLevelType w:val="hybridMultilevel"/>
    <w:tmpl w:val="E452D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07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A88"/>
    <w:rsid w:val="00095A88"/>
    <w:rsid w:val="000B09A4"/>
    <w:rsid w:val="001939A2"/>
    <w:rsid w:val="003379EA"/>
    <w:rsid w:val="004A15E0"/>
    <w:rsid w:val="004C7DEB"/>
    <w:rsid w:val="004F3C10"/>
    <w:rsid w:val="00616106"/>
    <w:rsid w:val="00764081"/>
    <w:rsid w:val="0099019D"/>
    <w:rsid w:val="00A514EB"/>
    <w:rsid w:val="00DB32A5"/>
    <w:rsid w:val="00E1733E"/>
    <w:rsid w:val="00E270B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C42BA"/>
  <w15:chartTrackingRefBased/>
  <w15:docId w15:val="{93A50DED-5AA7-4B47-9849-FEE6A88E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88"/>
    <w:pPr>
      <w:spacing w:after="200" w:line="276" w:lineRule="auto"/>
    </w:pPr>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095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A88"/>
    <w:rPr>
      <w:rFonts w:eastAsiaTheme="majorEastAsia" w:cstheme="majorBidi"/>
      <w:color w:val="272727" w:themeColor="text1" w:themeTint="D8"/>
    </w:rPr>
  </w:style>
  <w:style w:type="paragraph" w:styleId="Title">
    <w:name w:val="Title"/>
    <w:basedOn w:val="Normal"/>
    <w:next w:val="Normal"/>
    <w:link w:val="TitleChar"/>
    <w:uiPriority w:val="10"/>
    <w:qFormat/>
    <w:rsid w:val="00095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A88"/>
    <w:pPr>
      <w:spacing w:before="160"/>
      <w:jc w:val="center"/>
    </w:pPr>
    <w:rPr>
      <w:i/>
      <w:iCs/>
      <w:color w:val="404040" w:themeColor="text1" w:themeTint="BF"/>
    </w:rPr>
  </w:style>
  <w:style w:type="character" w:customStyle="1" w:styleId="QuoteChar">
    <w:name w:val="Quote Char"/>
    <w:basedOn w:val="DefaultParagraphFont"/>
    <w:link w:val="Quote"/>
    <w:uiPriority w:val="29"/>
    <w:rsid w:val="00095A88"/>
    <w:rPr>
      <w:i/>
      <w:iCs/>
      <w:color w:val="404040" w:themeColor="text1" w:themeTint="BF"/>
    </w:rPr>
  </w:style>
  <w:style w:type="paragraph" w:styleId="ListParagraph">
    <w:name w:val="List Paragraph"/>
    <w:basedOn w:val="Normal"/>
    <w:uiPriority w:val="34"/>
    <w:qFormat/>
    <w:rsid w:val="00095A88"/>
    <w:pPr>
      <w:ind w:left="720"/>
      <w:contextualSpacing/>
    </w:pPr>
  </w:style>
  <w:style w:type="character" w:styleId="IntenseEmphasis">
    <w:name w:val="Intense Emphasis"/>
    <w:basedOn w:val="DefaultParagraphFont"/>
    <w:uiPriority w:val="21"/>
    <w:qFormat/>
    <w:rsid w:val="00095A88"/>
    <w:rPr>
      <w:i/>
      <w:iCs/>
      <w:color w:val="0F4761" w:themeColor="accent1" w:themeShade="BF"/>
    </w:rPr>
  </w:style>
  <w:style w:type="paragraph" w:styleId="IntenseQuote">
    <w:name w:val="Intense Quote"/>
    <w:basedOn w:val="Normal"/>
    <w:next w:val="Normal"/>
    <w:link w:val="IntenseQuoteChar"/>
    <w:uiPriority w:val="30"/>
    <w:qFormat/>
    <w:rsid w:val="00095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A88"/>
    <w:rPr>
      <w:i/>
      <w:iCs/>
      <w:color w:val="0F4761" w:themeColor="accent1" w:themeShade="BF"/>
    </w:rPr>
  </w:style>
  <w:style w:type="character" w:styleId="IntenseReference">
    <w:name w:val="Intense Reference"/>
    <w:basedOn w:val="DefaultParagraphFont"/>
    <w:uiPriority w:val="32"/>
    <w:qFormat/>
    <w:rsid w:val="00095A88"/>
    <w:rPr>
      <w:b/>
      <w:bCs/>
      <w:smallCaps/>
      <w:color w:val="0F4761" w:themeColor="accent1" w:themeShade="BF"/>
      <w:spacing w:val="5"/>
    </w:rPr>
  </w:style>
  <w:style w:type="table" w:styleId="TableGrid">
    <w:name w:val="Table Grid"/>
    <w:basedOn w:val="TableNormal"/>
    <w:uiPriority w:val="59"/>
    <w:rsid w:val="00095A88"/>
    <w:pPr>
      <w:spacing w:after="0" w:line="240" w:lineRule="auto"/>
    </w:pPr>
    <w:rPr>
      <w:rFonts w:ascii="Arial" w:eastAsia="Arial" w:hAnsi="Arial" w:cs="Arial"/>
      <w:kern w:val="0"/>
      <w:sz w:val="22"/>
      <w:szCs w:val="22"/>
      <w:lang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95A88"/>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095A88"/>
    <w:rPr>
      <w:rFonts w:ascii="Arial" w:eastAsia="Times New Roman" w:hAnsi="Arial" w:cs="Times New Roman"/>
      <w:i/>
      <w:kern w:val="0"/>
      <w:sz w:val="22"/>
      <w:szCs w:val="20"/>
      <w:lang w:val="en-GB" w:eastAsia="en-US" w:bidi="ar-SA"/>
      <w14:ligatures w14:val="none"/>
    </w:rPr>
  </w:style>
  <w:style w:type="paragraph" w:styleId="NormalWeb">
    <w:name w:val="Normal (Web)"/>
    <w:basedOn w:val="Normal"/>
    <w:uiPriority w:val="99"/>
    <w:unhideWhenUsed/>
    <w:rsid w:val="00095A8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95A88"/>
    <w:rPr>
      <w:color w:val="808080"/>
    </w:rPr>
  </w:style>
  <w:style w:type="paragraph" w:styleId="Header">
    <w:name w:val="header"/>
    <w:basedOn w:val="Normal"/>
    <w:link w:val="HeaderChar"/>
    <w:uiPriority w:val="99"/>
    <w:unhideWhenUsed/>
    <w:rsid w:val="00E17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33E"/>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E17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33E"/>
    <w:rPr>
      <w:rFonts w:ascii="Arial" w:eastAsia="Arial" w:hAnsi="Arial" w:cs="Arial"/>
      <w:kern w:val="0"/>
      <w:sz w:val="22"/>
      <w:szCs w:val="22"/>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dtronic.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1C6A1B8DA1463F8FA7CE92AFA4B4D7"/>
        <w:category>
          <w:name w:val="General"/>
          <w:gallery w:val="placeholder"/>
        </w:category>
        <w:types>
          <w:type w:val="bbPlcHdr"/>
        </w:types>
        <w:behaviors>
          <w:behavior w:val="content"/>
        </w:behaviors>
        <w:guid w:val="{65D41EF2-F44B-46D2-B56E-DC4DEDE99043}"/>
      </w:docPartPr>
      <w:docPartBody>
        <w:p w:rsidR="00EC57C2" w:rsidRDefault="000B1110" w:rsidP="000B1110">
          <w:pPr>
            <w:pStyle w:val="561C6A1B8DA1463F8FA7CE92AFA4B4D7"/>
          </w:pPr>
          <w:r w:rsidRPr="008C33B3">
            <w:rPr>
              <w:rStyle w:val="PlaceholderText"/>
            </w:rPr>
            <w:t>Click or tap here to enter text.</w:t>
          </w:r>
        </w:p>
      </w:docPartBody>
    </w:docPart>
    <w:docPart>
      <w:docPartPr>
        <w:name w:val="2379A5362C8041B796DE5BB7856B9B83"/>
        <w:category>
          <w:name w:val="General"/>
          <w:gallery w:val="placeholder"/>
        </w:category>
        <w:types>
          <w:type w:val="bbPlcHdr"/>
        </w:types>
        <w:behaviors>
          <w:behavior w:val="content"/>
        </w:behaviors>
        <w:guid w:val="{C95DD50C-1A52-4176-B586-7CBCCC262348}"/>
      </w:docPartPr>
      <w:docPartBody>
        <w:p w:rsidR="00EC57C2" w:rsidRDefault="000B1110" w:rsidP="000B1110">
          <w:pPr>
            <w:pStyle w:val="2379A5362C8041B796DE5BB7856B9B83"/>
          </w:pPr>
          <w:r w:rsidRPr="00BC18D6">
            <w:rPr>
              <w:rStyle w:val="PlaceholderText"/>
            </w:rPr>
            <w:t>Click or tap here to enter text.</w:t>
          </w:r>
        </w:p>
      </w:docPartBody>
    </w:docPart>
    <w:docPart>
      <w:docPartPr>
        <w:name w:val="9B8A17A73BDA4257BA03814A87686472"/>
        <w:category>
          <w:name w:val="General"/>
          <w:gallery w:val="placeholder"/>
        </w:category>
        <w:types>
          <w:type w:val="bbPlcHdr"/>
        </w:types>
        <w:behaviors>
          <w:behavior w:val="content"/>
        </w:behaviors>
        <w:guid w:val="{4506E9DD-2A99-4FB3-ABC4-6DB16EECBF68}"/>
      </w:docPartPr>
      <w:docPartBody>
        <w:p w:rsidR="00EC57C2" w:rsidRDefault="000B1110" w:rsidP="000B1110">
          <w:pPr>
            <w:pStyle w:val="9B8A17A73BDA4257BA03814A87686472"/>
          </w:pPr>
          <w:r w:rsidRPr="008C33B3">
            <w:rPr>
              <w:rStyle w:val="PlaceholderText"/>
            </w:rPr>
            <w:t>Click or tap here to enter text.</w:t>
          </w:r>
        </w:p>
      </w:docPartBody>
    </w:docPart>
    <w:docPart>
      <w:docPartPr>
        <w:name w:val="D73FB4F6A01144B8ACFA617C3072A830"/>
        <w:category>
          <w:name w:val="General"/>
          <w:gallery w:val="placeholder"/>
        </w:category>
        <w:types>
          <w:type w:val="bbPlcHdr"/>
        </w:types>
        <w:behaviors>
          <w:behavior w:val="content"/>
        </w:behaviors>
        <w:guid w:val="{FBFF6DFA-DF4C-44E3-8BDF-67F764FB0840}"/>
      </w:docPartPr>
      <w:docPartBody>
        <w:p w:rsidR="00EC57C2" w:rsidRDefault="000B1110" w:rsidP="000B1110">
          <w:pPr>
            <w:pStyle w:val="D73FB4F6A01144B8ACFA617C3072A830"/>
          </w:pPr>
          <w:r w:rsidRPr="008C33B3">
            <w:rPr>
              <w:rStyle w:val="PlaceholderText"/>
            </w:rPr>
            <w:t>Click or tap here to enter text.</w:t>
          </w:r>
        </w:p>
      </w:docPartBody>
    </w:docPart>
    <w:docPart>
      <w:docPartPr>
        <w:name w:val="662523B8F87D48F69CF9720E33970E6A"/>
        <w:category>
          <w:name w:val="General"/>
          <w:gallery w:val="placeholder"/>
        </w:category>
        <w:types>
          <w:type w:val="bbPlcHdr"/>
        </w:types>
        <w:behaviors>
          <w:behavior w:val="content"/>
        </w:behaviors>
        <w:guid w:val="{CE992FB5-B16D-478F-BEDC-B99BB121224E}"/>
      </w:docPartPr>
      <w:docPartBody>
        <w:p w:rsidR="00EC57C2" w:rsidRDefault="000B1110" w:rsidP="000B1110">
          <w:pPr>
            <w:pStyle w:val="662523B8F87D48F69CF9720E33970E6A"/>
          </w:pPr>
          <w:r w:rsidRPr="008C33B3">
            <w:rPr>
              <w:rStyle w:val="PlaceholderText"/>
            </w:rPr>
            <w:t>Click or tap here to enter text.</w:t>
          </w:r>
        </w:p>
      </w:docPartBody>
    </w:docPart>
    <w:docPart>
      <w:docPartPr>
        <w:name w:val="F7282B1C1F80408E9F8D232CC3627D40"/>
        <w:category>
          <w:name w:val="General"/>
          <w:gallery w:val="placeholder"/>
        </w:category>
        <w:types>
          <w:type w:val="bbPlcHdr"/>
        </w:types>
        <w:behaviors>
          <w:behavior w:val="content"/>
        </w:behaviors>
        <w:guid w:val="{6123B033-80F6-4944-8C4A-0E2478C30A01}"/>
      </w:docPartPr>
      <w:docPartBody>
        <w:p w:rsidR="00EC57C2" w:rsidRDefault="000B1110" w:rsidP="000B1110">
          <w:pPr>
            <w:pStyle w:val="F7282B1C1F80408E9F8D232CC3627D40"/>
          </w:pPr>
          <w:r w:rsidRPr="008C33B3">
            <w:rPr>
              <w:rStyle w:val="PlaceholderText"/>
            </w:rPr>
            <w:t>Click or tap here to enter text.</w:t>
          </w:r>
        </w:p>
      </w:docPartBody>
    </w:docPart>
    <w:docPart>
      <w:docPartPr>
        <w:name w:val="05FB75F92266419987437D52714AE75A"/>
        <w:category>
          <w:name w:val="General"/>
          <w:gallery w:val="placeholder"/>
        </w:category>
        <w:types>
          <w:type w:val="bbPlcHdr"/>
        </w:types>
        <w:behaviors>
          <w:behavior w:val="content"/>
        </w:behaviors>
        <w:guid w:val="{F3762AD7-E955-48F0-8B04-3E625EFEDBF2}"/>
      </w:docPartPr>
      <w:docPartBody>
        <w:p w:rsidR="00EC57C2" w:rsidRDefault="000B1110" w:rsidP="000B1110">
          <w:pPr>
            <w:pStyle w:val="05FB75F92266419987437D52714AE75A"/>
          </w:pPr>
          <w:r w:rsidRPr="008C33B3">
            <w:rPr>
              <w:rStyle w:val="PlaceholderText"/>
            </w:rPr>
            <w:t>Click or tap here to enter text.</w:t>
          </w:r>
        </w:p>
      </w:docPartBody>
    </w:docPart>
    <w:docPart>
      <w:docPartPr>
        <w:name w:val="07051961BD1A4A9EB22ABB7CF4F566AD"/>
        <w:category>
          <w:name w:val="General"/>
          <w:gallery w:val="placeholder"/>
        </w:category>
        <w:types>
          <w:type w:val="bbPlcHdr"/>
        </w:types>
        <w:behaviors>
          <w:behavior w:val="content"/>
        </w:behaviors>
        <w:guid w:val="{69E8B563-9CB3-49BD-8169-28382ADFA20C}"/>
      </w:docPartPr>
      <w:docPartBody>
        <w:p w:rsidR="00EC57C2" w:rsidRDefault="000B1110" w:rsidP="000B1110">
          <w:pPr>
            <w:pStyle w:val="07051961BD1A4A9EB22ABB7CF4F566AD"/>
          </w:pPr>
          <w:r w:rsidRPr="008C33B3">
            <w:rPr>
              <w:rStyle w:val="PlaceholderText"/>
            </w:rPr>
            <w:t>Click or tap here to enter text.</w:t>
          </w:r>
        </w:p>
      </w:docPartBody>
    </w:docPart>
    <w:docPart>
      <w:docPartPr>
        <w:name w:val="169DBD6DE6854AC2AEA5579E40F64FE5"/>
        <w:category>
          <w:name w:val="General"/>
          <w:gallery w:val="placeholder"/>
        </w:category>
        <w:types>
          <w:type w:val="bbPlcHdr"/>
        </w:types>
        <w:behaviors>
          <w:behavior w:val="content"/>
        </w:behaviors>
        <w:guid w:val="{71D791B3-2970-4EBB-83A6-8EF34F7D9FE0}"/>
      </w:docPartPr>
      <w:docPartBody>
        <w:p w:rsidR="00EC57C2" w:rsidRDefault="000B1110" w:rsidP="000B1110">
          <w:pPr>
            <w:pStyle w:val="169DBD6DE6854AC2AEA5579E40F64FE5"/>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110"/>
    <w:rsid w:val="000B1110"/>
    <w:rsid w:val="000C1E89"/>
    <w:rsid w:val="00616106"/>
    <w:rsid w:val="00A514EB"/>
    <w:rsid w:val="00EC34BD"/>
    <w:rsid w:val="00EC57C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110"/>
    <w:rPr>
      <w:color w:val="808080"/>
    </w:rPr>
  </w:style>
  <w:style w:type="paragraph" w:customStyle="1" w:styleId="561C6A1B8DA1463F8FA7CE92AFA4B4D7">
    <w:name w:val="561C6A1B8DA1463F8FA7CE92AFA4B4D7"/>
    <w:rsid w:val="000B1110"/>
  </w:style>
  <w:style w:type="paragraph" w:customStyle="1" w:styleId="2379A5362C8041B796DE5BB7856B9B83">
    <w:name w:val="2379A5362C8041B796DE5BB7856B9B83"/>
    <w:rsid w:val="000B1110"/>
  </w:style>
  <w:style w:type="paragraph" w:customStyle="1" w:styleId="9B8A17A73BDA4257BA03814A87686472">
    <w:name w:val="9B8A17A73BDA4257BA03814A87686472"/>
    <w:rsid w:val="000B1110"/>
  </w:style>
  <w:style w:type="paragraph" w:customStyle="1" w:styleId="D73FB4F6A01144B8ACFA617C3072A830">
    <w:name w:val="D73FB4F6A01144B8ACFA617C3072A830"/>
    <w:rsid w:val="000B1110"/>
  </w:style>
  <w:style w:type="paragraph" w:customStyle="1" w:styleId="662523B8F87D48F69CF9720E33970E6A">
    <w:name w:val="662523B8F87D48F69CF9720E33970E6A"/>
    <w:rsid w:val="000B1110"/>
  </w:style>
  <w:style w:type="paragraph" w:customStyle="1" w:styleId="F7282B1C1F80408E9F8D232CC3627D40">
    <w:name w:val="F7282B1C1F80408E9F8D232CC3627D40"/>
    <w:rsid w:val="000B1110"/>
  </w:style>
  <w:style w:type="paragraph" w:customStyle="1" w:styleId="05FB75F92266419987437D52714AE75A">
    <w:name w:val="05FB75F92266419987437D52714AE75A"/>
    <w:rsid w:val="000B1110"/>
  </w:style>
  <w:style w:type="paragraph" w:customStyle="1" w:styleId="07051961BD1A4A9EB22ABB7CF4F566AD">
    <w:name w:val="07051961BD1A4A9EB22ABB7CF4F566AD"/>
    <w:rsid w:val="000B1110"/>
  </w:style>
  <w:style w:type="paragraph" w:customStyle="1" w:styleId="169DBD6DE6854AC2AEA5579E40F64FE5">
    <w:name w:val="169DBD6DE6854AC2AEA5579E40F64FE5"/>
    <w:rsid w:val="000B11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2</cp:revision>
  <dcterms:created xsi:type="dcterms:W3CDTF">2025-11-11T20:27:00Z</dcterms:created>
  <dcterms:modified xsi:type="dcterms:W3CDTF">2025-11-13T01:09:00Z</dcterms:modified>
</cp:coreProperties>
</file>