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5AF4" w14:textId="4A7F86EF" w:rsidR="00513892" w:rsidRDefault="000341EA">
      <w:r>
        <w:rPr>
          <w:rFonts w:hint="eastAsia"/>
        </w:rPr>
        <w:t>1.</w:t>
      </w:r>
      <w:r w:rsidR="004527DA">
        <w:rPr>
          <w:rFonts w:hint="eastAsia"/>
        </w:rPr>
        <w:t>游戏核心库可以考虑插件方式，毕竟</w:t>
      </w:r>
      <w:r>
        <w:rPr>
          <w:rFonts w:hint="eastAsia"/>
        </w:rPr>
        <w:t>不是每个项目都需要那么多功能的。</w:t>
      </w:r>
      <w:bookmarkStart w:id="0" w:name="_GoBack"/>
      <w:bookmarkEnd w:id="0"/>
    </w:p>
    <w:p w14:paraId="217C959A" w14:textId="57E9F54F" w:rsidR="000341EA" w:rsidRDefault="000341EA">
      <w:r>
        <w:t>2.</w:t>
      </w:r>
      <w:r>
        <w:rPr>
          <w:rFonts w:hint="eastAsia"/>
        </w:rPr>
        <w:t>外部功能也可以用插件方式，中要是一个固定功能插件放到该框架的任意游戏里都是兼容可用的，很多时候代码是可以通用的。</w:t>
      </w:r>
    </w:p>
    <w:p w14:paraId="098335DC" w14:textId="19685AC4" w:rsidR="000341EA" w:rsidRPr="000341EA" w:rsidRDefault="000341EA">
      <w:r>
        <w:rPr>
          <w:rFonts w:hint="eastAsia"/>
        </w:rPr>
        <w:t>一个插件安一定公约，可以从UI到脚本完全独立。移除与添加都是不对游戏产生致命引响。</w:t>
      </w:r>
    </w:p>
    <w:sectPr w:rsidR="000341EA" w:rsidRPr="000341EA" w:rsidSect="00B80F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92"/>
    <w:rsid w:val="000341EA"/>
    <w:rsid w:val="004527DA"/>
    <w:rsid w:val="00513892"/>
    <w:rsid w:val="00B8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96B5C"/>
  <w15:chartTrackingRefBased/>
  <w15:docId w15:val="{25F97E9A-AD1A-E344-B05A-D193A28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2018-05-07T15:27:00Z</dcterms:created>
  <dcterms:modified xsi:type="dcterms:W3CDTF">2018-05-07T15:36:00Z</dcterms:modified>
</cp:coreProperties>
</file>