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386" w:rsidRPr="0024251A" w:rsidRDefault="0024251A" w:rsidP="0024251A">
      <w:pPr>
        <w:jc w:val="center"/>
        <w:rPr>
          <w:rFonts w:hint="eastAsia"/>
          <w:b/>
          <w:sz w:val="36"/>
          <w:szCs w:val="28"/>
        </w:rPr>
      </w:pPr>
      <w:r w:rsidRPr="0024251A">
        <w:rPr>
          <w:rFonts w:hint="eastAsia"/>
          <w:b/>
          <w:sz w:val="36"/>
          <w:szCs w:val="28"/>
        </w:rPr>
        <w:t>“同步课堂”心得体会</w:t>
      </w:r>
    </w:p>
    <w:p w:rsidR="0024251A" w:rsidRDefault="0024251A" w:rsidP="0024251A">
      <w:pPr>
        <w:ind w:firstLine="5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我们盘山小学地处咸安区有名的贫困山区，苏区，库区，偏远落后，交通闭塞，学校基础设施差，师资力量弱，家长外出务工多，大部分是留守儿童，学校教育一直跟不上。</w:t>
      </w:r>
    </w:p>
    <w:p w:rsidR="0024251A" w:rsidRDefault="0024251A" w:rsidP="0024251A">
      <w:pPr>
        <w:ind w:firstLine="5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随着政府对农村教育的重视和现代信息技术的迅猛发展，为我们农村教育带来了春天，看到了曙光。</w:t>
      </w:r>
    </w:p>
    <w:p w:rsidR="0024251A" w:rsidRDefault="0024251A" w:rsidP="0024251A">
      <w:pPr>
        <w:ind w:firstLine="5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在各级教育主管部门的关心和重视下，</w:t>
      </w:r>
      <w:r>
        <w:rPr>
          <w:rFonts w:hint="eastAsia"/>
          <w:sz w:val="28"/>
          <w:szCs w:val="28"/>
        </w:rPr>
        <w:t>2014</w:t>
      </w:r>
      <w:r>
        <w:rPr>
          <w:rFonts w:hint="eastAsia"/>
          <w:sz w:val="28"/>
          <w:szCs w:val="28"/>
        </w:rPr>
        <w:t>年我校与城里的南门小学开通了“同步互动课堂”。</w:t>
      </w:r>
    </w:p>
    <w:p w:rsidR="0024251A" w:rsidRDefault="0024251A" w:rsidP="0024251A">
      <w:pPr>
        <w:ind w:firstLine="5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“同步课堂”为我们农村小学提供了一个与名校名师跨时空的互动交流平台，突破了时间地域的限制，实现了异地同步互动，让农村教师借鉴了名校名师的教学经验，提高了教师的教学水平，促进了教师专业的发展。</w:t>
      </w:r>
    </w:p>
    <w:p w:rsidR="0024251A" w:rsidRDefault="0024251A" w:rsidP="0024251A">
      <w:pPr>
        <w:ind w:firstLine="5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“同步课堂”系统完美的同步效果，以及多种创意功能，跨越了地域的限制，让我们农村孩子和城市学生共同接受名师上课，共同学习，共同交流，共同进步，开拓了我们的视野，扩大了我们的知识面，调动了学生学习的积极性，让我们乐于参与，乐于学习，使我们学生的个性特长得到了有效的发展，实现了优质教育资源共享，促进了城乡义务教育的均衡发展。</w:t>
      </w:r>
    </w:p>
    <w:p w:rsidR="0024251A" w:rsidRDefault="0024251A" w:rsidP="0024251A">
      <w:pPr>
        <w:ind w:firstLine="5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</w:t>
      </w:r>
    </w:p>
    <w:p w:rsidR="0024251A" w:rsidRDefault="0024251A" w:rsidP="0024251A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</w:t>
      </w:r>
      <w:r>
        <w:rPr>
          <w:rFonts w:hint="eastAsia"/>
          <w:sz w:val="28"/>
          <w:szCs w:val="28"/>
        </w:rPr>
        <w:t>盘山小学四年级学生唐玲</w:t>
      </w:r>
    </w:p>
    <w:p w:rsidR="0024251A" w:rsidRPr="0024251A" w:rsidRDefault="0024251A" w:rsidP="0024251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2016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26</w:t>
      </w:r>
      <w:r>
        <w:rPr>
          <w:rFonts w:hint="eastAsia"/>
          <w:sz w:val="28"/>
          <w:szCs w:val="28"/>
        </w:rPr>
        <w:t>日</w:t>
      </w:r>
    </w:p>
    <w:sectPr w:rsidR="0024251A" w:rsidRPr="0024251A" w:rsidSect="003403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4251A"/>
    <w:rsid w:val="0024251A"/>
    <w:rsid w:val="003403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03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2016-04-24T04:53:00Z</dcterms:created>
  <dcterms:modified xsi:type="dcterms:W3CDTF">2016-04-24T05:05:00Z</dcterms:modified>
</cp:coreProperties>
</file>