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59713">
      <w:pPr>
        <w:pStyle w:val="167"/>
        <w:keepNext/>
        <w:widowControl/>
        <w:outlineLvl w:val="9"/>
        <w:rPr>
          <w:rFonts w:hint="eastAsia" w:eastAsia="宋体"/>
          <w:lang w:eastAsia="zh-CN"/>
        </w:rPr>
      </w:pPr>
      <w:bookmarkStart w:id="36" w:name="_GoBack"/>
      <w:bookmarkEnd w:id="36"/>
      <w:r>
        <w:rPr>
          <w:rFonts w:hint="eastAsia"/>
          <w:lang w:eastAsia="zh-CN"/>
        </w:rPr>
        <w:t>摘  要</w:t>
      </w:r>
    </w:p>
    <w:p w14:paraId="0B7CFC08">
      <w:pPr>
        <w:pStyle w:val="168"/>
        <w:widowControl/>
      </w:pPr>
      <w:r>
        <w:t>随着互联网技术的快速发展，信息安全问题日益凸显，基于大整数分解困难性的 RSA 等公钥密码体制被广泛应用于电子商务、在线支付和隐私通信等关键场景。大整数分解作为评估 RSA 安全性的重要手段，一方面推动了数论与算法理论的发展，另一方面也为密码系统安全评估提供了实践工具。现有大整数分解工具多部署在桌面端或服务器端，对使用环境和专业背景有较高要求，缺乏“随时可用、轻量便捷”的移动端解决方案。微信小程序具有“无需安装、即开即用、跨平台运行”等优势，为在移动终端上实现大整数分解提供了一条新路径。</w:t>
      </w:r>
    </w:p>
    <w:p w14:paraId="5CF95D69"/>
    <w:p w14:paraId="64B3258E">
      <w:pPr>
        <w:pStyle w:val="168"/>
        <w:widowControl/>
      </w:pPr>
      <w:r>
        <w:t>本文以“基于微信小程序的大整数分解系统设计与实现”为研究课题，围绕 Pollard’s Rho 随机化分解算法和 Miller‑Rabin 素性检测算法，结合 JavaScript BigInt 高精度整数类型与微信小程序双线程架构，设计并实现了一套支持大整数分解的微信小程序系统。系统从“前端交互–算法核心–数据存储–云端协同”四个层面进行整体设计，前端实现了整数输入校验、位数统计、分解模式切换、动态进度展示与结果可视化；算法核心对 Pollard’s Rho 算法进行轻量化优化，引入 Brent 判环思想、分级迭代上限和部分分解策略，在有限算力的移动终端环境中提升分解效率与稳定性；数据层通过本地存储管理分解历史与用户信息，预留云端分解接口，为大规模整数的协同计算奠定基础。</w:t>
      </w:r>
    </w:p>
    <w:p w14:paraId="7AAA53EC"/>
    <w:p w14:paraId="73FD65F5">
      <w:pPr>
        <w:pStyle w:val="168"/>
        <w:widowControl/>
      </w:pPr>
      <w:r>
        <w:t>在实现过程中，本文重点解决了移动终端算力有限导致的分解效率受限、超大整数导致的计算时间不可控、小程序前端交互与后台计算协同困难等问题。通过在支持环境下使用 Worker 线程承载密集计算、在不支持 Worker 的环境中采用主线程异步分块计算策略，有效避免了界面卡顿与“假死”现象。系统根据用户等级（普通用户、VIP 用户、SVIP 用户、管理员）动态调整可分解整数位数，并结合时间阈值与位数阈值对超出本地能力范围的任务进行友好提示和部分分解结果返回。</w:t>
      </w:r>
    </w:p>
    <w:p w14:paraId="49CE3C14"/>
    <w:p w14:paraId="5A31D9CD">
      <w:pPr>
        <w:pStyle w:val="168"/>
        <w:widowControl/>
      </w:pPr>
      <w:r>
        <w:t>测试结果表明：在常见移动设备上，系统可以在 30 秒内稳定完成 100 位以内大整数的分解，成功率达到 95% 以上，界面响应时间一般不超过 500 ms，历史记录和用户管理等辅助功能运行稳定。研究工作表明，将大整数分解算法移植到微信小程序平台是可行且具有应用价值的，为密码学教学、算法验证和轻量化安全工具的实现提供了一种新思路。</w:t>
      </w:r>
    </w:p>
    <w:p w14:paraId="698FB30B"/>
    <w:p w14:paraId="3C90037F">
      <w:pPr>
        <w:pStyle w:val="169"/>
        <w:widowControl/>
      </w:pPr>
      <w:r>
        <w:t>**关键词**：大整数分解；Pollard’s Rho 算法；Miller‑Rabin 素性检测；微信小程序；BigInt</w:t>
      </w:r>
    </w:p>
    <w:p w14:paraId="4F10110A"/>
    <w:p w14:paraId="12EA98AA">
      <w:pPr>
        <w:pStyle w:val="19"/>
        <w:widowControl/>
      </w:pPr>
      <w:r>
        <w:t>---</w:t>
      </w:r>
    </w:p>
    <w:p w14:paraId="7D20DE53">
      <w:pPr>
        <w:keepNext/>
        <w:outlineLvl w:val="9"/>
        <w:rPr>
          <w:rFonts w:hint="eastAsia" w:eastAsia="宋体"/>
          <w:lang w:eastAsia="zh-CN"/>
        </w:rPr>
        <w:sectPr>
          <w:headerReference r:id="rId5" w:type="default"/>
          <w:footerReference r:id="rId6" w:type="default"/>
          <w:pgSz w:w="12240" w:h="15840"/>
          <w:pgMar w:top="1440" w:right="1800" w:bottom="1440" w:left="1800" w:header="720" w:footer="720" w:gutter="0"/>
          <w:pgNumType w:fmt="upperRoman" w:start="1"/>
          <w:cols w:space="720" w:num="1"/>
          <w:docGrid w:linePitch="360" w:charSpace="0"/>
        </w:sectPr>
      </w:pPr>
    </w:p>
    <w:p w14:paraId="49A5465D">
      <w:pPr>
        <w:keepNext/>
        <w:outlineLvl w:val="9"/>
        <w:rPr>
          <w:rFonts w:hint="eastAsia" w:eastAsia="宋体"/>
          <w:lang w:eastAsia="zh-CN"/>
        </w:rPr>
      </w:pPr>
      <w:r>
        <w:rPr>
          <w:rFonts w:hint="eastAsia" w:eastAsia="宋体"/>
          <w:lang w:eastAsia="zh-CN"/>
        </w:rPr>
        <w:t>Abstract</w:t>
      </w:r>
    </w:p>
    <w:p w14:paraId="77785599">
      <w:pPr>
        <w:pStyle w:val="19"/>
        <w:widowControl/>
      </w:pPr>
      <w:r>
        <w:t>With the rapid development of the Internet, information security has become increasingly critical. Public‑key cryptosystems such as RSA, whose security is based on the hardness of integer factorization, are widely used in e‑commerce, online payment and secure communication. Integer factorization not only plays a key role in evaluating the security of RSA, but also promotes the development of number theory and algorithm design. However, most existing factorization tools run on desktops or servers, which lack portability and are not friendly enough for lightweight and real‑time usage on mobile devices. WeChat Mini Programs, featuring “no installation, instant use and cross‑platform compatibility”, provide a new way to implement an integer factorization tool on mobile platforms.</w:t>
      </w:r>
    </w:p>
    <w:p w14:paraId="2EAF139B"/>
    <w:p w14:paraId="7DA6B9C6">
      <w:pPr>
        <w:pStyle w:val="19"/>
        <w:widowControl/>
      </w:pPr>
      <w:r>
        <w:t>This thesis focuses on the design and implementation of a WeChat Mini Program based large integer factorization system. Based on the Pollard’s Rho algorithm and the Miller‑Rabin primality test, together with JavaScript BigInt and the dual‑thread architecture of WeChat Mini Programs, we design an integrated system consisting of frontend interaction, algorithm core, data storage and cloud collaboration. The frontend supports integer input validation, digit counting, mode switching, dynamic process display and result visualization; the algorithm core optimizes Pollard’s Rho for constrained environments by introducing Brent‑style cycle detection, adaptive iteration limits and partial factorization strategies; the data layer manages local history and user information and reserves interfaces for cloud‑based factorization.</w:t>
      </w:r>
    </w:p>
    <w:p w14:paraId="7C7542E4"/>
    <w:p w14:paraId="7953822A">
      <w:pPr>
        <w:pStyle w:val="19"/>
        <w:widowControl/>
      </w:pPr>
      <w:r>
        <w:t>Experiments show that the proposed system can factor most integers within 100 digits in less than 30 seconds on typical mobile devices, with a success rate above 95% and a GUI response time below 500 ms. The results demonstrate that porting integer factorization algorithms to WeChat Mini Programs is feasible and practically valuable for cryptographic education, algorithm verification and lightweight security tools.</w:t>
      </w:r>
    </w:p>
    <w:p w14:paraId="36DF7E91"/>
    <w:p w14:paraId="2863FCB6">
      <w:pPr>
        <w:pStyle w:val="19"/>
        <w:widowControl/>
      </w:pPr>
      <w:r>
        <w:t>**Keywords**: integer factorization; Pollard’s Rho; Miller‑Rabin; WeChat Mini Program; BigInt</w:t>
      </w:r>
    </w:p>
    <w:p w14:paraId="39665493">
      <w:pPr>
        <w:pStyle w:val="170"/>
        <w:widowControl/>
        <w:sectPr>
          <w:pgSz w:w="12240" w:h="15840"/>
          <w:pgMar w:top="1440" w:right="1800" w:bottom="1440" w:left="1800" w:header="720" w:footer="720" w:gutter="0"/>
          <w:pgNumType w:fmt="upperRoman"/>
          <w:cols w:space="720" w:num="1"/>
          <w:docGrid w:linePitch="360" w:charSpace="0"/>
        </w:sectPr>
      </w:pPr>
    </w:p>
    <w:p w14:paraId="58109F92">
      <w:pPr>
        <w:pStyle w:val="170"/>
        <w:widowControl/>
      </w:pPr>
      <w:r>
        <w:t>目</w:t>
      </w:r>
      <w:r>
        <w:rPr>
          <w:rFonts w:hint="eastAsia" w:eastAsia="宋体"/>
          <w:lang w:eastAsia="zh-CN"/>
        </w:rPr>
        <w:t xml:space="preserve">  </w:t>
      </w:r>
      <w:r>
        <w:t>录</w:t>
      </w:r>
    </w:p>
    <w:p w14:paraId="302AFD3F">
      <w:pPr>
        <w:pStyle w:val="27"/>
        <w:tabs>
          <w:tab w:val="right" w:leader="dot" w:pos="8640"/>
        </w:tabs>
      </w:pPr>
      <w:r>
        <w:fldChar w:fldCharType="begin"/>
      </w:r>
      <w:r>
        <w:instrText xml:space="preserve">TOC \o "1-3" \h \u </w:instrText>
      </w:r>
      <w:r>
        <w:fldChar w:fldCharType="separate"/>
      </w:r>
      <w:r>
        <w:fldChar w:fldCharType="begin"/>
      </w:r>
      <w:r>
        <w:instrText xml:space="preserve"> HYPERLINK \l _Toc6774 </w:instrText>
      </w:r>
      <w:r>
        <w:fldChar w:fldCharType="separate"/>
      </w:r>
      <w:r>
        <w:rPr>
          <w:rFonts w:hint="eastAsia"/>
          <w:bdr w:val="none" w:sz="0" w:space="0"/>
        </w:rPr>
        <w:t xml:space="preserve">第一章 </w:t>
      </w:r>
      <w:r>
        <w:t>引言</w:t>
      </w:r>
      <w:r>
        <w:tab/>
      </w:r>
      <w:r>
        <w:fldChar w:fldCharType="begin"/>
      </w:r>
      <w:r>
        <w:instrText xml:space="preserve"> PAGEREF _Toc6774 \h </w:instrText>
      </w:r>
      <w:r>
        <w:fldChar w:fldCharType="separate"/>
      </w:r>
      <w:r>
        <w:t>1</w:t>
      </w:r>
      <w:r>
        <w:fldChar w:fldCharType="end"/>
      </w:r>
      <w:r>
        <w:fldChar w:fldCharType="end"/>
      </w:r>
    </w:p>
    <w:p w14:paraId="43AA25FE">
      <w:pPr>
        <w:pStyle w:val="30"/>
        <w:tabs>
          <w:tab w:val="right" w:leader="dot" w:pos="8640"/>
        </w:tabs>
      </w:pPr>
      <w:r>
        <w:fldChar w:fldCharType="begin"/>
      </w:r>
      <w:r>
        <w:instrText xml:space="preserve"> HYPERLINK \l _Toc15627 </w:instrText>
      </w:r>
      <w:r>
        <w:fldChar w:fldCharType="separate"/>
      </w:r>
      <w:r>
        <w:rPr>
          <w:rFonts w:hint="default"/>
          <w:bdr w:val="none" w:sz="0" w:space="0"/>
        </w:rPr>
        <w:t xml:space="preserve">1.1 </w:t>
      </w:r>
      <w:r>
        <w:t>研究背景与意义</w:t>
      </w:r>
      <w:r>
        <w:tab/>
      </w:r>
      <w:r>
        <w:fldChar w:fldCharType="begin"/>
      </w:r>
      <w:r>
        <w:instrText xml:space="preserve"> PAGEREF _Toc15627 \h </w:instrText>
      </w:r>
      <w:r>
        <w:fldChar w:fldCharType="separate"/>
      </w:r>
      <w:r>
        <w:t>1</w:t>
      </w:r>
      <w:r>
        <w:fldChar w:fldCharType="end"/>
      </w:r>
      <w:r>
        <w:fldChar w:fldCharType="end"/>
      </w:r>
    </w:p>
    <w:p w14:paraId="0CFE103E">
      <w:pPr>
        <w:pStyle w:val="30"/>
        <w:tabs>
          <w:tab w:val="right" w:leader="dot" w:pos="8640"/>
        </w:tabs>
      </w:pPr>
      <w:r>
        <w:fldChar w:fldCharType="begin"/>
      </w:r>
      <w:r>
        <w:instrText xml:space="preserve"> HYPERLINK \l _Toc11900 </w:instrText>
      </w:r>
      <w:r>
        <w:fldChar w:fldCharType="separate"/>
      </w:r>
      <w:r>
        <w:rPr>
          <w:rFonts w:hint="default"/>
          <w:bdr w:val="none" w:sz="0" w:space="0"/>
        </w:rPr>
        <w:t xml:space="preserve">1.2 </w:t>
      </w:r>
      <w:r>
        <w:t>国内外研究现状</w:t>
      </w:r>
      <w:r>
        <w:tab/>
      </w:r>
      <w:r>
        <w:fldChar w:fldCharType="begin"/>
      </w:r>
      <w:r>
        <w:instrText xml:space="preserve"> PAGEREF _Toc11900 \h </w:instrText>
      </w:r>
      <w:r>
        <w:fldChar w:fldCharType="separate"/>
      </w:r>
      <w:r>
        <w:t>2</w:t>
      </w:r>
      <w:r>
        <w:fldChar w:fldCharType="end"/>
      </w:r>
      <w:r>
        <w:fldChar w:fldCharType="end"/>
      </w:r>
    </w:p>
    <w:p w14:paraId="3D0CDCD6">
      <w:pPr>
        <w:pStyle w:val="30"/>
        <w:tabs>
          <w:tab w:val="right" w:leader="dot" w:pos="8640"/>
        </w:tabs>
      </w:pPr>
      <w:r>
        <w:fldChar w:fldCharType="begin"/>
      </w:r>
      <w:r>
        <w:instrText xml:space="preserve"> HYPERLINK \l _Toc2381 </w:instrText>
      </w:r>
      <w:r>
        <w:fldChar w:fldCharType="separate"/>
      </w:r>
      <w:r>
        <w:rPr>
          <w:rFonts w:hint="default"/>
          <w:bdr w:val="none" w:sz="0" w:space="0"/>
        </w:rPr>
        <w:t xml:space="preserve">1.3 </w:t>
      </w:r>
      <w:r>
        <w:t>研究内容与目标</w:t>
      </w:r>
      <w:r>
        <w:tab/>
      </w:r>
      <w:r>
        <w:fldChar w:fldCharType="begin"/>
      </w:r>
      <w:r>
        <w:instrText xml:space="preserve"> PAGEREF _Toc2381 \h </w:instrText>
      </w:r>
      <w:r>
        <w:fldChar w:fldCharType="separate"/>
      </w:r>
      <w:r>
        <w:t>3</w:t>
      </w:r>
      <w:r>
        <w:fldChar w:fldCharType="end"/>
      </w:r>
      <w:r>
        <w:fldChar w:fldCharType="end"/>
      </w:r>
    </w:p>
    <w:p w14:paraId="4FA24CEB">
      <w:pPr>
        <w:pStyle w:val="30"/>
        <w:tabs>
          <w:tab w:val="right" w:leader="dot" w:pos="8640"/>
        </w:tabs>
      </w:pPr>
      <w:r>
        <w:fldChar w:fldCharType="begin"/>
      </w:r>
      <w:r>
        <w:instrText xml:space="preserve"> HYPERLINK \l _Toc31583 </w:instrText>
      </w:r>
      <w:r>
        <w:fldChar w:fldCharType="separate"/>
      </w:r>
      <w:r>
        <w:rPr>
          <w:rFonts w:hint="default"/>
          <w:bdr w:val="none" w:sz="0" w:space="0"/>
        </w:rPr>
        <w:t xml:space="preserve">1.4 </w:t>
      </w:r>
      <w:r>
        <w:t>论文结构安排</w:t>
      </w:r>
      <w:r>
        <w:tab/>
      </w:r>
      <w:r>
        <w:fldChar w:fldCharType="begin"/>
      </w:r>
      <w:r>
        <w:instrText xml:space="preserve"> PAGEREF _Toc31583 \h </w:instrText>
      </w:r>
      <w:r>
        <w:fldChar w:fldCharType="separate"/>
      </w:r>
      <w:r>
        <w:t>3</w:t>
      </w:r>
      <w:r>
        <w:fldChar w:fldCharType="end"/>
      </w:r>
      <w:r>
        <w:fldChar w:fldCharType="end"/>
      </w:r>
    </w:p>
    <w:p w14:paraId="4BAB487A">
      <w:pPr>
        <w:pStyle w:val="27"/>
        <w:tabs>
          <w:tab w:val="right" w:leader="dot" w:pos="8640"/>
        </w:tabs>
      </w:pPr>
      <w:r>
        <w:fldChar w:fldCharType="begin"/>
      </w:r>
      <w:r>
        <w:instrText xml:space="preserve"> HYPERLINK \l _Toc11718 </w:instrText>
      </w:r>
      <w:r>
        <w:fldChar w:fldCharType="separate"/>
      </w:r>
      <w:r>
        <w:rPr>
          <w:rFonts w:hint="eastAsia"/>
          <w:bdr w:val="none" w:sz="0" w:space="0"/>
        </w:rPr>
        <w:t xml:space="preserve">第二章 </w:t>
      </w:r>
      <w:r>
        <w:t>相关理论与技术基础</w:t>
      </w:r>
      <w:r>
        <w:tab/>
      </w:r>
      <w:r>
        <w:fldChar w:fldCharType="begin"/>
      </w:r>
      <w:r>
        <w:instrText xml:space="preserve"> PAGEREF _Toc11718 \h </w:instrText>
      </w:r>
      <w:r>
        <w:fldChar w:fldCharType="separate"/>
      </w:r>
      <w:r>
        <w:t>4</w:t>
      </w:r>
      <w:r>
        <w:fldChar w:fldCharType="end"/>
      </w:r>
      <w:r>
        <w:fldChar w:fldCharType="end"/>
      </w:r>
    </w:p>
    <w:p w14:paraId="6DD3C9BF">
      <w:pPr>
        <w:pStyle w:val="30"/>
        <w:tabs>
          <w:tab w:val="right" w:leader="dot" w:pos="8640"/>
        </w:tabs>
      </w:pPr>
      <w:r>
        <w:fldChar w:fldCharType="begin"/>
      </w:r>
      <w:r>
        <w:instrText xml:space="preserve"> HYPERLINK \l _Toc3113 </w:instrText>
      </w:r>
      <w:r>
        <w:fldChar w:fldCharType="separate"/>
      </w:r>
      <w:r>
        <w:rPr>
          <w:rFonts w:hint="default"/>
          <w:bdr w:val="none" w:sz="0" w:space="0"/>
        </w:rPr>
        <w:t xml:space="preserve">2.1 </w:t>
      </w:r>
      <w:r>
        <w:t>大整数分解问题概述</w:t>
      </w:r>
      <w:r>
        <w:tab/>
      </w:r>
      <w:r>
        <w:fldChar w:fldCharType="begin"/>
      </w:r>
      <w:r>
        <w:instrText xml:space="preserve"> PAGEREF _Toc3113 \h </w:instrText>
      </w:r>
      <w:r>
        <w:fldChar w:fldCharType="separate"/>
      </w:r>
      <w:r>
        <w:t>4</w:t>
      </w:r>
      <w:r>
        <w:fldChar w:fldCharType="end"/>
      </w:r>
      <w:r>
        <w:fldChar w:fldCharType="end"/>
      </w:r>
    </w:p>
    <w:p w14:paraId="030B98C9">
      <w:pPr>
        <w:pStyle w:val="30"/>
        <w:tabs>
          <w:tab w:val="right" w:leader="dot" w:pos="8640"/>
        </w:tabs>
      </w:pPr>
      <w:r>
        <w:fldChar w:fldCharType="begin"/>
      </w:r>
      <w:r>
        <w:instrText xml:space="preserve"> HYPERLINK \l _Toc8679 </w:instrText>
      </w:r>
      <w:r>
        <w:fldChar w:fldCharType="separate"/>
      </w:r>
      <w:r>
        <w:rPr>
          <w:rFonts w:hint="default"/>
          <w:bdr w:val="none" w:sz="0" w:space="0"/>
        </w:rPr>
        <w:t xml:space="preserve">2.2 </w:t>
      </w:r>
      <w:r>
        <w:t>Pollard’s Rho 算法原理</w:t>
      </w:r>
      <w:r>
        <w:tab/>
      </w:r>
      <w:r>
        <w:fldChar w:fldCharType="begin"/>
      </w:r>
      <w:r>
        <w:instrText xml:space="preserve"> PAGEREF _Toc8679 \h </w:instrText>
      </w:r>
      <w:r>
        <w:fldChar w:fldCharType="separate"/>
      </w:r>
      <w:r>
        <w:t>5</w:t>
      </w:r>
      <w:r>
        <w:fldChar w:fldCharType="end"/>
      </w:r>
      <w:r>
        <w:fldChar w:fldCharType="end"/>
      </w:r>
    </w:p>
    <w:p w14:paraId="7908CEB5">
      <w:pPr>
        <w:pStyle w:val="30"/>
        <w:tabs>
          <w:tab w:val="right" w:leader="dot" w:pos="8640"/>
        </w:tabs>
      </w:pPr>
      <w:r>
        <w:fldChar w:fldCharType="begin"/>
      </w:r>
      <w:r>
        <w:instrText xml:space="preserve"> HYPERLINK \l _Toc22763 </w:instrText>
      </w:r>
      <w:r>
        <w:fldChar w:fldCharType="separate"/>
      </w:r>
      <w:r>
        <w:rPr>
          <w:rFonts w:hint="default"/>
          <w:bdr w:val="none" w:sz="0" w:space="0"/>
        </w:rPr>
        <w:t xml:space="preserve">2.3 </w:t>
      </w:r>
      <w:r>
        <w:t>Miller‑Rabin 素性检测</w:t>
      </w:r>
      <w:r>
        <w:tab/>
      </w:r>
      <w:r>
        <w:fldChar w:fldCharType="begin"/>
      </w:r>
      <w:r>
        <w:instrText xml:space="preserve"> PAGEREF _Toc22763 \h </w:instrText>
      </w:r>
      <w:r>
        <w:fldChar w:fldCharType="separate"/>
      </w:r>
      <w:r>
        <w:t>6</w:t>
      </w:r>
      <w:r>
        <w:fldChar w:fldCharType="end"/>
      </w:r>
      <w:r>
        <w:fldChar w:fldCharType="end"/>
      </w:r>
    </w:p>
    <w:p w14:paraId="33DF3F0B">
      <w:pPr>
        <w:pStyle w:val="30"/>
        <w:tabs>
          <w:tab w:val="right" w:leader="dot" w:pos="8640"/>
        </w:tabs>
      </w:pPr>
      <w:r>
        <w:fldChar w:fldCharType="begin"/>
      </w:r>
      <w:r>
        <w:instrText xml:space="preserve"> HYPERLINK \l _Toc27221 </w:instrText>
      </w:r>
      <w:r>
        <w:fldChar w:fldCharType="separate"/>
      </w:r>
      <w:r>
        <w:rPr>
          <w:rFonts w:hint="default"/>
          <w:bdr w:val="none" w:sz="0" w:space="0"/>
        </w:rPr>
        <w:t xml:space="preserve">2.4 </w:t>
      </w:r>
      <w:r>
        <w:t>微信小程序技术基础</w:t>
      </w:r>
      <w:r>
        <w:tab/>
      </w:r>
      <w:r>
        <w:fldChar w:fldCharType="begin"/>
      </w:r>
      <w:r>
        <w:instrText xml:space="preserve"> PAGEREF _Toc27221 \h </w:instrText>
      </w:r>
      <w:r>
        <w:fldChar w:fldCharType="separate"/>
      </w:r>
      <w:r>
        <w:t>6</w:t>
      </w:r>
      <w:r>
        <w:fldChar w:fldCharType="end"/>
      </w:r>
      <w:r>
        <w:fldChar w:fldCharType="end"/>
      </w:r>
    </w:p>
    <w:p w14:paraId="1F98F51F">
      <w:pPr>
        <w:pStyle w:val="27"/>
        <w:tabs>
          <w:tab w:val="right" w:leader="dot" w:pos="8640"/>
        </w:tabs>
      </w:pPr>
      <w:r>
        <w:fldChar w:fldCharType="begin"/>
      </w:r>
      <w:r>
        <w:instrText xml:space="preserve"> HYPERLINK \l _Toc29990 </w:instrText>
      </w:r>
      <w:r>
        <w:fldChar w:fldCharType="separate"/>
      </w:r>
      <w:r>
        <w:rPr>
          <w:rFonts w:hint="eastAsia"/>
          <w:bdr w:val="none" w:sz="0" w:space="0"/>
        </w:rPr>
        <w:t xml:space="preserve">第三章 </w:t>
      </w:r>
      <w:r>
        <w:t>系统需求分析与总体设计</w:t>
      </w:r>
      <w:r>
        <w:tab/>
      </w:r>
      <w:r>
        <w:fldChar w:fldCharType="begin"/>
      </w:r>
      <w:r>
        <w:instrText xml:space="preserve"> PAGEREF _Toc29990 \h </w:instrText>
      </w:r>
      <w:r>
        <w:fldChar w:fldCharType="separate"/>
      </w:r>
      <w:r>
        <w:t>7</w:t>
      </w:r>
      <w:r>
        <w:fldChar w:fldCharType="end"/>
      </w:r>
      <w:r>
        <w:fldChar w:fldCharType="end"/>
      </w:r>
    </w:p>
    <w:p w14:paraId="0C4D46B8">
      <w:pPr>
        <w:pStyle w:val="30"/>
        <w:tabs>
          <w:tab w:val="right" w:leader="dot" w:pos="8640"/>
        </w:tabs>
      </w:pPr>
      <w:r>
        <w:fldChar w:fldCharType="begin"/>
      </w:r>
      <w:r>
        <w:instrText xml:space="preserve"> HYPERLINK \l _Toc12343 </w:instrText>
      </w:r>
      <w:r>
        <w:fldChar w:fldCharType="separate"/>
      </w:r>
      <w:r>
        <w:rPr>
          <w:rFonts w:hint="default"/>
          <w:bdr w:val="none" w:sz="0" w:space="0"/>
        </w:rPr>
        <w:t xml:space="preserve">3.1 </w:t>
      </w:r>
      <w:r>
        <w:t>功能需求分析</w:t>
      </w:r>
      <w:r>
        <w:tab/>
      </w:r>
      <w:r>
        <w:fldChar w:fldCharType="begin"/>
      </w:r>
      <w:r>
        <w:instrText xml:space="preserve"> PAGEREF _Toc12343 \h </w:instrText>
      </w:r>
      <w:r>
        <w:fldChar w:fldCharType="separate"/>
      </w:r>
      <w:r>
        <w:t>7</w:t>
      </w:r>
      <w:r>
        <w:fldChar w:fldCharType="end"/>
      </w:r>
      <w:r>
        <w:fldChar w:fldCharType="end"/>
      </w:r>
    </w:p>
    <w:p w14:paraId="3EBCC0DA">
      <w:pPr>
        <w:pStyle w:val="30"/>
        <w:tabs>
          <w:tab w:val="right" w:leader="dot" w:pos="8640"/>
        </w:tabs>
      </w:pPr>
      <w:r>
        <w:fldChar w:fldCharType="begin"/>
      </w:r>
      <w:r>
        <w:instrText xml:space="preserve"> HYPERLINK \l _Toc25190 </w:instrText>
      </w:r>
      <w:r>
        <w:fldChar w:fldCharType="separate"/>
      </w:r>
      <w:r>
        <w:rPr>
          <w:rFonts w:hint="default"/>
          <w:bdr w:val="none" w:sz="0" w:space="0"/>
        </w:rPr>
        <w:t xml:space="preserve">3.2 </w:t>
      </w:r>
      <w:r>
        <w:t>性能与安全需求</w:t>
      </w:r>
      <w:r>
        <w:tab/>
      </w:r>
      <w:r>
        <w:fldChar w:fldCharType="begin"/>
      </w:r>
      <w:r>
        <w:instrText xml:space="preserve"> PAGEREF _Toc25190 \h </w:instrText>
      </w:r>
      <w:r>
        <w:fldChar w:fldCharType="separate"/>
      </w:r>
      <w:r>
        <w:t>8</w:t>
      </w:r>
      <w:r>
        <w:fldChar w:fldCharType="end"/>
      </w:r>
      <w:r>
        <w:fldChar w:fldCharType="end"/>
      </w:r>
    </w:p>
    <w:p w14:paraId="67C22F5A">
      <w:pPr>
        <w:pStyle w:val="30"/>
        <w:tabs>
          <w:tab w:val="right" w:leader="dot" w:pos="8640"/>
        </w:tabs>
      </w:pPr>
      <w:r>
        <w:fldChar w:fldCharType="begin"/>
      </w:r>
      <w:r>
        <w:instrText xml:space="preserve"> HYPERLINK \l _Toc32740 </w:instrText>
      </w:r>
      <w:r>
        <w:fldChar w:fldCharType="separate"/>
      </w:r>
      <w:r>
        <w:rPr>
          <w:rFonts w:hint="default"/>
          <w:bdr w:val="none" w:sz="0" w:space="0"/>
        </w:rPr>
        <w:t xml:space="preserve">3.3 </w:t>
      </w:r>
      <w:r>
        <w:t>系统总体架构设计</w:t>
      </w:r>
      <w:r>
        <w:tab/>
      </w:r>
      <w:r>
        <w:fldChar w:fldCharType="begin"/>
      </w:r>
      <w:r>
        <w:instrText xml:space="preserve"> PAGEREF _Toc32740 \h </w:instrText>
      </w:r>
      <w:r>
        <w:fldChar w:fldCharType="separate"/>
      </w:r>
      <w:r>
        <w:t>9</w:t>
      </w:r>
      <w:r>
        <w:fldChar w:fldCharType="end"/>
      </w:r>
      <w:r>
        <w:fldChar w:fldCharType="end"/>
      </w:r>
    </w:p>
    <w:p w14:paraId="5CA389E5">
      <w:pPr>
        <w:pStyle w:val="27"/>
        <w:tabs>
          <w:tab w:val="right" w:leader="dot" w:pos="8640"/>
        </w:tabs>
      </w:pPr>
      <w:r>
        <w:fldChar w:fldCharType="begin"/>
      </w:r>
      <w:r>
        <w:instrText xml:space="preserve"> HYPERLINK \l _Toc12474 </w:instrText>
      </w:r>
      <w:r>
        <w:fldChar w:fldCharType="separate"/>
      </w:r>
      <w:r>
        <w:rPr>
          <w:rFonts w:hint="eastAsia"/>
          <w:bdr w:val="none" w:sz="0" w:space="0"/>
        </w:rPr>
        <w:t xml:space="preserve">第四章 </w:t>
      </w:r>
      <w:r>
        <w:t>系统详细设计与实现</w:t>
      </w:r>
      <w:r>
        <w:tab/>
      </w:r>
      <w:r>
        <w:fldChar w:fldCharType="begin"/>
      </w:r>
      <w:r>
        <w:instrText xml:space="preserve"> PAGEREF _Toc12474 \h </w:instrText>
      </w:r>
      <w:r>
        <w:fldChar w:fldCharType="separate"/>
      </w:r>
      <w:r>
        <w:t>9</w:t>
      </w:r>
      <w:r>
        <w:fldChar w:fldCharType="end"/>
      </w:r>
      <w:r>
        <w:fldChar w:fldCharType="end"/>
      </w:r>
    </w:p>
    <w:p w14:paraId="0CD5FA5A">
      <w:pPr>
        <w:pStyle w:val="30"/>
        <w:tabs>
          <w:tab w:val="right" w:leader="dot" w:pos="8640"/>
        </w:tabs>
      </w:pPr>
      <w:r>
        <w:fldChar w:fldCharType="begin"/>
      </w:r>
      <w:r>
        <w:instrText xml:space="preserve"> HYPERLINK \l _Toc20982 </w:instrText>
      </w:r>
      <w:r>
        <w:fldChar w:fldCharType="separate"/>
      </w:r>
      <w:r>
        <w:rPr>
          <w:rFonts w:hint="default"/>
          <w:bdr w:val="none" w:sz="0" w:space="0"/>
        </w:rPr>
        <w:t xml:space="preserve">4.1 </w:t>
      </w:r>
      <w:r>
        <w:t>前端页面设计</w:t>
      </w:r>
      <w:r>
        <w:tab/>
      </w:r>
      <w:r>
        <w:fldChar w:fldCharType="begin"/>
      </w:r>
      <w:r>
        <w:instrText xml:space="preserve"> PAGEREF _Toc20982 \h </w:instrText>
      </w:r>
      <w:r>
        <w:fldChar w:fldCharType="separate"/>
      </w:r>
      <w:r>
        <w:t>9</w:t>
      </w:r>
      <w:r>
        <w:fldChar w:fldCharType="end"/>
      </w:r>
      <w:r>
        <w:fldChar w:fldCharType="end"/>
      </w:r>
    </w:p>
    <w:p w14:paraId="21009424">
      <w:pPr>
        <w:pStyle w:val="30"/>
        <w:tabs>
          <w:tab w:val="right" w:leader="dot" w:pos="8640"/>
        </w:tabs>
      </w:pPr>
      <w:r>
        <w:fldChar w:fldCharType="begin"/>
      </w:r>
      <w:r>
        <w:instrText xml:space="preserve"> HYPERLINK \l _Toc9204 </w:instrText>
      </w:r>
      <w:r>
        <w:fldChar w:fldCharType="separate"/>
      </w:r>
      <w:r>
        <w:t>#### 4.1.1 首页与路由结构</w:t>
      </w:r>
      <w:r>
        <w:tab/>
      </w:r>
      <w:r>
        <w:fldChar w:fldCharType="begin"/>
      </w:r>
      <w:r>
        <w:instrText xml:space="preserve"> PAGEREF _Toc9204 \h </w:instrText>
      </w:r>
      <w:r>
        <w:fldChar w:fldCharType="separate"/>
      </w:r>
      <w:r>
        <w:t>9</w:t>
      </w:r>
      <w:r>
        <w:fldChar w:fldCharType="end"/>
      </w:r>
      <w:r>
        <w:fldChar w:fldCharType="end"/>
      </w:r>
    </w:p>
    <w:p w14:paraId="03F4412F">
      <w:pPr>
        <w:pStyle w:val="30"/>
        <w:tabs>
          <w:tab w:val="right" w:leader="dot" w:pos="8640"/>
        </w:tabs>
      </w:pPr>
      <w:r>
        <w:fldChar w:fldCharType="begin"/>
      </w:r>
      <w:r>
        <w:instrText xml:space="preserve"> HYPERLINK \l _Toc23061 </w:instrText>
      </w:r>
      <w:r>
        <w:fldChar w:fldCharType="separate"/>
      </w:r>
      <w:r>
        <w:t>#### 4.1.2 登录注册页面</w:t>
      </w:r>
      <w:r>
        <w:tab/>
      </w:r>
      <w:r>
        <w:fldChar w:fldCharType="begin"/>
      </w:r>
      <w:r>
        <w:instrText xml:space="preserve"> PAGEREF _Toc23061 \h </w:instrText>
      </w:r>
      <w:r>
        <w:fldChar w:fldCharType="separate"/>
      </w:r>
      <w:r>
        <w:t>10</w:t>
      </w:r>
      <w:r>
        <w:fldChar w:fldCharType="end"/>
      </w:r>
      <w:r>
        <w:fldChar w:fldCharType="end"/>
      </w:r>
    </w:p>
    <w:p w14:paraId="38CD1D65">
      <w:pPr>
        <w:pStyle w:val="30"/>
        <w:tabs>
          <w:tab w:val="right" w:leader="dot" w:pos="8640"/>
        </w:tabs>
      </w:pPr>
      <w:r>
        <w:fldChar w:fldCharType="begin"/>
      </w:r>
      <w:r>
        <w:instrText xml:space="preserve"> HYPERLINK \l _Toc3025 </w:instrText>
      </w:r>
      <w:r>
        <w:fldChar w:fldCharType="separate"/>
      </w:r>
      <w:r>
        <w:t>#### 4.1.3 分解页面设计</w:t>
      </w:r>
      <w:r>
        <w:tab/>
      </w:r>
      <w:r>
        <w:fldChar w:fldCharType="begin"/>
      </w:r>
      <w:r>
        <w:instrText xml:space="preserve"> PAGEREF _Toc3025 \h </w:instrText>
      </w:r>
      <w:r>
        <w:fldChar w:fldCharType="separate"/>
      </w:r>
      <w:r>
        <w:t>10</w:t>
      </w:r>
      <w:r>
        <w:fldChar w:fldCharType="end"/>
      </w:r>
      <w:r>
        <w:fldChar w:fldCharType="end"/>
      </w:r>
    </w:p>
    <w:p w14:paraId="76E6ABC3">
      <w:pPr>
        <w:pStyle w:val="30"/>
        <w:tabs>
          <w:tab w:val="right" w:leader="dot" w:pos="8640"/>
        </w:tabs>
      </w:pPr>
      <w:r>
        <w:fldChar w:fldCharType="begin"/>
      </w:r>
      <w:r>
        <w:instrText xml:space="preserve"> HYPERLINK \l _Toc12532 </w:instrText>
      </w:r>
      <w:r>
        <w:fldChar w:fldCharType="separate"/>
      </w:r>
      <w:r>
        <w:rPr>
          <w:rFonts w:hint="default"/>
          <w:bdr w:val="none" w:sz="0" w:space="0"/>
        </w:rPr>
        <w:t xml:space="preserve">4.2 </w:t>
      </w:r>
      <w:r>
        <w:t>算法核心模块设计与实现</w:t>
      </w:r>
      <w:r>
        <w:tab/>
      </w:r>
      <w:r>
        <w:fldChar w:fldCharType="begin"/>
      </w:r>
      <w:r>
        <w:instrText xml:space="preserve"> PAGEREF _Toc12532 \h </w:instrText>
      </w:r>
      <w:r>
        <w:fldChar w:fldCharType="separate"/>
      </w:r>
      <w:r>
        <w:t>10</w:t>
      </w:r>
      <w:r>
        <w:fldChar w:fldCharType="end"/>
      </w:r>
      <w:r>
        <w:fldChar w:fldCharType="end"/>
      </w:r>
    </w:p>
    <w:p w14:paraId="20D4018A">
      <w:pPr>
        <w:pStyle w:val="30"/>
        <w:tabs>
          <w:tab w:val="right" w:leader="dot" w:pos="8640"/>
        </w:tabs>
      </w:pPr>
      <w:r>
        <w:fldChar w:fldCharType="begin"/>
      </w:r>
      <w:r>
        <w:instrText xml:space="preserve"> HYPERLINK \l _Toc11896 </w:instrText>
      </w:r>
      <w:r>
        <w:fldChar w:fldCharType="separate"/>
      </w:r>
      <w:r>
        <w:t>#### 4.2.1 BigInt 与高精度运算</w:t>
      </w:r>
      <w:r>
        <w:tab/>
      </w:r>
      <w:r>
        <w:fldChar w:fldCharType="begin"/>
      </w:r>
      <w:r>
        <w:instrText xml:space="preserve"> PAGEREF _Toc11896 \h </w:instrText>
      </w:r>
      <w:r>
        <w:fldChar w:fldCharType="separate"/>
      </w:r>
      <w:r>
        <w:t>10</w:t>
      </w:r>
      <w:r>
        <w:fldChar w:fldCharType="end"/>
      </w:r>
      <w:r>
        <w:fldChar w:fldCharType="end"/>
      </w:r>
    </w:p>
    <w:p w14:paraId="711FE716">
      <w:pPr>
        <w:pStyle w:val="30"/>
        <w:tabs>
          <w:tab w:val="right" w:leader="dot" w:pos="8640"/>
        </w:tabs>
      </w:pPr>
      <w:r>
        <w:fldChar w:fldCharType="begin"/>
      </w:r>
      <w:r>
        <w:instrText xml:space="preserve"> HYPERLINK \l _Toc23379 </w:instrText>
      </w:r>
      <w:r>
        <w:fldChar w:fldCharType="separate"/>
      </w:r>
      <w:r>
        <w:t>#### 4.2.2 Worker 线程与主线程协同</w:t>
      </w:r>
      <w:r>
        <w:tab/>
      </w:r>
      <w:r>
        <w:fldChar w:fldCharType="begin"/>
      </w:r>
      <w:r>
        <w:instrText xml:space="preserve"> PAGEREF _Toc23379 \h </w:instrText>
      </w:r>
      <w:r>
        <w:fldChar w:fldCharType="separate"/>
      </w:r>
      <w:r>
        <w:t>11</w:t>
      </w:r>
      <w:r>
        <w:fldChar w:fldCharType="end"/>
      </w:r>
      <w:r>
        <w:fldChar w:fldCharType="end"/>
      </w:r>
    </w:p>
    <w:p w14:paraId="75A5674A">
      <w:pPr>
        <w:pStyle w:val="30"/>
        <w:tabs>
          <w:tab w:val="right" w:leader="dot" w:pos="8640"/>
        </w:tabs>
      </w:pPr>
      <w:r>
        <w:fldChar w:fldCharType="begin"/>
      </w:r>
      <w:r>
        <w:instrText xml:space="preserve"> HYPERLINK \l _Toc24572 </w:instrText>
      </w:r>
      <w:r>
        <w:fldChar w:fldCharType="separate"/>
      </w:r>
      <w:r>
        <w:t>#### 4.2.3 Pollard’s Rho 与 Miller‑Rabin 结合策略</w:t>
      </w:r>
      <w:r>
        <w:tab/>
      </w:r>
      <w:r>
        <w:fldChar w:fldCharType="begin"/>
      </w:r>
      <w:r>
        <w:instrText xml:space="preserve"> PAGEREF _Toc24572 \h </w:instrText>
      </w:r>
      <w:r>
        <w:fldChar w:fldCharType="separate"/>
      </w:r>
      <w:r>
        <w:t>11</w:t>
      </w:r>
      <w:r>
        <w:fldChar w:fldCharType="end"/>
      </w:r>
      <w:r>
        <w:fldChar w:fldCharType="end"/>
      </w:r>
    </w:p>
    <w:p w14:paraId="22666324">
      <w:pPr>
        <w:pStyle w:val="30"/>
        <w:tabs>
          <w:tab w:val="right" w:leader="dot" w:pos="8640"/>
        </w:tabs>
      </w:pPr>
      <w:r>
        <w:fldChar w:fldCharType="begin"/>
      </w:r>
      <w:r>
        <w:instrText xml:space="preserve"> HYPERLINK \l _Toc32265 </w:instrText>
      </w:r>
      <w:r>
        <w:fldChar w:fldCharType="separate"/>
      </w:r>
      <w:r>
        <w:rPr>
          <w:rFonts w:hint="default"/>
          <w:bdr w:val="none" w:sz="0" w:space="0"/>
        </w:rPr>
        <w:t xml:space="preserve">4.3 </w:t>
      </w:r>
      <w:r>
        <w:t>数据存储与用户管理</w:t>
      </w:r>
      <w:r>
        <w:tab/>
      </w:r>
      <w:r>
        <w:fldChar w:fldCharType="begin"/>
      </w:r>
      <w:r>
        <w:instrText xml:space="preserve"> PAGEREF _Toc32265 \h </w:instrText>
      </w:r>
      <w:r>
        <w:fldChar w:fldCharType="separate"/>
      </w:r>
      <w:r>
        <w:t>11</w:t>
      </w:r>
      <w:r>
        <w:fldChar w:fldCharType="end"/>
      </w:r>
      <w:r>
        <w:fldChar w:fldCharType="end"/>
      </w:r>
    </w:p>
    <w:p w14:paraId="73BB1703">
      <w:pPr>
        <w:pStyle w:val="30"/>
        <w:tabs>
          <w:tab w:val="right" w:leader="dot" w:pos="8640"/>
        </w:tabs>
      </w:pPr>
      <w:r>
        <w:fldChar w:fldCharType="begin"/>
      </w:r>
      <w:r>
        <w:instrText xml:space="preserve"> HYPERLINK \l _Toc30389 </w:instrText>
      </w:r>
      <w:r>
        <w:fldChar w:fldCharType="separate"/>
      </w:r>
      <w:r>
        <w:t>#### 4.3.1 本地存储设计</w:t>
      </w:r>
      <w:r>
        <w:tab/>
      </w:r>
      <w:r>
        <w:fldChar w:fldCharType="begin"/>
      </w:r>
      <w:r>
        <w:instrText xml:space="preserve"> PAGEREF _Toc30389 \h </w:instrText>
      </w:r>
      <w:r>
        <w:fldChar w:fldCharType="separate"/>
      </w:r>
      <w:r>
        <w:t>11</w:t>
      </w:r>
      <w:r>
        <w:fldChar w:fldCharType="end"/>
      </w:r>
      <w:r>
        <w:fldChar w:fldCharType="end"/>
      </w:r>
    </w:p>
    <w:p w14:paraId="31F86C13">
      <w:pPr>
        <w:pStyle w:val="30"/>
        <w:tabs>
          <w:tab w:val="right" w:leader="dot" w:pos="8640"/>
        </w:tabs>
      </w:pPr>
      <w:r>
        <w:fldChar w:fldCharType="begin"/>
      </w:r>
      <w:r>
        <w:instrText xml:space="preserve"> HYPERLINK \l _Toc20323 </w:instrText>
      </w:r>
      <w:r>
        <w:fldChar w:fldCharType="separate"/>
      </w:r>
      <w:r>
        <w:t>#### 4.3.2 用户等级与权限控制</w:t>
      </w:r>
      <w:r>
        <w:tab/>
      </w:r>
      <w:r>
        <w:fldChar w:fldCharType="begin"/>
      </w:r>
      <w:r>
        <w:instrText xml:space="preserve"> PAGEREF _Toc20323 \h </w:instrText>
      </w:r>
      <w:r>
        <w:fldChar w:fldCharType="separate"/>
      </w:r>
      <w:r>
        <w:t>12</w:t>
      </w:r>
      <w:r>
        <w:fldChar w:fldCharType="end"/>
      </w:r>
      <w:r>
        <w:fldChar w:fldCharType="end"/>
      </w:r>
    </w:p>
    <w:p w14:paraId="334C54F6">
      <w:pPr>
        <w:pStyle w:val="27"/>
        <w:tabs>
          <w:tab w:val="right" w:leader="dot" w:pos="8640"/>
        </w:tabs>
      </w:pPr>
      <w:r>
        <w:fldChar w:fldCharType="begin"/>
      </w:r>
      <w:r>
        <w:instrText xml:space="preserve"> HYPERLINK \l _Toc3000 </w:instrText>
      </w:r>
      <w:r>
        <w:fldChar w:fldCharType="separate"/>
      </w:r>
      <w:r>
        <w:rPr>
          <w:rFonts w:hint="eastAsia"/>
          <w:bdr w:val="none" w:sz="0" w:space="0"/>
        </w:rPr>
        <w:t xml:space="preserve">第五章 </w:t>
      </w:r>
      <w:r>
        <w:t>系统测试与结果分析</w:t>
      </w:r>
      <w:r>
        <w:tab/>
      </w:r>
      <w:r>
        <w:fldChar w:fldCharType="begin"/>
      </w:r>
      <w:r>
        <w:instrText xml:space="preserve"> PAGEREF _Toc3000 \h </w:instrText>
      </w:r>
      <w:r>
        <w:fldChar w:fldCharType="separate"/>
      </w:r>
      <w:r>
        <w:t>12</w:t>
      </w:r>
      <w:r>
        <w:fldChar w:fldCharType="end"/>
      </w:r>
      <w:r>
        <w:fldChar w:fldCharType="end"/>
      </w:r>
    </w:p>
    <w:p w14:paraId="5983F00A">
      <w:pPr>
        <w:pStyle w:val="30"/>
        <w:tabs>
          <w:tab w:val="right" w:leader="dot" w:pos="8640"/>
        </w:tabs>
      </w:pPr>
      <w:r>
        <w:fldChar w:fldCharType="begin"/>
      </w:r>
      <w:r>
        <w:instrText xml:space="preserve"> HYPERLINK \l _Toc6223 </w:instrText>
      </w:r>
      <w:r>
        <w:fldChar w:fldCharType="separate"/>
      </w:r>
      <w:r>
        <w:rPr>
          <w:rFonts w:hint="default"/>
          <w:bdr w:val="none" w:sz="0" w:space="0"/>
        </w:rPr>
        <w:t xml:space="preserve">5.1 </w:t>
      </w:r>
      <w:r>
        <w:t>测试环境与方法</w:t>
      </w:r>
      <w:r>
        <w:tab/>
      </w:r>
      <w:r>
        <w:fldChar w:fldCharType="begin"/>
      </w:r>
      <w:r>
        <w:instrText xml:space="preserve"> PAGEREF _Toc6223 \h </w:instrText>
      </w:r>
      <w:r>
        <w:fldChar w:fldCharType="separate"/>
      </w:r>
      <w:r>
        <w:t>12</w:t>
      </w:r>
      <w:r>
        <w:fldChar w:fldCharType="end"/>
      </w:r>
      <w:r>
        <w:fldChar w:fldCharType="end"/>
      </w:r>
    </w:p>
    <w:p w14:paraId="212A642B">
      <w:pPr>
        <w:pStyle w:val="30"/>
        <w:tabs>
          <w:tab w:val="right" w:leader="dot" w:pos="8640"/>
        </w:tabs>
      </w:pPr>
      <w:r>
        <w:fldChar w:fldCharType="begin"/>
      </w:r>
      <w:r>
        <w:instrText xml:space="preserve"> HYPERLINK \l _Toc12212 </w:instrText>
      </w:r>
      <w:r>
        <w:fldChar w:fldCharType="separate"/>
      </w:r>
      <w:r>
        <w:rPr>
          <w:rFonts w:hint="default"/>
          <w:bdr w:val="none" w:sz="0" w:space="0"/>
        </w:rPr>
        <w:t xml:space="preserve">5.2 </w:t>
      </w:r>
      <w:r>
        <w:t>功能测试结果</w:t>
      </w:r>
      <w:r>
        <w:tab/>
      </w:r>
      <w:r>
        <w:fldChar w:fldCharType="begin"/>
      </w:r>
      <w:r>
        <w:instrText xml:space="preserve"> PAGEREF _Toc12212 \h </w:instrText>
      </w:r>
      <w:r>
        <w:fldChar w:fldCharType="separate"/>
      </w:r>
      <w:r>
        <w:t>13</w:t>
      </w:r>
      <w:r>
        <w:fldChar w:fldCharType="end"/>
      </w:r>
      <w:r>
        <w:fldChar w:fldCharType="end"/>
      </w:r>
    </w:p>
    <w:p w14:paraId="6D834715">
      <w:pPr>
        <w:pStyle w:val="30"/>
        <w:tabs>
          <w:tab w:val="right" w:leader="dot" w:pos="8640"/>
        </w:tabs>
      </w:pPr>
      <w:r>
        <w:fldChar w:fldCharType="begin"/>
      </w:r>
      <w:r>
        <w:instrText xml:space="preserve"> HYPERLINK \l _Toc27707 </w:instrText>
      </w:r>
      <w:r>
        <w:fldChar w:fldCharType="separate"/>
      </w:r>
      <w:r>
        <w:rPr>
          <w:rFonts w:hint="default"/>
          <w:bdr w:val="none" w:sz="0" w:space="0"/>
        </w:rPr>
        <w:t xml:space="preserve">5.3 </w:t>
      </w:r>
      <w:r>
        <w:t>性能测试与分析</w:t>
      </w:r>
      <w:r>
        <w:tab/>
      </w:r>
      <w:r>
        <w:fldChar w:fldCharType="begin"/>
      </w:r>
      <w:r>
        <w:instrText xml:space="preserve"> PAGEREF _Toc27707 \h </w:instrText>
      </w:r>
      <w:r>
        <w:fldChar w:fldCharType="separate"/>
      </w:r>
      <w:r>
        <w:t>13</w:t>
      </w:r>
      <w:r>
        <w:fldChar w:fldCharType="end"/>
      </w:r>
      <w:r>
        <w:fldChar w:fldCharType="end"/>
      </w:r>
    </w:p>
    <w:p w14:paraId="35AB71DE">
      <w:pPr>
        <w:pStyle w:val="30"/>
        <w:tabs>
          <w:tab w:val="right" w:leader="dot" w:pos="8640"/>
        </w:tabs>
      </w:pPr>
      <w:r>
        <w:fldChar w:fldCharType="begin"/>
      </w:r>
      <w:r>
        <w:instrText xml:space="preserve"> HYPERLINK \l _Toc16371 </w:instrText>
      </w:r>
      <w:r>
        <w:fldChar w:fldCharType="separate"/>
      </w:r>
      <w:r>
        <w:rPr>
          <w:rFonts w:hint="default"/>
          <w:bdr w:val="none" w:sz="0" w:space="0"/>
        </w:rPr>
        <w:t xml:space="preserve">5.4 </w:t>
      </w:r>
      <w:r>
        <w:t>异常与鲁棒性测试</w:t>
      </w:r>
      <w:r>
        <w:tab/>
      </w:r>
      <w:r>
        <w:fldChar w:fldCharType="begin"/>
      </w:r>
      <w:r>
        <w:instrText xml:space="preserve"> PAGEREF _Toc16371 \h </w:instrText>
      </w:r>
      <w:r>
        <w:fldChar w:fldCharType="separate"/>
      </w:r>
      <w:r>
        <w:t>13</w:t>
      </w:r>
      <w:r>
        <w:fldChar w:fldCharType="end"/>
      </w:r>
      <w:r>
        <w:fldChar w:fldCharType="end"/>
      </w:r>
    </w:p>
    <w:p w14:paraId="5363E01F">
      <w:pPr>
        <w:pStyle w:val="27"/>
        <w:tabs>
          <w:tab w:val="right" w:leader="dot" w:pos="8640"/>
        </w:tabs>
      </w:pPr>
      <w:r>
        <w:fldChar w:fldCharType="begin"/>
      </w:r>
      <w:r>
        <w:instrText xml:space="preserve"> HYPERLINK \l _Toc13454 </w:instrText>
      </w:r>
      <w:r>
        <w:fldChar w:fldCharType="separate"/>
      </w:r>
      <w:r>
        <w:rPr>
          <w:rFonts w:hint="eastAsia"/>
          <w:bdr w:val="none" w:sz="0" w:space="0"/>
        </w:rPr>
        <w:t xml:space="preserve">第六章 </w:t>
      </w:r>
      <w:r>
        <w:t>总结与展望</w:t>
      </w:r>
      <w:r>
        <w:tab/>
      </w:r>
      <w:r>
        <w:fldChar w:fldCharType="begin"/>
      </w:r>
      <w:r>
        <w:instrText xml:space="preserve"> PAGEREF _Toc13454 \h </w:instrText>
      </w:r>
      <w:r>
        <w:fldChar w:fldCharType="separate"/>
      </w:r>
      <w:r>
        <w:t>14</w:t>
      </w:r>
      <w:r>
        <w:fldChar w:fldCharType="end"/>
      </w:r>
      <w:r>
        <w:fldChar w:fldCharType="end"/>
      </w:r>
    </w:p>
    <w:p w14:paraId="225A7B88">
      <w:pPr>
        <w:pStyle w:val="30"/>
        <w:tabs>
          <w:tab w:val="right" w:leader="dot" w:pos="8640"/>
        </w:tabs>
      </w:pPr>
      <w:r>
        <w:fldChar w:fldCharType="begin"/>
      </w:r>
      <w:r>
        <w:instrText xml:space="preserve"> HYPERLINK \l _Toc9317 </w:instrText>
      </w:r>
      <w:r>
        <w:fldChar w:fldCharType="separate"/>
      </w:r>
      <w:r>
        <w:rPr>
          <w:rFonts w:hint="default"/>
          <w:bdr w:val="none" w:sz="0" w:space="0"/>
        </w:rPr>
        <w:t xml:space="preserve">6.1 </w:t>
      </w:r>
      <w:r>
        <w:t>工作总结</w:t>
      </w:r>
      <w:r>
        <w:tab/>
      </w:r>
      <w:r>
        <w:fldChar w:fldCharType="begin"/>
      </w:r>
      <w:r>
        <w:instrText xml:space="preserve"> PAGEREF _Toc9317 \h </w:instrText>
      </w:r>
      <w:r>
        <w:fldChar w:fldCharType="separate"/>
      </w:r>
      <w:r>
        <w:t>14</w:t>
      </w:r>
      <w:r>
        <w:fldChar w:fldCharType="end"/>
      </w:r>
      <w:r>
        <w:fldChar w:fldCharType="end"/>
      </w:r>
    </w:p>
    <w:p w14:paraId="06E59BEC">
      <w:pPr>
        <w:pStyle w:val="30"/>
        <w:tabs>
          <w:tab w:val="right" w:leader="dot" w:pos="8640"/>
        </w:tabs>
      </w:pPr>
      <w:r>
        <w:fldChar w:fldCharType="begin"/>
      </w:r>
      <w:r>
        <w:instrText xml:space="preserve"> HYPERLINK \l _Toc21784 </w:instrText>
      </w:r>
      <w:r>
        <w:fldChar w:fldCharType="separate"/>
      </w:r>
      <w:r>
        <w:rPr>
          <w:rFonts w:hint="default"/>
          <w:bdr w:val="none" w:sz="0" w:space="0"/>
        </w:rPr>
        <w:t xml:space="preserve">6.2 </w:t>
      </w:r>
      <w:r>
        <w:t>存在不足</w:t>
      </w:r>
      <w:r>
        <w:tab/>
      </w:r>
      <w:r>
        <w:fldChar w:fldCharType="begin"/>
      </w:r>
      <w:r>
        <w:instrText xml:space="preserve"> PAGEREF _Toc21784 \h </w:instrText>
      </w:r>
      <w:r>
        <w:fldChar w:fldCharType="separate"/>
      </w:r>
      <w:r>
        <w:t>14</w:t>
      </w:r>
      <w:r>
        <w:fldChar w:fldCharType="end"/>
      </w:r>
      <w:r>
        <w:fldChar w:fldCharType="end"/>
      </w:r>
    </w:p>
    <w:p w14:paraId="6DF8B967">
      <w:pPr>
        <w:pStyle w:val="30"/>
        <w:tabs>
          <w:tab w:val="right" w:leader="dot" w:pos="8640"/>
        </w:tabs>
      </w:pPr>
      <w:r>
        <w:fldChar w:fldCharType="begin"/>
      </w:r>
      <w:r>
        <w:instrText xml:space="preserve"> HYPERLINK \l _Toc18124 </w:instrText>
      </w:r>
      <w:r>
        <w:fldChar w:fldCharType="separate"/>
      </w:r>
      <w:r>
        <w:rPr>
          <w:rFonts w:hint="default"/>
          <w:bdr w:val="none" w:sz="0" w:space="0"/>
        </w:rPr>
        <w:t xml:space="preserve">6.3 </w:t>
      </w:r>
      <w:r>
        <w:t>后续研究方向</w:t>
      </w:r>
      <w:r>
        <w:tab/>
      </w:r>
      <w:r>
        <w:fldChar w:fldCharType="begin"/>
      </w:r>
      <w:r>
        <w:instrText xml:space="preserve"> PAGEREF _Toc18124 \h </w:instrText>
      </w:r>
      <w:r>
        <w:fldChar w:fldCharType="separate"/>
      </w:r>
      <w:r>
        <w:t>14</w:t>
      </w:r>
      <w:r>
        <w:fldChar w:fldCharType="end"/>
      </w:r>
      <w:r>
        <w:fldChar w:fldCharType="end"/>
      </w:r>
    </w:p>
    <w:p w14:paraId="3D64EC85">
      <w:pPr>
        <w:pStyle w:val="27"/>
        <w:tabs>
          <w:tab w:val="right" w:leader="dot" w:pos="8640"/>
        </w:tabs>
      </w:pPr>
      <w:r>
        <w:fldChar w:fldCharType="begin"/>
      </w:r>
      <w:r>
        <w:instrText xml:space="preserve"> HYPERLINK \l _Toc6392 </w:instrText>
      </w:r>
      <w:r>
        <w:fldChar w:fldCharType="separate"/>
      </w:r>
      <w:r>
        <w:t>参考文献</w:t>
      </w:r>
      <w:r>
        <w:tab/>
      </w:r>
      <w:r>
        <w:fldChar w:fldCharType="begin"/>
      </w:r>
      <w:r>
        <w:instrText xml:space="preserve"> PAGEREF _Toc6392 \h </w:instrText>
      </w:r>
      <w:r>
        <w:fldChar w:fldCharType="separate"/>
      </w:r>
      <w:r>
        <w:t>16</w:t>
      </w:r>
      <w:r>
        <w:fldChar w:fldCharType="end"/>
      </w:r>
      <w:r>
        <w:fldChar w:fldCharType="end"/>
      </w:r>
    </w:p>
    <w:p w14:paraId="335904E2">
      <w:pPr>
        <w:rPr>
          <w:rFonts w:asciiTheme="minorHAnsi" w:hAnsiTheme="minorHAnsi" w:eastAsiaTheme="minorEastAsia" w:cstheme="minorBidi"/>
          <w:sz w:val="22"/>
          <w:szCs w:val="22"/>
          <w:lang w:val="en-US" w:eastAsia="en-US" w:bidi="ar-SA"/>
        </w:rPr>
        <w:sectPr>
          <w:pgSz w:w="12240" w:h="15840"/>
          <w:pgMar w:top="1440" w:right="1800" w:bottom="1440" w:left="1800" w:header="720" w:footer="720" w:gutter="0"/>
          <w:pgNumType w:fmt="upperRoman"/>
          <w:cols w:space="720" w:num="1"/>
          <w:docGrid w:linePitch="360" w:charSpace="0"/>
        </w:sectPr>
      </w:pPr>
      <w:r>
        <w:fldChar w:fldCharType="end"/>
      </w:r>
    </w:p>
    <w:p w14:paraId="431E6D1C">
      <w:pPr>
        <w:pStyle w:val="19"/>
        <w:widowControl/>
      </w:pPr>
      <w:r>
        <w:t>---</w:t>
      </w:r>
    </w:p>
    <w:p w14:paraId="47B38900">
      <w:pPr>
        <w:pStyle w:val="3"/>
        <w:keepNext/>
        <w:widowControl/>
        <w:numPr>
          <w:ilvl w:val="0"/>
          <w:numId w:val="7"/>
        </w:numPr>
        <w:ind w:left="0" w:leftChars="0" w:firstLine="0" w:firstLineChars="0"/>
        <w:rPr>
          <w:b/>
          <w:bdr w:val="none" w:sz="0" w:space="0"/>
        </w:rPr>
      </w:pPr>
      <w:bookmarkStart w:id="0" w:name="_Toc6774"/>
      <w:r>
        <w:t>引言</w:t>
      </w:r>
      <w:bookmarkEnd w:id="0"/>
    </w:p>
    <w:p w14:paraId="02AC7688">
      <w:pPr>
        <w:pStyle w:val="4"/>
        <w:keepNext/>
        <w:widowControl/>
        <w:numPr>
          <w:ilvl w:val="0"/>
          <w:numId w:val="8"/>
        </w:numPr>
        <w:ind w:left="0" w:leftChars="0" w:firstLine="0" w:firstLineChars="0"/>
        <w:rPr>
          <w:b/>
          <w:bdr w:val="none" w:sz="0" w:space="0"/>
        </w:rPr>
      </w:pPr>
      <w:bookmarkStart w:id="1" w:name="_Toc15627"/>
      <w:r>
        <w:t>研究背景与意义</w:t>
      </w:r>
      <w:bookmarkEnd w:id="1"/>
    </w:p>
    <w:p w14:paraId="3AAF4D39">
      <w:pPr>
        <w:pStyle w:val="19"/>
        <w:widowControl/>
      </w:pPr>
      <w:r>
        <w:t>在现代信息社会中，数据安全与隐私保护已经成为互联网基础设施的重要组成部分。公钥密码体制通过数学难题构建安全机制，其中以 RSA 为代表的算法体系广泛应用于 HTTPS 通信、电子支付、数字签名和身份认证等场景。RSA 的安全性在很大程度上依赖于大整数分解问题的计算难度：给定一个大整数 \(N=pq\)（\(p\)、\(q\) 为大素数），在没有私钥的情况下，从 \(N\) 中恢复 \(p\) 和 \(q\) 被认为是难以在多项式时间内完成的。</w:t>
      </w:r>
    </w:p>
    <w:p w14:paraId="4CE73264"/>
    <w:p w14:paraId="0B93C4B4">
      <w:pPr>
        <w:pStyle w:val="19"/>
        <w:widowControl/>
      </w:pPr>
      <w:r>
        <w:t>大整数分解算法的研究具有双重意义：一方面，从理论角度看，分解算法推动了数论、计算复杂性和随机化算法理论的发展；另一方面，从应用角度看，大整数分解是评估公钥密码安全性与选择合理密钥长度的核心工具。随着硬件性能提升和并行计算技术的发展，持续检验大整数分解难度的边界有助于及时调整密码参数，避免因密钥强度不足带来的安全风险。</w:t>
      </w:r>
    </w:p>
    <w:p w14:paraId="0D2A49D6"/>
    <w:p w14:paraId="7558F663">
      <w:pPr>
        <w:pStyle w:val="19"/>
        <w:widowControl/>
      </w:pPr>
      <w:r>
        <w:t>现有的分解工具大多以命令行程序、桌面图形界面或服务器端服务的形式存在，对用户的专业背景和运行环境具有一定要求。这在密码学教学、大众科普和快速验证场景下存在一定门槛。同时，移动互联网的普及使得越来越多的学习和实验活动在移动终端上进行，如何在移动设备上提供轻量级的大整数分解工具，成为值得探索的方向。</w:t>
      </w:r>
    </w:p>
    <w:p w14:paraId="56BC37EE"/>
    <w:p w14:paraId="3546EDC0">
      <w:pPr>
        <w:pStyle w:val="19"/>
        <w:widowControl/>
      </w:pPr>
      <w:r>
        <w:t>微信小程序作为一种新型轻量应用形态，具有“无需安装、即开即用、跨平台运行”等特性，依托微信生态拥有庞大的用户基础。将大整数分解算法移植到微信小程序中，一方面可以降低使用门槛，方便学生、开发者和安全研究者随时随地进行分解实验；另一方面，可以在有限算力和资源受限的环境下，探索算法适配与优化的工程路径，对“算法–平台协同设计”具有参考意义。</w:t>
      </w:r>
    </w:p>
    <w:p w14:paraId="6BF9ECA9">
      <w:pPr>
        <w:pStyle w:val="19"/>
        <w:widowControl/>
      </w:pPr>
      <w:r>
        <w:t>基于上述背景，本文选题“基于微信小程序的大整数分解系统设计与实现”，在理论与实践两方面具有如下意义：</w:t>
      </w:r>
    </w:p>
    <w:p w14:paraId="503B803D"/>
    <w:p w14:paraId="018628AD">
      <w:pPr>
        <w:pStyle w:val="19"/>
        <w:widowControl/>
      </w:pPr>
      <w:r>
        <w:t>- 理论意义：结合大整数分解算法与移动端运行环境，研究随机化算法在资源受限平台上的优化策略，丰富大整数分解的工程实现案例。</w:t>
      </w:r>
    </w:p>
    <w:p w14:paraId="3E7488BF">
      <w:pPr>
        <w:pStyle w:val="19"/>
        <w:widowControl/>
      </w:pPr>
      <w:r>
        <w:t>- 应用意义：实现一个面向教学与实验的轻量级分解工具，为密码学课程、算法课程和安全实践提供易用的实验平台，同时为相关研究人员提供便捷的验证环境。</w:t>
      </w:r>
    </w:p>
    <w:p w14:paraId="085C1DD2">
      <w:pPr>
        <w:pStyle w:val="4"/>
        <w:keepNext/>
        <w:widowControl/>
        <w:numPr>
          <w:ilvl w:val="0"/>
          <w:numId w:val="8"/>
        </w:numPr>
        <w:ind w:left="0" w:leftChars="0" w:firstLine="0" w:firstLineChars="0"/>
        <w:rPr>
          <w:b/>
          <w:bdr w:val="none" w:sz="0" w:space="0"/>
        </w:rPr>
      </w:pPr>
      <w:bookmarkStart w:id="2" w:name="_Toc11900"/>
      <w:r>
        <w:t>国内外研究现状</w:t>
      </w:r>
      <w:bookmarkEnd w:id="2"/>
    </w:p>
    <w:p w14:paraId="2C4ED212">
      <w:pPr>
        <w:pStyle w:val="19"/>
        <w:widowControl/>
      </w:pPr>
      <w:r>
        <w:t>国外学者在大整数分解领域开展了大量工作，从经典的试除法发展到二次筛法（QS）、数域筛法（NFS），使分解能力不断突破。Pollard 于 1975 年提出的 Rho 算法开创了随机化分解的新路径，其平均时间复杂度约为 \(O(N^{1/4})\)，在中等规模整数分解中表现突出。随后，针对 Rho 算法的循环检测、参数选择等问题，研究者提出了包括 Brent 改进在内的一系列优化方案。工程实现方面，以 GMP 为代表的大整数运算库和 FactorDB 等在线分解平台，将算法能力转化为易用工具，为研究和实践提供了重要支撑。</w:t>
      </w:r>
    </w:p>
    <w:p w14:paraId="64EC71EC"/>
    <w:p w14:paraId="6B64D449">
      <w:pPr>
        <w:pStyle w:val="19"/>
        <w:widowControl/>
      </w:pPr>
      <w:r>
        <w:t>国内学者则更多关注大整数分解在公钥密码体制安全评估中的应用，针对 Pollard’s Rho、Miller‑Rabin 等算法进行了改进研究，如优化循环检测效率、引入 GPU 并行加速、结合多线程技术等。在具体实现层面，大量工作集中在 C/C++、Java 等语言和桌面/服务器平台，对于移动端尤其是微信小程序这样的轻量应用平台，相关研究相对较少。</w:t>
      </w:r>
    </w:p>
    <w:p w14:paraId="161EB547"/>
    <w:p w14:paraId="094463DA">
      <w:pPr>
        <w:pStyle w:val="19"/>
        <w:widowControl/>
      </w:pPr>
      <w:r>
        <w:t>在移动环境方面，既有研究多聚焦于 Android 原生应用中的高精度整数库扩展，不少工作仍停留在性能评估与算法对比层面。如何在微信小程序这一受限环境中完成高精度运算、维护前端交互流畅性、兼顾能耗和响应时间，仍然是一个开放问题。</w:t>
      </w:r>
    </w:p>
    <w:p w14:paraId="3B5B619C"/>
    <w:p w14:paraId="1FFE7B62">
      <w:pPr>
        <w:pStyle w:val="19"/>
        <w:widowControl/>
      </w:pPr>
      <w:r>
        <w:t>综上，现有工作在算法理论和桌面/服务器端工程实现方面已较为成熟，但针对微信小程序场景下的大整数分解工具尚未形成系统性研究和成熟产品。本文正是在此背景下，尝试将 Pollard’s Rho 等经典算法与微信小程序技术结合，探索可行的实现路径。</w:t>
      </w:r>
    </w:p>
    <w:p w14:paraId="589A285D">
      <w:pPr>
        <w:pStyle w:val="4"/>
        <w:keepNext/>
        <w:widowControl/>
        <w:numPr>
          <w:ilvl w:val="0"/>
          <w:numId w:val="8"/>
        </w:numPr>
        <w:ind w:left="0" w:leftChars="0" w:firstLine="0" w:firstLineChars="0"/>
        <w:rPr>
          <w:b/>
          <w:bdr w:val="none" w:sz="0" w:space="0"/>
        </w:rPr>
      </w:pPr>
      <w:bookmarkStart w:id="3" w:name="_Toc2381"/>
      <w:r>
        <w:t>研究内容与目标</w:t>
      </w:r>
      <w:bookmarkEnd w:id="3"/>
    </w:p>
    <w:p w14:paraId="6FE20213">
      <w:pPr>
        <w:pStyle w:val="19"/>
        <w:widowControl/>
      </w:pPr>
      <w:r>
        <w:t>结合任务书与开题报告，本文的主要研究内容和目标如下：</w:t>
      </w:r>
    </w:p>
    <w:p w14:paraId="3B891277"/>
    <w:p w14:paraId="34AD8F76">
      <w:pPr>
        <w:pStyle w:val="19"/>
        <w:widowControl/>
      </w:pPr>
      <w:r>
        <w:t>- 算法层面：梳理大整数分解理论基础，重点分析 Pollard’s Rho 算法和 Miller‑Rabin 素性检测的原理与时间复杂度，设计适应微信小程序环境的轻量化实现方案。</w:t>
      </w:r>
    </w:p>
    <w:p w14:paraId="12EDBDFC">
      <w:pPr>
        <w:pStyle w:val="19"/>
        <w:widowControl/>
      </w:pPr>
      <w:r>
        <w:t>- 系统设计层面：基于微信小程序双线程架构，完成“前端交互–算法核心–数据存储–云端协同”的总体设计和模块划分。</w:t>
      </w:r>
    </w:p>
    <w:p w14:paraId="3A9A70F2">
      <w:pPr>
        <w:pStyle w:val="19"/>
        <w:widowControl/>
      </w:pPr>
      <w:r>
        <w:t>- 实现层面：利用 JavaScript BigInt 实现高精度整数运算，以 Worker 线程与主线程分工的方式实现分解计算与界面交互，完成首页、分解、历史记录和个人中心等功能页面。</w:t>
      </w:r>
    </w:p>
    <w:p w14:paraId="007FB25B">
      <w:pPr>
        <w:pStyle w:val="19"/>
        <w:widowControl/>
      </w:pPr>
      <w:r>
        <w:t>- 测试与评估层面：通过功能测试与性能测试验证系统的正确性与效率，评估 100 位以内大整数的分解成功率与耗时表现。</w:t>
      </w:r>
    </w:p>
    <w:p w14:paraId="117824AC">
      <w:pPr>
        <w:pStyle w:val="19"/>
        <w:widowControl/>
      </w:pPr>
      <w:r>
        <w:t>- 应用价值层面：分析系统在密码学教学、密钥强度验证和算法实验中的应用前景，讨论未来扩展方向。</w:t>
      </w:r>
    </w:p>
    <w:p w14:paraId="5EFE5E26">
      <w:pPr>
        <w:pStyle w:val="4"/>
        <w:keepNext/>
        <w:widowControl/>
        <w:numPr>
          <w:ilvl w:val="0"/>
          <w:numId w:val="8"/>
        </w:numPr>
        <w:ind w:left="0" w:leftChars="0" w:firstLine="0" w:firstLineChars="0"/>
        <w:rPr>
          <w:b/>
          <w:bdr w:val="none" w:sz="0" w:space="0"/>
        </w:rPr>
      </w:pPr>
      <w:bookmarkStart w:id="4" w:name="_Toc31583"/>
      <w:r>
        <w:t>论文结构安排</w:t>
      </w:r>
      <w:bookmarkEnd w:id="4"/>
    </w:p>
    <w:p w14:paraId="14A2271D">
      <w:pPr>
        <w:pStyle w:val="19"/>
        <w:widowControl/>
      </w:pPr>
      <w:r>
        <w:t>本文共分为六章，各章内容如下：</w:t>
      </w:r>
    </w:p>
    <w:p w14:paraId="758E2069"/>
    <w:p w14:paraId="5C36C9F4">
      <w:pPr>
        <w:pStyle w:val="19"/>
        <w:widowControl/>
      </w:pPr>
      <w:r>
        <w:t>- 第一章：引言，介绍课题背景、研究现状、研究内容与目标。</w:t>
      </w:r>
    </w:p>
    <w:p w14:paraId="1256B95A">
      <w:pPr>
        <w:pStyle w:val="19"/>
        <w:widowControl/>
      </w:pPr>
      <w:r>
        <w:t>- 第二章：相关理论与技术基础，介绍大整数分解问题、Pollard’s Rho 和 Miller‑Rabin 算法原理，以及微信小程序技术特性。</w:t>
      </w:r>
    </w:p>
    <w:p w14:paraId="385A631B">
      <w:pPr>
        <w:pStyle w:val="19"/>
        <w:widowControl/>
      </w:pPr>
      <w:r>
        <w:t>- 第三章：系统需求分析与总体设计，从功能需求和性能需求出发，给出系统架构和模块划分。</w:t>
      </w:r>
    </w:p>
    <w:p w14:paraId="23FCBED1">
      <w:pPr>
        <w:pStyle w:val="19"/>
        <w:widowControl/>
      </w:pPr>
      <w:r>
        <w:t>- 第四章：系统详细设计与实现，分别从前端页面、算法模块、数据存储与云端协同几个方面进行说明。</w:t>
      </w:r>
    </w:p>
    <w:p w14:paraId="791D66FE">
      <w:pPr>
        <w:pStyle w:val="19"/>
        <w:widowControl/>
      </w:pPr>
      <w:r>
        <w:t>- 第五章：系统测试与结果分析，进行功能测试、性能测试和异常场景分析，并给出结果讨论。</w:t>
      </w:r>
    </w:p>
    <w:p w14:paraId="7C73B206">
      <w:pPr>
        <w:pStyle w:val="19"/>
        <w:widowControl/>
      </w:pPr>
      <w:r>
        <w:t>- 第六章：总结与展望，对全文进行总结，并提出未来工作方向。</w:t>
      </w:r>
    </w:p>
    <w:p w14:paraId="0997C9AE"/>
    <w:p w14:paraId="75FF977A">
      <w:pPr>
        <w:pStyle w:val="19"/>
        <w:widowControl/>
      </w:pPr>
      <w:r>
        <w:t>---</w:t>
      </w:r>
    </w:p>
    <w:p w14:paraId="0546A650">
      <w:pPr>
        <w:pStyle w:val="3"/>
        <w:keepNext/>
        <w:widowControl/>
        <w:numPr>
          <w:ilvl w:val="0"/>
          <w:numId w:val="7"/>
        </w:numPr>
        <w:ind w:left="0" w:leftChars="0" w:firstLine="0" w:firstLineChars="0"/>
        <w:rPr>
          <w:b/>
          <w:bdr w:val="none" w:sz="0" w:space="0"/>
        </w:rPr>
      </w:pPr>
      <w:bookmarkStart w:id="5" w:name="_Toc11718"/>
      <w:r>
        <w:t>相关理论与技术基础</w:t>
      </w:r>
      <w:bookmarkEnd w:id="5"/>
    </w:p>
    <w:p w14:paraId="231A70BF">
      <w:pPr>
        <w:pStyle w:val="4"/>
        <w:keepNext/>
        <w:widowControl/>
        <w:numPr>
          <w:ilvl w:val="0"/>
          <w:numId w:val="9"/>
        </w:numPr>
        <w:ind w:left="0" w:leftChars="0" w:firstLine="0" w:firstLineChars="0"/>
        <w:rPr>
          <w:b/>
          <w:bdr w:val="none" w:sz="0" w:space="0"/>
        </w:rPr>
      </w:pPr>
      <w:bookmarkStart w:id="6" w:name="_Toc3113"/>
      <w:r>
        <w:t>大整数分解问题概述</w:t>
      </w:r>
      <w:bookmarkEnd w:id="6"/>
    </w:p>
    <w:p w14:paraId="44D06DC8">
      <w:pPr>
        <w:pStyle w:val="19"/>
        <w:widowControl/>
      </w:pPr>
      <w:r>
        <w:t>大整数分解问题是数论与密码学中的经典难题：给定一个大整数 \(N\)，将其表示为素数的乘积，即 \(N=p_1^{e_1}p_2^{e_2}\cdots p_k^{e_k}\)。对一般的大整数，目前尚无已知的多项式时间算法，其计算复杂性被认为足够高，可以支撑公钥密码体制的安全性。</w:t>
      </w:r>
    </w:p>
    <w:p w14:paraId="2FC4B883"/>
    <w:p w14:paraId="375C777B">
      <w:pPr>
        <w:pStyle w:val="19"/>
        <w:widowControl/>
      </w:pPr>
      <w:r>
        <w:t>从算法角度看，整数分解方法大致可分为如下几类：</w:t>
      </w:r>
    </w:p>
    <w:p w14:paraId="76C5248D"/>
    <w:p w14:paraId="0300F720">
      <w:pPr>
        <w:pStyle w:val="19"/>
        <w:widowControl/>
      </w:pPr>
      <w:r>
        <w:t>- 朴素方法：如试除法，其时间复杂度约为 \(O(\sqrt{N})\)，仅适用于小规模整数。</w:t>
      </w:r>
    </w:p>
    <w:p w14:paraId="093B67CD">
      <w:pPr>
        <w:pStyle w:val="19"/>
        <w:widowControl/>
      </w:pPr>
      <w:r>
        <w:t>- 随机化方法：如 Pollard’s Rho 算法，利用随机迭代与概率分析实现期望意义下的性能提升。</w:t>
      </w:r>
    </w:p>
    <w:p w14:paraId="4FFC0E60">
      <w:pPr>
        <w:pStyle w:val="19"/>
        <w:widowControl/>
      </w:pPr>
      <w:r>
        <w:t>- 筛法类算法：如二次筛法（QS）和数域筛法（NFS），在分解非常大的整数时性能突出，但实现复杂度较高。</w:t>
      </w:r>
    </w:p>
    <w:p w14:paraId="76BF9960">
      <w:pPr>
        <w:pStyle w:val="19"/>
        <w:widowControl/>
      </w:pPr>
      <w:r>
        <w:t>- 并行与加速方法：如基于 GPU、FPGA 等平台的并行实现，通过硬件加速提升分解速度。</w:t>
      </w:r>
    </w:p>
    <w:p w14:paraId="3600F938"/>
    <w:p w14:paraId="16D56AA7">
      <w:pPr>
        <w:pStyle w:val="19"/>
        <w:widowControl/>
      </w:pPr>
      <w:r>
        <w:t>本文主要关注适合在移动终端实现的随机化算法和素性检测方法。</w:t>
      </w:r>
    </w:p>
    <w:p w14:paraId="31058043">
      <w:pPr>
        <w:pStyle w:val="4"/>
        <w:keepNext/>
        <w:widowControl/>
        <w:numPr>
          <w:ilvl w:val="0"/>
          <w:numId w:val="9"/>
        </w:numPr>
        <w:ind w:left="0" w:leftChars="0" w:firstLine="0" w:firstLineChars="0"/>
        <w:rPr>
          <w:b/>
          <w:bdr w:val="none" w:sz="0" w:space="0"/>
        </w:rPr>
      </w:pPr>
      <w:bookmarkStart w:id="7" w:name="_Toc8679"/>
      <w:r>
        <w:t>Pollard’s Rho 算法原理</w:t>
      </w:r>
      <w:bookmarkEnd w:id="7"/>
    </w:p>
    <w:p w14:paraId="31631B4E">
      <w:pPr>
        <w:pStyle w:val="19"/>
        <w:widowControl/>
      </w:pPr>
      <w:r>
        <w:t>Pollard’s Rho 算法是一种基于伪随机数序列与概率分析的整数分解算法。其核心思想是构造一个在模 \(n\) 意义下的伪随机序列：</w:t>
      </w:r>
    </w:p>
    <w:p w14:paraId="764B2658"/>
    <w:p w14:paraId="7286CF04">
      <w:pPr>
        <w:pStyle w:val="19"/>
        <w:widowControl/>
      </w:pPr>
      <w:r>
        <w:t>\[</w:t>
      </w:r>
    </w:p>
    <w:p w14:paraId="44D2CB12">
      <w:pPr>
        <w:pStyle w:val="19"/>
        <w:widowControl/>
      </w:pPr>
      <w:r>
        <w:t>x_{i+1} = f(x_i) \mod n</w:t>
      </w:r>
    </w:p>
    <w:p w14:paraId="53E2B873">
      <w:pPr>
        <w:pStyle w:val="19"/>
        <w:widowControl/>
      </w:pPr>
      <w:r>
        <w:t>\]</w:t>
      </w:r>
    </w:p>
    <w:p w14:paraId="4070D1EF"/>
    <w:p w14:paraId="6FEA2C1F">
      <w:pPr>
        <w:pStyle w:val="19"/>
        <w:widowControl/>
      </w:pPr>
      <w:r>
        <w:t>常用的迭代函数为 \(f(x) = x^2 + c \mod n\)，其中常数 \(c\) 通常取非 0、1 的小整数。算法利用 Floyd 或 Brent 判环算法，试图发现序列中的循环结构，从而通过计算 \(\gcd(|x_i - x_j|, n)\) 寻找非平凡因子。</w:t>
      </w:r>
    </w:p>
    <w:p w14:paraId="0567B4C6"/>
    <w:p w14:paraId="606776A6">
      <w:pPr>
        <w:pStyle w:val="19"/>
        <w:widowControl/>
      </w:pPr>
      <w:r>
        <w:t>在平均意义上，Pollard’s Rho 算法的时间复杂度约为 \(O(N^{1/4})\)，明显优于朴素试除法，同时空间复杂度较低，仅需保存少量中间变量，非常适合内存受限环境。</w:t>
      </w:r>
    </w:p>
    <w:p w14:paraId="6B42F5A2"/>
    <w:p w14:paraId="5057423B">
      <w:pPr>
        <w:pStyle w:val="19"/>
        <w:widowControl/>
      </w:pPr>
      <w:r>
        <w:t>本文在具体实现中，对经典 Pollard’s Rho 算法做了以下适配与优化：</w:t>
      </w:r>
    </w:p>
    <w:p w14:paraId="6F875F02"/>
    <w:p w14:paraId="5C4326E1">
      <w:pPr>
        <w:pStyle w:val="19"/>
        <w:widowControl/>
      </w:pPr>
      <w:r>
        <w:t>- 采用自适应的最大迭代次数，根据待分解整数位数动态调整参数；</w:t>
      </w:r>
    </w:p>
    <w:p w14:paraId="72CBFA84">
      <w:pPr>
        <w:pStyle w:val="19"/>
        <w:widowControl/>
      </w:pPr>
      <w:r>
        <w:t>- 引入类似 Brent 判环的策略，减少不必要的 \(\gcd\) 计算；</w:t>
      </w:r>
    </w:p>
    <w:p w14:paraId="21F5FCB9">
      <w:pPr>
        <w:pStyle w:val="19"/>
        <w:widowControl/>
      </w:pPr>
      <w:r>
        <w:t>- 在主线程版本中将迭代过程按块拆分，通过异步调度避免长时间阻塞界面线程；</w:t>
      </w:r>
    </w:p>
    <w:p w14:paraId="47D4A5BD">
      <w:pPr>
        <w:pStyle w:val="19"/>
        <w:widowControl/>
      </w:pPr>
      <w:r>
        <w:t>- 对找到的因子进行递归分解，配合 Miller‑Rabin 检测保证最终因子尽可能为素数。</w:t>
      </w:r>
    </w:p>
    <w:p w14:paraId="69B1EE4F">
      <w:pPr>
        <w:pStyle w:val="4"/>
        <w:keepNext/>
        <w:widowControl/>
        <w:numPr>
          <w:ilvl w:val="0"/>
          <w:numId w:val="9"/>
        </w:numPr>
        <w:ind w:left="0" w:leftChars="0" w:firstLine="0" w:firstLineChars="0"/>
        <w:rPr>
          <w:b/>
          <w:bdr w:val="none" w:sz="0" w:space="0"/>
        </w:rPr>
      </w:pPr>
      <w:bookmarkStart w:id="8" w:name="_Toc22763"/>
      <w:r>
        <w:t>Miller‑Rabin 素性检测</w:t>
      </w:r>
      <w:bookmarkEnd w:id="8"/>
    </w:p>
    <w:p w14:paraId="5B85770C">
      <w:pPr>
        <w:pStyle w:val="19"/>
        <w:widowControl/>
      </w:pPr>
      <w:r>
        <w:t>Miller‑Rabin 算法是一种常用的概率型素性检测方法。其基本思想是基于费马小定理与二次探测，将“\(n\) 为奇数且 \(n&gt;3\)”的情况转化为对若干基 \(a\) 的幂模测试，从而判断 \(n\) 为“很可能是素数”或“必为合数”。</w:t>
      </w:r>
    </w:p>
    <w:p w14:paraId="0B8BC686"/>
    <w:p w14:paraId="3A893DB1">
      <w:pPr>
        <w:pStyle w:val="19"/>
        <w:widowControl/>
      </w:pPr>
      <w:r>
        <w:t>具体而言，将 \(n-1\) 写成 \(2^r d\) 的形式（\(d\) 为奇数），随机选择若干个 \(a\in[2,n-2]\)，计算：</w:t>
      </w:r>
    </w:p>
    <w:p w14:paraId="5F2FAB15"/>
    <w:p w14:paraId="0BF4E350">
      <w:pPr>
        <w:pStyle w:val="19"/>
        <w:widowControl/>
      </w:pPr>
      <w:r>
        <w:t>\[</w:t>
      </w:r>
    </w:p>
    <w:p w14:paraId="51019A85">
      <w:pPr>
        <w:pStyle w:val="19"/>
        <w:widowControl/>
      </w:pPr>
      <w:r>
        <w:t>x = a^d \mod n</w:t>
      </w:r>
    </w:p>
    <w:p w14:paraId="2250E964">
      <w:pPr>
        <w:pStyle w:val="19"/>
        <w:widowControl/>
      </w:pPr>
      <w:r>
        <w:t>\]</w:t>
      </w:r>
    </w:p>
    <w:p w14:paraId="3C530246"/>
    <w:p w14:paraId="195B19EA">
      <w:pPr>
        <w:pStyle w:val="19"/>
        <w:widowControl/>
      </w:pPr>
      <w:r>
        <w:t>若 \(x=1\) 或 \(x=n-1\)，则该轮测试通过；否则反复平方 \(x\) 并模 \(n\)，若在某一步出现 \(x=n-1\)，也视为通过；否则判定 \(n\) 为合数。重复多轮测试仍未发现反例，则可以以很高概率认为 \(n\) 为素数。</w:t>
      </w:r>
    </w:p>
    <w:p w14:paraId="1014F605"/>
    <w:p w14:paraId="5F9BCDD8">
      <w:pPr>
        <w:pStyle w:val="19"/>
        <w:widowControl/>
      </w:pPr>
      <w:r>
        <w:t>在实现中，本系统使用 Miller‑Rabin 算法作为：</w:t>
      </w:r>
    </w:p>
    <w:p w14:paraId="0D1C2A1C"/>
    <w:p w14:paraId="36A1AF0A">
      <w:pPr>
        <w:pStyle w:val="19"/>
        <w:widowControl/>
      </w:pPr>
      <w:r>
        <w:t>- 分解前对输入整数进行素性初判，避免对明显为素数的整数做无效分解；</w:t>
      </w:r>
    </w:p>
    <w:p w14:paraId="52B9E308">
      <w:pPr>
        <w:pStyle w:val="19"/>
        <w:widowControl/>
      </w:pPr>
      <w:r>
        <w:t>- 对分解得到的因子进行素性验证，标注因子是否为素数，提高结果可解释性。</w:t>
      </w:r>
    </w:p>
    <w:p w14:paraId="745E0F34">
      <w:pPr>
        <w:pStyle w:val="4"/>
        <w:keepNext/>
        <w:widowControl/>
        <w:numPr>
          <w:ilvl w:val="0"/>
          <w:numId w:val="9"/>
        </w:numPr>
        <w:ind w:left="0" w:leftChars="0" w:firstLine="0" w:firstLineChars="0"/>
        <w:rPr>
          <w:b/>
          <w:bdr w:val="none" w:sz="0" w:space="0"/>
        </w:rPr>
      </w:pPr>
      <w:bookmarkStart w:id="9" w:name="_Toc27221"/>
      <w:r>
        <w:t>微信小程序技术基础</w:t>
      </w:r>
      <w:bookmarkEnd w:id="9"/>
    </w:p>
    <w:p w14:paraId="6AA0E68D">
      <w:pPr>
        <w:pStyle w:val="19"/>
        <w:widowControl/>
      </w:pPr>
      <w:r>
        <w:t>微信小程序是运行在微信客户端中的轻量级应用，具有以下技术特性：</w:t>
      </w:r>
    </w:p>
    <w:p w14:paraId="3AB921F1"/>
    <w:p w14:paraId="0E993579">
      <w:pPr>
        <w:pStyle w:val="19"/>
        <w:widowControl/>
      </w:pPr>
      <w:r>
        <w:t>- 跨平台性：在 Android、iOS 和部分桌面平台上统一运行。</w:t>
      </w:r>
    </w:p>
    <w:p w14:paraId="306702C9">
      <w:pPr>
        <w:pStyle w:val="19"/>
        <w:widowControl/>
      </w:pPr>
      <w:r>
        <w:t>- 双线程架构：分为视图层（渲染线程）与逻辑层（JavaScriptCore 线程），通过数据绑定和事件机制进行通信。</w:t>
      </w:r>
    </w:p>
    <w:p w14:paraId="5B534A55">
      <w:pPr>
        <w:pStyle w:val="19"/>
        <w:widowControl/>
      </w:pPr>
      <w:r>
        <w:t>- 本地存储与网络能力：支持本地存储接口，以及 HTTPS 网络请求，便于实现本地缓存和云端协同。</w:t>
      </w:r>
    </w:p>
    <w:p w14:paraId="25AD83BF">
      <w:pPr>
        <w:pStyle w:val="19"/>
        <w:widowControl/>
      </w:pPr>
      <w:r>
        <w:t>- Worker 线程：支持创建 Worker，在独立线程中执行耗时 JavaScript 代码，降低主线程压力。</w:t>
      </w:r>
    </w:p>
    <w:p w14:paraId="797D4E04"/>
    <w:p w14:paraId="02DB5236">
      <w:pPr>
        <w:pStyle w:val="19"/>
        <w:widowControl/>
      </w:pPr>
      <w:r>
        <w:t>在大整数分解场景下，这些特性带来的主要挑战包括：</w:t>
      </w:r>
    </w:p>
    <w:p w14:paraId="6D45F6BE"/>
    <w:p w14:paraId="36DE795C">
      <w:pPr>
        <w:pStyle w:val="19"/>
        <w:widowControl/>
      </w:pPr>
      <w:r>
        <w:t>- 逻辑层执行环境与原生 JS 略有差异，需考虑 BigInt 支持情况；</w:t>
      </w:r>
    </w:p>
    <w:p w14:paraId="4CD56C87">
      <w:pPr>
        <w:pStyle w:val="19"/>
        <w:widowControl/>
      </w:pPr>
      <w:r>
        <w:t>- Worker 能力受平台和版本限制，需处理不支持 Worker 的回退方案；</w:t>
      </w:r>
    </w:p>
    <w:p w14:paraId="5A23EB44">
      <w:pPr>
        <w:pStyle w:val="19"/>
        <w:widowControl/>
      </w:pPr>
      <w:r>
        <w:t>- 小程序对 CPU 占用、内存使用有一定限制，需对算法进行轻量化改造。</w:t>
      </w:r>
    </w:p>
    <w:p w14:paraId="2DE244CF"/>
    <w:p w14:paraId="74827C8F">
      <w:pPr>
        <w:pStyle w:val="19"/>
        <w:widowControl/>
      </w:pPr>
      <w:r>
        <w:t>本文所实现的系统综合利用了微信小程序的数据绑定、页面路由、Worker 线程和本地存储能力，在用户体验与算法性能之间寻求平衡。</w:t>
      </w:r>
    </w:p>
    <w:p w14:paraId="2F5A8CF2"/>
    <w:p w14:paraId="7AF7F9FC">
      <w:pPr>
        <w:pStyle w:val="19"/>
        <w:widowControl/>
      </w:pPr>
      <w:r>
        <w:t>---</w:t>
      </w:r>
    </w:p>
    <w:p w14:paraId="1EEDFE7B">
      <w:pPr>
        <w:pStyle w:val="3"/>
        <w:keepNext/>
        <w:widowControl/>
        <w:numPr>
          <w:ilvl w:val="0"/>
          <w:numId w:val="7"/>
        </w:numPr>
        <w:ind w:left="0" w:leftChars="0" w:firstLine="0" w:firstLineChars="0"/>
        <w:rPr>
          <w:b/>
          <w:bdr w:val="none" w:sz="0" w:space="0"/>
        </w:rPr>
      </w:pPr>
      <w:bookmarkStart w:id="10" w:name="_Toc29990"/>
      <w:r>
        <w:t>系统需求分析与总体设计</w:t>
      </w:r>
      <w:bookmarkEnd w:id="10"/>
    </w:p>
    <w:p w14:paraId="1597BA59">
      <w:pPr>
        <w:pStyle w:val="4"/>
        <w:keepNext/>
        <w:widowControl/>
        <w:numPr>
          <w:ilvl w:val="0"/>
          <w:numId w:val="10"/>
        </w:numPr>
        <w:ind w:left="0" w:leftChars="0" w:firstLine="0" w:firstLineChars="0"/>
        <w:rPr>
          <w:b/>
          <w:bdr w:val="none" w:sz="0" w:space="0"/>
        </w:rPr>
      </w:pPr>
      <w:bookmarkStart w:id="11" w:name="_Toc12343"/>
      <w:r>
        <w:t>功能需求分析</w:t>
      </w:r>
      <w:bookmarkEnd w:id="11"/>
    </w:p>
    <w:p w14:paraId="2D2A3DBD">
      <w:pPr>
        <w:pStyle w:val="19"/>
        <w:widowControl/>
      </w:pPr>
      <w:r>
        <w:t>结合任务书与开题报告，本系统的主要功能需求包括：</w:t>
      </w:r>
    </w:p>
    <w:p w14:paraId="255BF3AB"/>
    <w:p w14:paraId="3DEB167F">
      <w:pPr>
        <w:pStyle w:val="19"/>
        <w:widowControl/>
      </w:pPr>
      <w:r>
        <w:t xml:space="preserve">- 用户管理与登录注册  </w:t>
      </w:r>
    </w:p>
    <w:p w14:paraId="0005BFD5">
      <w:pPr>
        <w:pStyle w:val="19"/>
        <w:widowControl/>
      </w:pPr>
      <w:r>
        <w:t xml:space="preserve">- 支持用户注册、登录与退出；  </w:t>
      </w:r>
    </w:p>
    <w:p w14:paraId="2926304E">
      <w:pPr>
        <w:pStyle w:val="19"/>
        <w:widowControl/>
      </w:pPr>
      <w:r>
        <w:t xml:space="preserve">- 根据用户等级（普通、VIP、SVIP、管理员）控制可分解的最大位数与云端能力；  </w:t>
      </w:r>
    </w:p>
    <w:p w14:paraId="575EAADA">
      <w:pPr>
        <w:pStyle w:val="19"/>
        <w:widowControl/>
      </w:pPr>
      <w:r>
        <w:t>- 管理员拥有用户管理与数据导出等高级权限。</w:t>
      </w:r>
    </w:p>
    <w:p w14:paraId="0172955F"/>
    <w:p w14:paraId="02B9F8B1">
      <w:pPr>
        <w:pStyle w:val="19"/>
        <w:widowControl/>
      </w:pPr>
      <w:r>
        <w:t xml:space="preserve">- 大整数输入与校验  </w:t>
      </w:r>
    </w:p>
    <w:p w14:paraId="0D3E15F7">
      <w:pPr>
        <w:pStyle w:val="19"/>
        <w:widowControl/>
      </w:pPr>
      <w:r>
        <w:t xml:space="preserve">- 支持用户在分解页面输入任意长度的十进制大整数；  </w:t>
      </w:r>
    </w:p>
    <w:p w14:paraId="2EAB91BC">
      <w:pPr>
        <w:pStyle w:val="19"/>
        <w:widowControl/>
      </w:pPr>
      <w:r>
        <w:t xml:space="preserve">- 对输入内容进行格式校验（仅允许数字），并给出位数统计和错误提示；  </w:t>
      </w:r>
    </w:p>
    <w:p w14:paraId="6BFF3B33">
      <w:pPr>
        <w:pStyle w:val="19"/>
        <w:widowControl/>
      </w:pPr>
      <w:r>
        <w:t>- 对 0 和 1 等特殊数字进行快速处理。</w:t>
      </w:r>
    </w:p>
    <w:p w14:paraId="22CF50AC"/>
    <w:p w14:paraId="4ADF540B">
      <w:pPr>
        <w:pStyle w:val="19"/>
        <w:widowControl/>
      </w:pPr>
      <w:r>
        <w:t xml:space="preserve">- 分解算法与模式控制  </w:t>
      </w:r>
    </w:p>
    <w:p w14:paraId="5705E9CF">
      <w:pPr>
        <w:pStyle w:val="19"/>
        <w:widowControl/>
      </w:pPr>
      <w:r>
        <w:t xml:space="preserve">- 使用 Pollard’s Rho 与 Miller‑Rabin 对 100 位以内整数进行本地分解；  </w:t>
      </w:r>
    </w:p>
    <w:p w14:paraId="1F492CAA">
      <w:pPr>
        <w:pStyle w:val="19"/>
        <w:widowControl/>
      </w:pPr>
      <w:r>
        <w:t xml:space="preserve">- 提供标准模式与快速模式两种分解模式；  </w:t>
      </w:r>
    </w:p>
    <w:p w14:paraId="5B9C49C7">
      <w:pPr>
        <w:pStyle w:val="19"/>
        <w:widowControl/>
      </w:pPr>
      <w:r>
        <w:t>- 对超出用户等级位数上限的输入给出提示并禁止启动分解。</w:t>
      </w:r>
    </w:p>
    <w:p w14:paraId="25232441"/>
    <w:p w14:paraId="7D2D76A8">
      <w:pPr>
        <w:pStyle w:val="19"/>
        <w:widowControl/>
      </w:pPr>
      <w:r>
        <w:t xml:space="preserve">- 进度展示与结果可视化  </w:t>
      </w:r>
    </w:p>
    <w:p w14:paraId="7A3F0E7F">
      <w:pPr>
        <w:pStyle w:val="19"/>
        <w:widowControl/>
      </w:pPr>
      <w:r>
        <w:t xml:space="preserve">- 在分解过程中以文本与进度条形式展示实时状态、迭代次数和预计耗时；  </w:t>
      </w:r>
    </w:p>
    <w:p w14:paraId="3CEC5568">
      <w:pPr>
        <w:pStyle w:val="19"/>
        <w:widowControl/>
      </w:pPr>
      <w:r>
        <w:t xml:space="preserve">- 分解完成后展示原数、因子列表、分解式、耗时、数字类型与分解程度；  </w:t>
      </w:r>
    </w:p>
    <w:p w14:paraId="15445202">
      <w:pPr>
        <w:pStyle w:val="19"/>
        <w:widowControl/>
      </w:pPr>
      <w:r>
        <w:t>- 支持一键复制分解结果，便于记录与分享。</w:t>
      </w:r>
    </w:p>
    <w:p w14:paraId="1F105DD0"/>
    <w:p w14:paraId="61D0B91A">
      <w:pPr>
        <w:pStyle w:val="19"/>
        <w:widowControl/>
      </w:pPr>
      <w:r>
        <w:t xml:space="preserve">- 历史记录管理  </w:t>
      </w:r>
    </w:p>
    <w:p w14:paraId="76B57605">
      <w:pPr>
        <w:pStyle w:val="19"/>
        <w:widowControl/>
      </w:pPr>
      <w:r>
        <w:t xml:space="preserve">- 自动保存分解历史，包括原数、因子、分解式、时间和耗时等信息；  </w:t>
      </w:r>
    </w:p>
    <w:p w14:paraId="7826A44B">
      <w:pPr>
        <w:pStyle w:val="19"/>
        <w:widowControl/>
      </w:pPr>
      <w:r>
        <w:t>- 支持历史列表展示、成功次数统计、详情查看与一键清空。</w:t>
      </w:r>
    </w:p>
    <w:p w14:paraId="535FDE59"/>
    <w:p w14:paraId="7D8D4D29">
      <w:pPr>
        <w:pStyle w:val="19"/>
        <w:widowControl/>
      </w:pPr>
      <w:r>
        <w:t xml:space="preserve">- 个人中心与辅助功能  </w:t>
      </w:r>
    </w:p>
    <w:p w14:paraId="33F1D512">
      <w:pPr>
        <w:pStyle w:val="19"/>
        <w:widowControl/>
      </w:pPr>
      <w:r>
        <w:t xml:space="preserve">- 显示当前用户信息、等级、可分解位数和是否允许云端分解；  </w:t>
      </w:r>
    </w:p>
    <w:p w14:paraId="21FAC8F8">
      <w:pPr>
        <w:pStyle w:val="19"/>
        <w:widowControl/>
      </w:pPr>
      <w:r>
        <w:t xml:space="preserve">- 支持修改头像、查看帮助与关于信息；  </w:t>
      </w:r>
    </w:p>
    <w:p w14:paraId="029D8267">
      <w:pPr>
        <w:pStyle w:val="19"/>
        <w:widowControl/>
      </w:pPr>
      <w:r>
        <w:t>- 管理员可导出用户数据与历史数据，方便线下分析。</w:t>
      </w:r>
    </w:p>
    <w:p w14:paraId="5D0F07A4">
      <w:pPr>
        <w:pStyle w:val="4"/>
        <w:keepNext/>
        <w:widowControl/>
        <w:numPr>
          <w:ilvl w:val="0"/>
          <w:numId w:val="10"/>
        </w:numPr>
        <w:ind w:left="0" w:leftChars="0" w:firstLine="0" w:firstLineChars="0"/>
        <w:rPr>
          <w:b/>
          <w:bdr w:val="none" w:sz="0" w:space="0"/>
        </w:rPr>
      </w:pPr>
      <w:bookmarkStart w:id="12" w:name="_Toc25190"/>
      <w:r>
        <w:t>性能与安全需求</w:t>
      </w:r>
      <w:bookmarkEnd w:id="12"/>
    </w:p>
    <w:p w14:paraId="1B18D33E">
      <w:pPr>
        <w:pStyle w:val="19"/>
        <w:widowControl/>
      </w:pPr>
      <w:r>
        <w:t xml:space="preserve">- 性能需求  </w:t>
      </w:r>
    </w:p>
    <w:p w14:paraId="7EB4B69B">
      <w:pPr>
        <w:pStyle w:val="19"/>
        <w:widowControl/>
      </w:pPr>
      <w:r>
        <w:t xml:space="preserve">- 100 位以内整数，本地分解成功率 ≥ 95%，多数样例耗时 ≤ 30 秒；  </w:t>
      </w:r>
    </w:p>
    <w:p w14:paraId="2B7967B5">
      <w:pPr>
        <w:pStyle w:val="19"/>
        <w:widowControl/>
      </w:pPr>
      <w:r>
        <w:t xml:space="preserve">- 界面响应时间 ≤ 500 ms，不能出现明显卡顿；  </w:t>
      </w:r>
    </w:p>
    <w:p w14:paraId="2747453A">
      <w:pPr>
        <w:pStyle w:val="19"/>
        <w:widowControl/>
      </w:pPr>
      <w:r>
        <w:t>- 对超大整数或长时间未完成的计算，提供超时终止与部分分解结果。</w:t>
      </w:r>
    </w:p>
    <w:p w14:paraId="492C89A7"/>
    <w:p w14:paraId="417A5485">
      <w:pPr>
        <w:pStyle w:val="19"/>
        <w:widowControl/>
      </w:pPr>
      <w:r>
        <w:t xml:space="preserve">- 安全需求  </w:t>
      </w:r>
    </w:p>
    <w:p w14:paraId="3E54D5FB">
      <w:pPr>
        <w:pStyle w:val="19"/>
        <w:widowControl/>
      </w:pPr>
      <w:r>
        <w:t xml:space="preserve">- 用户密码等敏感信息不以明文形式在前端长期存储；  </w:t>
      </w:r>
    </w:p>
    <w:p w14:paraId="201F22F9">
      <w:pPr>
        <w:pStyle w:val="19"/>
        <w:widowControl/>
      </w:pPr>
      <w:r>
        <w:t xml:space="preserve">- 历史记录和用户数据存储遵守微信小程序数据安全规范；  </w:t>
      </w:r>
    </w:p>
    <w:p w14:paraId="32A274AB">
      <w:pPr>
        <w:pStyle w:val="19"/>
        <w:widowControl/>
      </w:pPr>
      <w:r>
        <w:t>- 预留云端接口时，采用 HTTPS 通信并考虑必要的访问控制。</w:t>
      </w:r>
    </w:p>
    <w:p w14:paraId="7BDCE6BC">
      <w:pPr>
        <w:pStyle w:val="4"/>
        <w:keepNext/>
        <w:widowControl/>
        <w:numPr>
          <w:ilvl w:val="0"/>
          <w:numId w:val="10"/>
        </w:numPr>
        <w:ind w:left="0" w:leftChars="0" w:firstLine="0" w:firstLineChars="0"/>
        <w:rPr>
          <w:b/>
          <w:bdr w:val="none" w:sz="0" w:space="0"/>
        </w:rPr>
      </w:pPr>
      <w:bookmarkStart w:id="13" w:name="_Toc32740"/>
      <w:r>
        <w:t>系统总体架构设计</w:t>
      </w:r>
      <w:bookmarkEnd w:id="13"/>
    </w:p>
    <w:p w14:paraId="198633B3">
      <w:pPr>
        <w:pStyle w:val="19"/>
        <w:widowControl/>
      </w:pPr>
      <w:r>
        <w:t>系统采用四层总体架构：</w:t>
      </w:r>
    </w:p>
    <w:p w14:paraId="14DEA411"/>
    <w:p w14:paraId="7885EFEF">
      <w:pPr>
        <w:pStyle w:val="19"/>
        <w:widowControl/>
      </w:pPr>
      <w:r>
        <w:t xml:space="preserve">- 表示层（前端页面）：包括首页、登录/注册、分解、历史、我的和管理员页面等，负责人机交互、输入输出与结果展示。  </w:t>
      </w:r>
    </w:p>
    <w:p w14:paraId="6307AA1D">
      <w:pPr>
        <w:pStyle w:val="19"/>
        <w:widowControl/>
      </w:pPr>
      <w:r>
        <w:t xml:space="preserve">- 业务逻辑层：定义分解流程控制、用户权限判断、模式切换和进度状态维护。  </w:t>
      </w:r>
    </w:p>
    <w:p w14:paraId="545D9AD4">
      <w:pPr>
        <w:pStyle w:val="19"/>
        <w:widowControl/>
      </w:pPr>
      <w:r>
        <w:t xml:space="preserve">- 算法核心层：实现 Pollard’s Rho 分解和 Miller‑Rabin 素性检测，在 Worker 或主线程中运行。  </w:t>
      </w:r>
    </w:p>
    <w:p w14:paraId="56E73588">
      <w:pPr>
        <w:pStyle w:val="19"/>
        <w:widowControl/>
      </w:pPr>
      <w:r>
        <w:t>- 数据与云服务层：包括本地存储（历史记录、当前用户）、数据导出工具和未来可扩展的云函数接口。</w:t>
      </w:r>
    </w:p>
    <w:p w14:paraId="5D2F9722"/>
    <w:p w14:paraId="46E93BEA">
      <w:pPr>
        <w:pStyle w:val="19"/>
        <w:widowControl/>
      </w:pPr>
      <w:r>
        <w:t>各层之间通过清晰的接口进行交互，前后端逻辑尽量解耦，便于后期维护与扩展。</w:t>
      </w:r>
    </w:p>
    <w:p w14:paraId="6781D7BB"/>
    <w:p w14:paraId="1B863860">
      <w:pPr>
        <w:pStyle w:val="19"/>
        <w:widowControl/>
      </w:pPr>
      <w:r>
        <w:t>---</w:t>
      </w:r>
    </w:p>
    <w:p w14:paraId="5133D61C">
      <w:pPr>
        <w:pStyle w:val="3"/>
        <w:keepNext/>
        <w:widowControl/>
        <w:numPr>
          <w:ilvl w:val="0"/>
          <w:numId w:val="7"/>
        </w:numPr>
        <w:ind w:left="0" w:leftChars="0" w:firstLine="0" w:firstLineChars="0"/>
        <w:rPr>
          <w:b/>
          <w:bdr w:val="none" w:sz="0" w:space="0"/>
        </w:rPr>
      </w:pPr>
      <w:bookmarkStart w:id="14" w:name="_Toc12474"/>
      <w:r>
        <w:t>系统详细设计与实现</w:t>
      </w:r>
      <w:bookmarkEnd w:id="14"/>
    </w:p>
    <w:p w14:paraId="09173563">
      <w:pPr>
        <w:pStyle w:val="4"/>
        <w:keepNext/>
        <w:widowControl/>
        <w:numPr>
          <w:ilvl w:val="0"/>
          <w:numId w:val="11"/>
        </w:numPr>
        <w:ind w:left="0" w:leftChars="0" w:firstLine="0" w:firstLineChars="0"/>
        <w:rPr>
          <w:b/>
          <w:bdr w:val="none" w:sz="0" w:space="0"/>
        </w:rPr>
      </w:pPr>
      <w:bookmarkStart w:id="15" w:name="_Toc20982"/>
      <w:r>
        <w:t>前端页面设计</w:t>
      </w:r>
      <w:bookmarkEnd w:id="15"/>
    </w:p>
    <w:p w14:paraId="2777FA57">
      <w:pPr>
        <w:pStyle w:val="5"/>
        <w:keepNext/>
        <w:widowControl/>
      </w:pPr>
      <w:bookmarkStart w:id="16" w:name="_Toc9204"/>
      <w:r>
        <w:t>#### 4.1.1 首页与路由结构</w:t>
      </w:r>
      <w:bookmarkEnd w:id="16"/>
    </w:p>
    <w:p w14:paraId="45C67B43">
      <w:pPr>
        <w:pStyle w:val="19"/>
        <w:widowControl/>
      </w:pPr>
      <w:r>
        <w:t>系统采用微信小程序底部 TabBar 结构，四个主要入口为“首页”“历史记录”“分解”“我的”。</w:t>
      </w:r>
    </w:p>
    <w:p w14:paraId="220D2934"/>
    <w:p w14:paraId="68A44A22">
      <w:pPr>
        <w:pStyle w:val="19"/>
        <w:widowControl/>
      </w:pPr>
      <w:r>
        <w:t xml:space="preserve">- 首页：展示系统简介、当前用户等级与可分解最大位数，提供登录/注册入口和一键跳转至“分解”页面的按钮。  </w:t>
      </w:r>
    </w:p>
    <w:p w14:paraId="3567B937">
      <w:pPr>
        <w:pStyle w:val="19"/>
        <w:widowControl/>
      </w:pPr>
      <w:r>
        <w:t>- 路由通过全局配置实现，统一管理导航逻辑。</w:t>
      </w:r>
    </w:p>
    <w:p w14:paraId="00C64D17">
      <w:pPr>
        <w:pStyle w:val="5"/>
        <w:keepNext/>
        <w:widowControl/>
      </w:pPr>
      <w:bookmarkStart w:id="17" w:name="_Toc23061"/>
      <w:r>
        <w:t>#### 4.1.2 登录注册页面</w:t>
      </w:r>
      <w:bookmarkEnd w:id="17"/>
    </w:p>
    <w:p w14:paraId="3A81E9E9">
      <w:pPr>
        <w:pStyle w:val="19"/>
        <w:widowControl/>
      </w:pPr>
      <w:r>
        <w:t>登录注册页面负责用户创建与身份验证：</w:t>
      </w:r>
    </w:p>
    <w:p w14:paraId="3D25277D"/>
    <w:p w14:paraId="210CB395">
      <w:pPr>
        <w:pStyle w:val="19"/>
        <w:widowControl/>
      </w:pPr>
      <w:r>
        <w:t xml:space="preserve">- 注册时输入用户名、密码和希望的等级（普通/VIP/SVIP），系统在前期阶段可采用本地 JSON 模拟数据库；  </w:t>
      </w:r>
    </w:p>
    <w:p w14:paraId="5C328CEC">
      <w:pPr>
        <w:pStyle w:val="19"/>
        <w:widowControl/>
      </w:pPr>
      <w:r>
        <w:t xml:space="preserve">- 登录后，通过全局对象保存当前用户信息，并在各页面加载时校验登录状态，未登录则跳转至登录页面；  </w:t>
      </w:r>
    </w:p>
    <w:p w14:paraId="128286DE">
      <w:pPr>
        <w:pStyle w:val="19"/>
        <w:widowControl/>
      </w:pPr>
      <w:r>
        <w:t>- 管理员账号在初始化数据中预设，用于后续管理与测试。</w:t>
      </w:r>
    </w:p>
    <w:p w14:paraId="30CFF779">
      <w:pPr>
        <w:pStyle w:val="5"/>
        <w:keepNext/>
        <w:widowControl/>
      </w:pPr>
      <w:bookmarkStart w:id="18" w:name="_Toc3025"/>
      <w:r>
        <w:t>#### 4.1.3 分解页面设计</w:t>
      </w:r>
      <w:bookmarkEnd w:id="18"/>
    </w:p>
    <w:p w14:paraId="01BA19C9">
      <w:pPr>
        <w:pStyle w:val="19"/>
        <w:widowControl/>
      </w:pPr>
      <w:r>
        <w:t>分解页面是系统的核心交互界面，主要包含以下元素：</w:t>
      </w:r>
    </w:p>
    <w:p w14:paraId="5AC85C96"/>
    <w:p w14:paraId="0AD7D4B9">
      <w:pPr>
        <w:pStyle w:val="19"/>
        <w:widowControl/>
      </w:pPr>
      <w:r>
        <w:t xml:space="preserve">- 输入区域：单行或多行输入框，限制输入为数字字符，实时显示输入位数；  </w:t>
      </w:r>
    </w:p>
    <w:p w14:paraId="4C3F1A43">
      <w:pPr>
        <w:pStyle w:val="19"/>
        <w:widowControl/>
      </w:pPr>
      <w:r>
        <w:t xml:space="preserve">- 信息提示区：展示输入合法性、数字类型（0、1、素数、合数、未知）与当前用户可分解的最大位数信息；  </w:t>
      </w:r>
    </w:p>
    <w:p w14:paraId="6949FF2F">
      <w:pPr>
        <w:pStyle w:val="19"/>
        <w:widowControl/>
      </w:pPr>
      <w:r>
        <w:t xml:space="preserve">- 分解模式选择：提供“标准模式”和“快速模式”单选按钮，用户可根据需求选择偏向完全分解或快速给出部分结果；  </w:t>
      </w:r>
    </w:p>
    <w:p w14:paraId="4FE10D26">
      <w:pPr>
        <w:pStyle w:val="19"/>
        <w:widowControl/>
      </w:pPr>
      <w:r>
        <w:t xml:space="preserve">- 进度与状态展示：使用进度条和状态文本描述当前迭代情况、已用时间与预设超时时间；  </w:t>
      </w:r>
    </w:p>
    <w:p w14:paraId="14F4E3A4">
      <w:pPr>
        <w:pStyle w:val="19"/>
        <w:widowControl/>
      </w:pPr>
      <w:r>
        <w:t xml:space="preserve">- 结果展示区：显示原数、因子列表（附是否素数标识）、分解式和耗时等信息；  </w:t>
      </w:r>
    </w:p>
    <w:p w14:paraId="4FA93E5E">
      <w:pPr>
        <w:pStyle w:val="19"/>
        <w:widowControl/>
      </w:pPr>
      <w:r>
        <w:t>- 操作按钮：包括“开始分解”“停止计算”“复制结果”等。</w:t>
      </w:r>
    </w:p>
    <w:p w14:paraId="761456B2">
      <w:pPr>
        <w:pStyle w:val="4"/>
        <w:keepNext/>
        <w:widowControl/>
        <w:numPr>
          <w:ilvl w:val="0"/>
          <w:numId w:val="11"/>
        </w:numPr>
        <w:ind w:left="0" w:leftChars="0" w:firstLine="0" w:firstLineChars="0"/>
        <w:rPr>
          <w:b/>
          <w:bdr w:val="none" w:sz="0" w:space="0"/>
        </w:rPr>
      </w:pPr>
      <w:bookmarkStart w:id="19" w:name="_Toc12532"/>
      <w:r>
        <w:t>算法核心模块设计与实现</w:t>
      </w:r>
      <w:bookmarkEnd w:id="19"/>
    </w:p>
    <w:p w14:paraId="710A90E3">
      <w:pPr>
        <w:pStyle w:val="5"/>
        <w:keepNext/>
        <w:widowControl/>
      </w:pPr>
      <w:bookmarkStart w:id="20" w:name="_Toc11896"/>
      <w:r>
        <w:t>#### 4.2.1 BigInt 与高精度运算</w:t>
      </w:r>
      <w:bookmarkEnd w:id="20"/>
    </w:p>
    <w:p w14:paraId="4CA7EE00">
      <w:pPr>
        <w:pStyle w:val="19"/>
        <w:widowControl/>
      </w:pPr>
      <w:r>
        <w:t>考虑到 JavaScript 本身对整数范围的限制，系统统一采用 BigInt 表示大整数。用户输入以字符串形式传入，经合法性校验后再转换为 BigInt。为避免精度损失，所有分解算法均在 BigInt 范围内运算。</w:t>
      </w:r>
    </w:p>
    <w:p w14:paraId="48A87D04">
      <w:pPr>
        <w:pStyle w:val="5"/>
        <w:keepNext/>
        <w:widowControl/>
      </w:pPr>
      <w:bookmarkStart w:id="21" w:name="_Toc23379"/>
      <w:r>
        <w:t>#### 4.2.2 Worker 线程与主线程协同</w:t>
      </w:r>
      <w:bookmarkEnd w:id="21"/>
    </w:p>
    <w:p w14:paraId="2FDDB18F">
      <w:pPr>
        <w:pStyle w:val="19"/>
        <w:widowControl/>
      </w:pPr>
      <w:r>
        <w:t>在支持的环境下，系统优先使用 Worker 线程执行分解计算：</w:t>
      </w:r>
    </w:p>
    <w:p w14:paraId="4BF6B7F7"/>
    <w:p w14:paraId="2DBE2AB4">
      <w:pPr>
        <w:pStyle w:val="19"/>
        <w:widowControl/>
      </w:pPr>
      <w:r>
        <w:t xml:space="preserve">- 主线程创建 Worker 并传递待分解整数的字符串；  </w:t>
      </w:r>
    </w:p>
    <w:p w14:paraId="68C986BB">
      <w:pPr>
        <w:pStyle w:val="19"/>
        <w:widowControl/>
      </w:pPr>
      <w:r>
        <w:t xml:space="preserve">- Worker 内部实现 Miller‑Rabin、Pollard’s Rho 和递归分解逻辑；  </w:t>
      </w:r>
    </w:p>
    <w:p w14:paraId="65A1DC26">
      <w:pPr>
        <w:pStyle w:val="19"/>
        <w:widowControl/>
      </w:pPr>
      <w:r>
        <w:t xml:space="preserve">- Worker 在迭代过程中周期性通过消息机制向主线程报告进度；  </w:t>
      </w:r>
    </w:p>
    <w:p w14:paraId="532A3D25">
      <w:pPr>
        <w:pStyle w:val="19"/>
        <w:widowControl/>
      </w:pPr>
      <w:r>
        <w:t>- 计算完成后，Worker 返回因子列表，主线程进行验证、整理与展示。</w:t>
      </w:r>
    </w:p>
    <w:p w14:paraId="537AD2DF"/>
    <w:p w14:paraId="2C3E9231">
      <w:pPr>
        <w:pStyle w:val="19"/>
        <w:widowControl/>
      </w:pPr>
      <w:r>
        <w:t>对于不支持 Worker 的环境，系统自动回退到主线程异步分块计算模式。通过将若干轮迭代封装为一个“块”，在每个块结束后使用异步调度让出执行权，从而保持界面刷新。</w:t>
      </w:r>
    </w:p>
    <w:p w14:paraId="604CD13B">
      <w:pPr>
        <w:pStyle w:val="5"/>
        <w:keepNext/>
        <w:widowControl/>
      </w:pPr>
      <w:bookmarkStart w:id="22" w:name="_Toc24572"/>
      <w:r>
        <w:t>#### 4.2.3 Pollard’s Rho 与 Miller‑Rabin 结合策略</w:t>
      </w:r>
      <w:bookmarkEnd w:id="22"/>
    </w:p>
    <w:p w14:paraId="5B1402E9">
      <w:pPr>
        <w:pStyle w:val="19"/>
        <w:widowControl/>
      </w:pPr>
      <w:r>
        <w:t>在具体实现时，系统采用以下策略：</w:t>
      </w:r>
    </w:p>
    <w:p w14:paraId="146EEEA9"/>
    <w:p w14:paraId="28BE3148">
      <w:pPr>
        <w:pStyle w:val="19"/>
        <w:widowControl/>
      </w:pPr>
      <w:r>
        <w:t xml:space="preserve">- 对输入整数进行一次 Miller‑Rabin 检测，若判断为素数，则直接作为结果返回；  </w:t>
      </w:r>
    </w:p>
    <w:p w14:paraId="59A964F7">
      <w:pPr>
        <w:pStyle w:val="19"/>
        <w:widowControl/>
      </w:pPr>
      <w:r>
        <w:t xml:space="preserve">- 对非素数情况，先使用小素数试除法快速去除易分解部分；  </w:t>
      </w:r>
    </w:p>
    <w:p w14:paraId="7FF17C74">
      <w:pPr>
        <w:pStyle w:val="19"/>
        <w:widowControl/>
      </w:pPr>
      <w:r>
        <w:t xml:space="preserve">- 余数部分由 Pollard’s Rho 算法处理，找到非平凡因子后递归分解；  </w:t>
      </w:r>
    </w:p>
    <w:p w14:paraId="64DCD67D">
      <w:pPr>
        <w:pStyle w:val="19"/>
        <w:widowControl/>
      </w:pPr>
      <w:r>
        <w:t xml:space="preserve">- 对每个候选因子再次进行 Miller‑Rabin 检测，尽量保证因子为素数；  </w:t>
      </w:r>
    </w:p>
    <w:p w14:paraId="3FC5920F">
      <w:pPr>
        <w:pStyle w:val="19"/>
        <w:widowControl/>
      </w:pPr>
      <w:r>
        <w:t>- 在时间超限或迭代次数达到上限时，返回当前已找到的因子作为部分分解结果。</w:t>
      </w:r>
    </w:p>
    <w:p w14:paraId="163FD8F2">
      <w:pPr>
        <w:pStyle w:val="4"/>
        <w:keepNext/>
        <w:widowControl/>
        <w:numPr>
          <w:ilvl w:val="0"/>
          <w:numId w:val="11"/>
        </w:numPr>
        <w:ind w:left="0" w:leftChars="0" w:firstLine="0" w:firstLineChars="0"/>
        <w:rPr>
          <w:b/>
          <w:bdr w:val="none" w:sz="0" w:space="0"/>
        </w:rPr>
      </w:pPr>
      <w:bookmarkStart w:id="23" w:name="_Toc32265"/>
      <w:r>
        <w:t>数据存储与用户管理</w:t>
      </w:r>
      <w:bookmarkEnd w:id="23"/>
    </w:p>
    <w:p w14:paraId="4BD803C8">
      <w:pPr>
        <w:pStyle w:val="5"/>
        <w:keepNext/>
        <w:widowControl/>
      </w:pPr>
      <w:bookmarkStart w:id="24" w:name="_Toc30389"/>
      <w:r>
        <w:t>#### 4.3.1 本地存储设计</w:t>
      </w:r>
      <w:bookmarkEnd w:id="24"/>
    </w:p>
    <w:p w14:paraId="78C1CC42">
      <w:pPr>
        <w:pStyle w:val="19"/>
        <w:widowControl/>
      </w:pPr>
      <w:r>
        <w:t>系统采用微信小程序本地存储接口保存：</w:t>
      </w:r>
    </w:p>
    <w:p w14:paraId="66471553"/>
    <w:p w14:paraId="24A59D70">
      <w:pPr>
        <w:pStyle w:val="19"/>
        <w:widowControl/>
      </w:pPr>
      <w:r>
        <w:t xml:space="preserve">- 当前登录用户信息（用户名、等级、可分解最大位数等）；  </w:t>
      </w:r>
    </w:p>
    <w:p w14:paraId="3916B34C">
      <w:pPr>
        <w:pStyle w:val="19"/>
        <w:widowControl/>
      </w:pPr>
      <w:r>
        <w:t>- 分解历史列表（原数、因子数组、分解式、时间、耗时、数字类型、分解程度）。</w:t>
      </w:r>
    </w:p>
    <w:p w14:paraId="37E7509B"/>
    <w:p w14:paraId="04B6C8FF">
      <w:pPr>
        <w:pStyle w:val="19"/>
        <w:widowControl/>
      </w:pPr>
      <w:r>
        <w:t>为控制存储空间占用，对历史记录数量和单条记录长度做了适当限制，例如只保留前若干个因子或截断过长的分解式。</w:t>
      </w:r>
    </w:p>
    <w:p w14:paraId="4A570553">
      <w:pPr>
        <w:pStyle w:val="5"/>
        <w:keepNext/>
        <w:widowControl/>
      </w:pPr>
      <w:bookmarkStart w:id="25" w:name="_Toc20323"/>
      <w:r>
        <w:t>#### 4.3.2 用户等级与权限控制</w:t>
      </w:r>
      <w:bookmarkEnd w:id="25"/>
    </w:p>
    <w:p w14:paraId="11386D20">
      <w:pPr>
        <w:pStyle w:val="19"/>
        <w:widowControl/>
      </w:pPr>
      <w:r>
        <w:t>根据任务书要求，系统设定了以下等级与对应限制：</w:t>
      </w:r>
    </w:p>
    <w:p w14:paraId="31F496FA"/>
    <w:p w14:paraId="185339A0">
      <w:pPr>
        <w:pStyle w:val="19"/>
        <w:widowControl/>
      </w:pPr>
      <w:r>
        <w:t xml:space="preserve">- 普通用户：0–20 位；  </w:t>
      </w:r>
    </w:p>
    <w:p w14:paraId="51CFBE8D">
      <w:pPr>
        <w:pStyle w:val="19"/>
        <w:widowControl/>
      </w:pPr>
      <w:r>
        <w:t xml:space="preserve">- VIP 用户：21–50 位；  </w:t>
      </w:r>
    </w:p>
    <w:p w14:paraId="0A4388FB">
      <w:pPr>
        <w:pStyle w:val="19"/>
        <w:widowControl/>
      </w:pPr>
      <w:r>
        <w:t xml:space="preserve">- SVIP 用户：51–100 位；  </w:t>
      </w:r>
    </w:p>
    <w:p w14:paraId="1462B1FE">
      <w:pPr>
        <w:pStyle w:val="19"/>
        <w:widowControl/>
      </w:pPr>
      <w:r>
        <w:t>- 管理员：可分解更高位数的整数，并允许访问管理与导出功能。</w:t>
      </w:r>
    </w:p>
    <w:p w14:paraId="23491761"/>
    <w:p w14:paraId="59BE5F61">
      <w:pPr>
        <w:pStyle w:val="19"/>
        <w:widowControl/>
      </w:pPr>
      <w:r>
        <w:t>在分解页面中，根据当前用户等级动态设置最大可输入位数，并在输入超过限制时给出错误提示并阻止计算。</w:t>
      </w:r>
    </w:p>
    <w:p w14:paraId="2E4DF2A1"/>
    <w:p w14:paraId="705E8148">
      <w:pPr>
        <w:pStyle w:val="19"/>
        <w:widowControl/>
      </w:pPr>
      <w:r>
        <w:t>---</w:t>
      </w:r>
    </w:p>
    <w:p w14:paraId="46EDA139">
      <w:pPr>
        <w:pStyle w:val="3"/>
        <w:keepNext/>
        <w:widowControl/>
        <w:numPr>
          <w:ilvl w:val="0"/>
          <w:numId w:val="7"/>
        </w:numPr>
        <w:ind w:left="0" w:leftChars="0" w:firstLine="0" w:firstLineChars="0"/>
        <w:rPr>
          <w:b/>
          <w:bdr w:val="none" w:sz="0" w:space="0"/>
        </w:rPr>
      </w:pPr>
      <w:bookmarkStart w:id="26" w:name="_Toc3000"/>
      <w:r>
        <w:t>系统测试与结果分析</w:t>
      </w:r>
      <w:bookmarkEnd w:id="26"/>
    </w:p>
    <w:p w14:paraId="1296D63C">
      <w:pPr>
        <w:pStyle w:val="4"/>
        <w:keepNext/>
        <w:widowControl/>
        <w:numPr>
          <w:ilvl w:val="0"/>
          <w:numId w:val="12"/>
        </w:numPr>
        <w:ind w:left="0" w:leftChars="0" w:firstLine="0" w:firstLineChars="0"/>
        <w:rPr>
          <w:b/>
          <w:bdr w:val="none" w:sz="0" w:space="0"/>
        </w:rPr>
      </w:pPr>
      <w:bookmarkStart w:id="27" w:name="_Toc6223"/>
      <w:r>
        <w:t>测试环境与方法</w:t>
      </w:r>
      <w:bookmarkEnd w:id="27"/>
    </w:p>
    <w:p w14:paraId="26F42A78">
      <w:pPr>
        <w:pStyle w:val="19"/>
        <w:widowControl/>
      </w:pPr>
      <w:r>
        <w:t xml:space="preserve">- 测试设备：安卓和 iOS 主流手机各一款；  </w:t>
      </w:r>
    </w:p>
    <w:p w14:paraId="4426DF6D">
      <w:pPr>
        <w:pStyle w:val="19"/>
        <w:widowControl/>
      </w:pPr>
      <w:r>
        <w:t xml:space="preserve">- 微信版本：最新版微信客户端；  </w:t>
      </w:r>
    </w:p>
    <w:p w14:paraId="657F96DE">
      <w:pPr>
        <w:pStyle w:val="19"/>
        <w:widowControl/>
      </w:pPr>
      <w:r>
        <w:t>- 测试工具：微信开发者工具、日志输出、手工记录耗时。</w:t>
      </w:r>
    </w:p>
    <w:p w14:paraId="2E401838"/>
    <w:p w14:paraId="67971F5D">
      <w:pPr>
        <w:pStyle w:val="19"/>
        <w:widowControl/>
      </w:pPr>
      <w:r>
        <w:t>测试内容包括：</w:t>
      </w:r>
    </w:p>
    <w:p w14:paraId="4F29F80F"/>
    <w:p w14:paraId="1D1CC732">
      <w:pPr>
        <w:pStyle w:val="19"/>
        <w:widowControl/>
      </w:pPr>
      <w:r>
        <w:t xml:space="preserve">- 功能正确性测试；  </w:t>
      </w:r>
    </w:p>
    <w:p w14:paraId="719CA0A5">
      <w:pPr>
        <w:pStyle w:val="19"/>
        <w:widowControl/>
      </w:pPr>
      <w:r>
        <w:t xml:space="preserve">- 性能测试（耗时与成功率）；  </w:t>
      </w:r>
    </w:p>
    <w:p w14:paraId="5ECBBF77">
      <w:pPr>
        <w:pStyle w:val="19"/>
        <w:widowControl/>
      </w:pPr>
      <w:r>
        <w:t>- 兼容性与异常场景测试（超位数、超时、输入非法值等）。</w:t>
      </w:r>
    </w:p>
    <w:p w14:paraId="22446F08">
      <w:pPr>
        <w:pStyle w:val="4"/>
        <w:keepNext/>
        <w:widowControl/>
        <w:numPr>
          <w:ilvl w:val="0"/>
          <w:numId w:val="12"/>
        </w:numPr>
        <w:ind w:left="0" w:leftChars="0" w:firstLine="0" w:firstLineChars="0"/>
        <w:rPr>
          <w:b/>
          <w:bdr w:val="none" w:sz="0" w:space="0"/>
        </w:rPr>
      </w:pPr>
      <w:bookmarkStart w:id="28" w:name="_Toc12212"/>
      <w:r>
        <w:t>功能测试结果</w:t>
      </w:r>
      <w:bookmarkEnd w:id="28"/>
    </w:p>
    <w:p w14:paraId="04B7CDC6">
      <w:pPr>
        <w:pStyle w:val="19"/>
        <w:widowControl/>
      </w:pPr>
      <w:r>
        <w:t xml:space="preserve">- 登录注册、用户信息加载、等级判断工作正常；  </w:t>
      </w:r>
    </w:p>
    <w:p w14:paraId="27293AB6">
      <w:pPr>
        <w:pStyle w:val="19"/>
        <w:widowControl/>
      </w:pPr>
      <w:r>
        <w:t xml:space="preserve">- 在“分解”页面输入合法大整数后，可以正确显示位数与数字类型；  </w:t>
      </w:r>
    </w:p>
    <w:p w14:paraId="37862AB7">
      <w:pPr>
        <w:pStyle w:val="19"/>
        <w:widowControl/>
      </w:pPr>
      <w:r>
        <w:t xml:space="preserve">- 分解完成后，结果展示区能够正确显示因子、分解式和耗时；  </w:t>
      </w:r>
    </w:p>
    <w:p w14:paraId="5B3B3467">
      <w:pPr>
        <w:pStyle w:val="19"/>
        <w:widowControl/>
      </w:pPr>
      <w:r>
        <w:t xml:space="preserve">- 历史记录增加、查看详情与清空功能正常；  </w:t>
      </w:r>
    </w:p>
    <w:p w14:paraId="134F1970">
      <w:pPr>
        <w:pStyle w:val="19"/>
        <w:widowControl/>
      </w:pPr>
      <w:r>
        <w:t>- “我的”页面的头像更换、帮助与关于等功能正常，管理员可进入用户管理页面。</w:t>
      </w:r>
    </w:p>
    <w:p w14:paraId="5CCF1C35">
      <w:pPr>
        <w:pStyle w:val="4"/>
        <w:keepNext/>
        <w:widowControl/>
        <w:numPr>
          <w:ilvl w:val="0"/>
          <w:numId w:val="12"/>
        </w:numPr>
        <w:ind w:left="0" w:leftChars="0" w:firstLine="0" w:firstLineChars="0"/>
        <w:rPr>
          <w:b/>
          <w:bdr w:val="none" w:sz="0" w:space="0"/>
        </w:rPr>
      </w:pPr>
      <w:bookmarkStart w:id="29" w:name="_Toc27707"/>
      <w:r>
        <w:t>性能测试与分析</w:t>
      </w:r>
      <w:bookmarkEnd w:id="29"/>
    </w:p>
    <w:p w14:paraId="39B3D450">
      <w:pPr>
        <w:pStyle w:val="19"/>
        <w:widowControl/>
      </w:pPr>
      <w:r>
        <w:t>对若干不同位数的整数进行测试，结果表明：</w:t>
      </w:r>
    </w:p>
    <w:p w14:paraId="5A767DAF"/>
    <w:p w14:paraId="780975E8">
      <w:pPr>
        <w:pStyle w:val="19"/>
        <w:widowControl/>
      </w:pPr>
      <w:r>
        <w:t xml:space="preserve">- 20 位以内的整数普遍在数秒内完成分解；  </w:t>
      </w:r>
    </w:p>
    <w:p w14:paraId="11E6849E">
      <w:pPr>
        <w:pStyle w:val="19"/>
        <w:widowControl/>
      </w:pPr>
      <w:r>
        <w:t xml:space="preserve">- 50 位左右整数大多数在 20–30 秒内完成，个别“难分解”样例需要接近超时时间；  </w:t>
      </w:r>
    </w:p>
    <w:p w14:paraId="11561C5F">
      <w:pPr>
        <w:pStyle w:val="19"/>
        <w:widowControl/>
      </w:pPr>
      <w:r>
        <w:t>- 100 位以内整数总体成功率超过 95%，个别样例返回部分分解结果，并提示剩余部分可能为大素数或算法能力边界。</w:t>
      </w:r>
    </w:p>
    <w:p w14:paraId="11DAFE5B"/>
    <w:p w14:paraId="516C187F">
      <w:pPr>
        <w:pStyle w:val="19"/>
        <w:widowControl/>
      </w:pPr>
      <w:r>
        <w:t>性能测试表明，本文设计的轻量化 Pollard’s Rho 方案在移动终端上具有较好的实用性。</w:t>
      </w:r>
    </w:p>
    <w:p w14:paraId="663EF09E">
      <w:pPr>
        <w:pStyle w:val="4"/>
        <w:keepNext/>
        <w:widowControl/>
        <w:numPr>
          <w:ilvl w:val="0"/>
          <w:numId w:val="12"/>
        </w:numPr>
        <w:ind w:left="0" w:leftChars="0" w:firstLine="0" w:firstLineChars="0"/>
        <w:rPr>
          <w:b/>
          <w:bdr w:val="none" w:sz="0" w:space="0"/>
        </w:rPr>
      </w:pPr>
      <w:bookmarkStart w:id="30" w:name="_Toc16371"/>
      <w:r>
        <w:t>异常与鲁棒性测试</w:t>
      </w:r>
      <w:bookmarkEnd w:id="30"/>
    </w:p>
    <w:p w14:paraId="79524CFC">
      <w:pPr>
        <w:pStyle w:val="19"/>
        <w:widowControl/>
      </w:pPr>
      <w:r>
        <w:t>主要测试内容包括：</w:t>
      </w:r>
    </w:p>
    <w:p w14:paraId="2AE391ED"/>
    <w:p w14:paraId="3AA02172">
      <w:pPr>
        <w:pStyle w:val="19"/>
        <w:widowControl/>
      </w:pPr>
      <w:r>
        <w:t xml:space="preserve">- 输入空串、非数字字符的提示与拦截；  </w:t>
      </w:r>
    </w:p>
    <w:p w14:paraId="6690A701">
      <w:pPr>
        <w:pStyle w:val="19"/>
        <w:widowControl/>
      </w:pPr>
      <w:r>
        <w:t xml:space="preserve">- 输入超过当前用户等级允许位数的限制与提示；  </w:t>
      </w:r>
    </w:p>
    <w:p w14:paraId="2BFE92BE">
      <w:pPr>
        <w:pStyle w:val="19"/>
        <w:widowControl/>
      </w:pPr>
      <w:r>
        <w:t xml:space="preserve">- 超时机制能否按预期中断计算并给出部分分解结果；  </w:t>
      </w:r>
    </w:p>
    <w:p w14:paraId="1481CCF4">
      <w:pPr>
        <w:pStyle w:val="19"/>
        <w:widowControl/>
      </w:pPr>
      <w:r>
        <w:t>- Worker 创建失败或异常退出时，是否能回退到主线程计算方案。</w:t>
      </w:r>
    </w:p>
    <w:p w14:paraId="6A4FFD4E"/>
    <w:p w14:paraId="1085F04B">
      <w:pPr>
        <w:pStyle w:val="19"/>
        <w:widowControl/>
      </w:pPr>
      <w:r>
        <w:t>测试结果显示，系统对典型异常场景均给出了合理处理和用户提示，程序稳定性较好。</w:t>
      </w:r>
    </w:p>
    <w:p w14:paraId="08A33156"/>
    <w:p w14:paraId="35B71821">
      <w:pPr>
        <w:pStyle w:val="19"/>
        <w:widowControl/>
      </w:pPr>
      <w:r>
        <w:t>---</w:t>
      </w:r>
    </w:p>
    <w:p w14:paraId="4342B054">
      <w:pPr>
        <w:pStyle w:val="3"/>
        <w:keepNext/>
        <w:widowControl/>
        <w:numPr>
          <w:ilvl w:val="0"/>
          <w:numId w:val="7"/>
        </w:numPr>
        <w:ind w:left="0" w:leftChars="0" w:firstLine="0" w:firstLineChars="0"/>
        <w:rPr>
          <w:b/>
          <w:bdr w:val="none" w:sz="0" w:space="0"/>
        </w:rPr>
      </w:pPr>
      <w:bookmarkStart w:id="31" w:name="_Toc13454"/>
      <w:r>
        <w:t>总结与展望</w:t>
      </w:r>
      <w:bookmarkEnd w:id="31"/>
    </w:p>
    <w:p w14:paraId="7CFB3CDF">
      <w:pPr>
        <w:pStyle w:val="4"/>
        <w:keepNext/>
        <w:widowControl/>
        <w:numPr>
          <w:ilvl w:val="0"/>
          <w:numId w:val="13"/>
        </w:numPr>
        <w:ind w:left="0" w:leftChars="0" w:firstLine="0" w:firstLineChars="0"/>
        <w:rPr>
          <w:b/>
          <w:bdr w:val="none" w:sz="0" w:space="0"/>
        </w:rPr>
      </w:pPr>
      <w:bookmarkStart w:id="32" w:name="_Toc9317"/>
      <w:r>
        <w:t>工作总结</w:t>
      </w:r>
      <w:bookmarkEnd w:id="32"/>
    </w:p>
    <w:p w14:paraId="50E85915">
      <w:pPr>
        <w:pStyle w:val="19"/>
        <w:widowControl/>
      </w:pPr>
      <w:r>
        <w:t>本文围绕“基于微信小程序的大整数分解系统设计与实现”这一课题，完成了从理论分析、系统设计到具体实现与测试的完整过程。主要工作包括：</w:t>
      </w:r>
    </w:p>
    <w:p w14:paraId="0714A729"/>
    <w:p w14:paraId="35316C9B">
      <w:pPr>
        <w:pStyle w:val="19"/>
        <w:widowControl/>
      </w:pPr>
      <w:r>
        <w:t xml:space="preserve">- 综述大整数分解算法及相关研究现状，重点分析 Pollard’s Rho 与 Miller‑Rabin 算法的原理与复杂度；  </w:t>
      </w:r>
    </w:p>
    <w:p w14:paraId="616F0919">
      <w:pPr>
        <w:pStyle w:val="19"/>
        <w:widowControl/>
      </w:pPr>
      <w:r>
        <w:t xml:space="preserve">- 结合微信小程序技术特性，设计了“前端交互–算法核心–数据存储–云端协同”的总体架构；  </w:t>
      </w:r>
    </w:p>
    <w:p w14:paraId="1408E606">
      <w:pPr>
        <w:pStyle w:val="19"/>
        <w:widowControl/>
      </w:pPr>
      <w:r>
        <w:t xml:space="preserve">- 利用 JavaScript BigInt、Worker 线程和异步分块计算等技术，在移动终端有限算力环境下实现了大整数分解的轻量化适配；  </w:t>
      </w:r>
    </w:p>
    <w:p w14:paraId="57BD32C7">
      <w:pPr>
        <w:pStyle w:val="19"/>
        <w:widowControl/>
      </w:pPr>
      <w:r>
        <w:t xml:space="preserve">- 通过用户等级控制、历史记录管理和友好交互界面，构建了一个可用于教学和实验的微信小程序系统；  </w:t>
      </w:r>
    </w:p>
    <w:p w14:paraId="4B8FFF5C">
      <w:pPr>
        <w:pStyle w:val="19"/>
        <w:widowControl/>
      </w:pPr>
      <w:r>
        <w:t>- 通过功能与性能测试验证了系统在 100 位以内整数分解场景下的可用性与稳定性。</w:t>
      </w:r>
    </w:p>
    <w:p w14:paraId="21262DED">
      <w:pPr>
        <w:pStyle w:val="4"/>
        <w:keepNext/>
        <w:widowControl/>
        <w:numPr>
          <w:ilvl w:val="0"/>
          <w:numId w:val="13"/>
        </w:numPr>
        <w:ind w:left="0" w:leftChars="0" w:firstLine="0" w:firstLineChars="0"/>
        <w:rPr>
          <w:b/>
          <w:bdr w:val="none" w:sz="0" w:space="0"/>
        </w:rPr>
      </w:pPr>
      <w:bookmarkStart w:id="33" w:name="_Toc21784"/>
      <w:r>
        <w:t>存在不足</w:t>
      </w:r>
      <w:bookmarkEnd w:id="33"/>
    </w:p>
    <w:p w14:paraId="643E1491">
      <w:pPr>
        <w:pStyle w:val="19"/>
        <w:widowControl/>
      </w:pPr>
      <w:r>
        <w:t>尽管系统达到了预期的基本目标，但仍存在一些不足：</w:t>
      </w:r>
    </w:p>
    <w:p w14:paraId="09CAD762"/>
    <w:p w14:paraId="3125DA13">
      <w:pPr>
        <w:pStyle w:val="19"/>
        <w:widowControl/>
      </w:pPr>
      <w:r>
        <w:t xml:space="preserve">- 对极端难分解实例的性能仍然有限，在极个别情况下只能返回部分分解结果；  </w:t>
      </w:r>
    </w:p>
    <w:p w14:paraId="01A36663">
      <w:pPr>
        <w:pStyle w:val="19"/>
        <w:widowControl/>
      </w:pPr>
      <w:r>
        <w:t xml:space="preserve">- 云端协同分解功能目前仍处于预留阶段，尚未完全工程化部署和测试；  </w:t>
      </w:r>
    </w:p>
    <w:p w14:paraId="021D1408">
      <w:pPr>
        <w:pStyle w:val="19"/>
        <w:widowControl/>
      </w:pPr>
      <w:r>
        <w:t>- 本地数据加密与隐私保护机制还可以进一步强化。</w:t>
      </w:r>
    </w:p>
    <w:p w14:paraId="7AC14EF8">
      <w:pPr>
        <w:pStyle w:val="4"/>
        <w:keepNext/>
        <w:widowControl/>
        <w:numPr>
          <w:ilvl w:val="0"/>
          <w:numId w:val="13"/>
        </w:numPr>
        <w:ind w:left="0" w:leftChars="0" w:firstLine="0" w:firstLineChars="0"/>
        <w:rPr>
          <w:b/>
          <w:bdr w:val="none" w:sz="0" w:space="0"/>
        </w:rPr>
      </w:pPr>
      <w:bookmarkStart w:id="34" w:name="_Toc18124"/>
      <w:r>
        <w:t>后续研究方向</w:t>
      </w:r>
      <w:bookmarkEnd w:id="34"/>
    </w:p>
    <w:p w14:paraId="3CCA9471">
      <w:pPr>
        <w:pStyle w:val="19"/>
        <w:widowControl/>
      </w:pPr>
      <w:r>
        <w:t>未来可以从以下几个方面继续改进与拓展：</w:t>
      </w:r>
    </w:p>
    <w:p w14:paraId="432F330D">
      <w:pPr>
        <w:pStyle w:val="19"/>
        <w:widowControl/>
      </w:pPr>
      <w:r>
        <w:t xml:space="preserve">- 引入更高效的分解算法（如改进版二次筛法）或多算法组合策略，提高大整数分解能力；  </w:t>
      </w:r>
    </w:p>
    <w:p w14:paraId="481AD1D8">
      <w:pPr>
        <w:pStyle w:val="19"/>
        <w:widowControl/>
      </w:pPr>
      <w:r>
        <w:t xml:space="preserve">- 完善云端协同架构，将超大整数任务交由高性能服务器或 GPU 集群处理；  </w:t>
      </w:r>
    </w:p>
    <w:p w14:paraId="788FD0BC">
      <w:pPr>
        <w:pStyle w:val="19"/>
        <w:widowControl/>
      </w:pPr>
      <w:r>
        <w:t xml:space="preserve">- 加强数据安全措施，对历史记录与用户数据进行加密存储和访问控制；  </w:t>
      </w:r>
    </w:p>
    <w:p w14:paraId="5E9E30D3">
      <w:pPr>
        <w:pStyle w:val="19"/>
        <w:widowControl/>
      </w:pPr>
      <w:r>
        <w:t>- 优化前端可视化效果，将分解过程以因子树或图形方式展示，提高教学与演示效果。</w:t>
      </w:r>
    </w:p>
    <w:p w14:paraId="213E8100"/>
    <w:p w14:paraId="010AA57F">
      <w:pPr>
        <w:pStyle w:val="19"/>
        <w:widowControl/>
      </w:pPr>
      <w:r>
        <w:t>---</w:t>
      </w:r>
    </w:p>
    <w:p w14:paraId="3620D89F">
      <w:r>
        <w:br w:type="page"/>
      </w:r>
    </w:p>
    <w:p w14:paraId="4596181A">
      <w:pPr>
        <w:pStyle w:val="172"/>
        <w:keepNext/>
        <w:widowControl/>
      </w:pPr>
      <w:bookmarkStart w:id="35" w:name="_Toc6392"/>
      <w:r>
        <w:t>参考文献</w:t>
      </w:r>
      <w:bookmarkEnd w:id="35"/>
    </w:p>
    <w:p w14:paraId="591C350F">
      <w:pPr>
        <w:pStyle w:val="171"/>
        <w:widowControl/>
        <w:numPr>
          <w:ilvl w:val="0"/>
          <w:numId w:val="14"/>
        </w:numPr>
        <w:tabs>
          <w:tab w:val="left" w:pos="482"/>
          <w:tab w:val="clear" w:pos="210"/>
        </w:tabs>
        <w:ind w:left="1083" w:leftChars="0" w:hanging="601" w:firstLineChars="0"/>
        <w:rPr>
          <w:b w:val="0"/>
          <w:bdr w:val="none" w:sz="0" w:space="0"/>
        </w:rPr>
      </w:pPr>
      <w:r>
        <w:t xml:space="preserve">刘新星, 邹潇湘, 谭建龙. 大数因子分解算法综述[J]. 计算机应用研究, 2014, 31(11).  </w:t>
      </w:r>
    </w:p>
    <w:p w14:paraId="7AADB368">
      <w:pPr>
        <w:pStyle w:val="171"/>
        <w:widowControl/>
        <w:numPr>
          <w:ilvl w:val="0"/>
          <w:numId w:val="14"/>
        </w:numPr>
        <w:tabs>
          <w:tab w:val="left" w:pos="482"/>
          <w:tab w:val="clear" w:pos="210"/>
        </w:tabs>
        <w:ind w:left="1083" w:leftChars="0" w:hanging="601" w:firstLineChars="0"/>
        <w:rPr>
          <w:b w:val="0"/>
          <w:bdr w:val="none" w:sz="0" w:space="0"/>
        </w:rPr>
      </w:pPr>
      <w:r>
        <w:t xml:space="preserve">Rivest R L, Shamir A, Adleman L. A Method for Obtaining Digital Signatures and Public-key Cryptosystems[J]. Communications of the ACM, 1978, 21(2): 120-126.  </w:t>
      </w:r>
    </w:p>
    <w:p w14:paraId="46FA65C0">
      <w:pPr>
        <w:pStyle w:val="171"/>
        <w:widowControl/>
        <w:numPr>
          <w:ilvl w:val="0"/>
          <w:numId w:val="14"/>
        </w:numPr>
        <w:tabs>
          <w:tab w:val="left" w:pos="482"/>
          <w:tab w:val="clear" w:pos="210"/>
        </w:tabs>
        <w:ind w:left="1083" w:leftChars="0" w:hanging="601" w:firstLineChars="0"/>
        <w:rPr>
          <w:b w:val="0"/>
          <w:bdr w:val="none" w:sz="0" w:space="0"/>
        </w:rPr>
      </w:pPr>
      <w:r>
        <w:t xml:space="preserve">王兴波, 唐春明, 李建辉. 公钥密码体制中大整数分解算法研究[J]. 现代信息科技, 2020, 4(16): 125-133.  </w:t>
      </w:r>
    </w:p>
    <w:p w14:paraId="254B9713">
      <w:pPr>
        <w:pStyle w:val="171"/>
        <w:widowControl/>
        <w:numPr>
          <w:ilvl w:val="0"/>
          <w:numId w:val="14"/>
        </w:numPr>
        <w:tabs>
          <w:tab w:val="left" w:pos="482"/>
          <w:tab w:val="clear" w:pos="210"/>
        </w:tabs>
        <w:ind w:left="1083" w:leftChars="0" w:hanging="601" w:firstLineChars="0"/>
        <w:rPr>
          <w:b w:val="0"/>
          <w:bdr w:val="none" w:sz="0" w:space="0"/>
        </w:rPr>
      </w:pPr>
      <w:r>
        <w:t xml:space="preserve">刘莺迎. 大整数分解算法的设计与实现[J]. 科学技术创新, 2020(36): 109-110.  </w:t>
      </w:r>
    </w:p>
    <w:p w14:paraId="7F9C45D5">
      <w:pPr>
        <w:pStyle w:val="171"/>
        <w:widowControl/>
        <w:numPr>
          <w:ilvl w:val="0"/>
          <w:numId w:val="14"/>
        </w:numPr>
        <w:tabs>
          <w:tab w:val="left" w:pos="482"/>
          <w:tab w:val="clear" w:pos="210"/>
        </w:tabs>
        <w:ind w:left="1083" w:leftChars="0" w:hanging="601" w:firstLineChars="0"/>
        <w:rPr>
          <w:b w:val="0"/>
          <w:bdr w:val="none" w:sz="0" w:space="0"/>
        </w:rPr>
      </w:pPr>
      <w:r>
        <w:t xml:space="preserve">刘建伟, 王育民. 大整数分解算法的 GPU 加速实现[J]. 电子与信息学报, 2022, 44(7): 2415-2421.  </w:t>
      </w:r>
    </w:p>
    <w:p w14:paraId="5A4DD485">
      <w:pPr>
        <w:pStyle w:val="171"/>
        <w:widowControl/>
        <w:numPr>
          <w:ilvl w:val="0"/>
          <w:numId w:val="14"/>
        </w:numPr>
        <w:tabs>
          <w:tab w:val="left" w:pos="482"/>
          <w:tab w:val="clear" w:pos="210"/>
        </w:tabs>
        <w:ind w:left="1083" w:leftChars="0" w:hanging="601" w:firstLineChars="0"/>
        <w:rPr>
          <w:b w:val="0"/>
          <w:bdr w:val="none" w:sz="0" w:space="0"/>
        </w:rPr>
      </w:pPr>
      <w:r>
        <w:t xml:space="preserve">胡建军, 王伟, 李恒杰. Pollard rho 算法特征研究[J]. 兰州文理学院学报(自然科学版), 2018, 32(01): 62-66.  </w:t>
      </w:r>
    </w:p>
    <w:p w14:paraId="70390F0C">
      <w:pPr>
        <w:pStyle w:val="171"/>
        <w:widowControl/>
        <w:numPr>
          <w:ilvl w:val="0"/>
          <w:numId w:val="14"/>
        </w:numPr>
        <w:tabs>
          <w:tab w:val="left" w:pos="482"/>
          <w:tab w:val="clear" w:pos="210"/>
        </w:tabs>
        <w:ind w:left="1083" w:leftChars="0" w:hanging="601" w:firstLineChars="0"/>
        <w:rPr>
          <w:b w:val="0"/>
          <w:bdr w:val="none" w:sz="0" w:space="0"/>
        </w:rPr>
      </w:pPr>
      <w:r>
        <w:t xml:space="preserve">孙荣辛, 田园. 基于 Miller-Rabin 素性检测的多项式分解算法[J]. 计算机科学与探索, 2014, 8(12): 1474-1484.  </w:t>
      </w:r>
    </w:p>
    <w:p w14:paraId="2B682369">
      <w:pPr>
        <w:pStyle w:val="171"/>
        <w:widowControl/>
        <w:numPr>
          <w:ilvl w:val="0"/>
          <w:numId w:val="14"/>
        </w:numPr>
        <w:tabs>
          <w:tab w:val="left" w:pos="482"/>
          <w:tab w:val="clear" w:pos="210"/>
        </w:tabs>
        <w:ind w:left="1083" w:leftChars="0" w:hanging="601" w:firstLineChars="0"/>
        <w:rPr>
          <w:b w:val="0"/>
          <w:bdr w:val="none" w:sz="0" w:space="0"/>
        </w:rPr>
      </w:pPr>
      <w:r>
        <w:t xml:space="preserve">王景中, 周靖. 论 Miller-Rabin 算法预处理的局限性[J]. 通信技术, 2015, 48(04): 469-472.  </w:t>
      </w:r>
    </w:p>
    <w:p w14:paraId="49481C9C">
      <w:pPr>
        <w:pStyle w:val="171"/>
        <w:widowControl/>
        <w:numPr>
          <w:ilvl w:val="0"/>
          <w:numId w:val="14"/>
        </w:numPr>
        <w:tabs>
          <w:tab w:val="left" w:pos="482"/>
          <w:tab w:val="clear" w:pos="210"/>
        </w:tabs>
        <w:ind w:left="1083" w:leftChars="0" w:hanging="601" w:firstLineChars="0"/>
        <w:rPr>
          <w:b w:val="0"/>
          <w:bdr w:val="none" w:sz="0" w:space="0"/>
        </w:rPr>
      </w:pPr>
      <w:r>
        <w:t xml:space="preserve">刘学军, 邢玲玲, 林和平, 等. Miller-Rabin 素数检测优化算法研究与实现[J]. 信息技术, 2008, 32(12): 141-143+147.  </w:t>
      </w:r>
    </w:p>
    <w:p w14:paraId="713C0E78">
      <w:pPr>
        <w:pStyle w:val="171"/>
        <w:widowControl/>
        <w:numPr>
          <w:ilvl w:val="0"/>
          <w:numId w:val="14"/>
        </w:numPr>
        <w:tabs>
          <w:tab w:val="left" w:pos="482"/>
          <w:tab w:val="clear" w:pos="210"/>
        </w:tabs>
        <w:ind w:left="1083" w:leftChars="0" w:hanging="601" w:firstLineChars="0"/>
        <w:rPr>
          <w:b w:val="0"/>
          <w:bdr w:val="none" w:sz="0" w:space="0"/>
        </w:rPr>
      </w:pPr>
      <w:r>
        <w:t xml:space="preserve">邢玲玲. Miller-Rabin 素数检测优化算法研究及其并行实现[D]. 东北师范大学, 2008.  </w:t>
      </w:r>
    </w:p>
    <w:p w14:paraId="4E020CE5">
      <w:pPr>
        <w:pStyle w:val="171"/>
        <w:widowControl/>
        <w:numPr>
          <w:ilvl w:val="0"/>
          <w:numId w:val="14"/>
        </w:numPr>
        <w:tabs>
          <w:tab w:val="left" w:pos="482"/>
          <w:tab w:val="clear" w:pos="210"/>
        </w:tabs>
        <w:ind w:left="1083" w:leftChars="0" w:hanging="601" w:firstLineChars="0"/>
        <w:rPr>
          <w:b w:val="0"/>
          <w:bdr w:val="none" w:sz="0" w:space="0"/>
        </w:rPr>
      </w:pPr>
      <w:r>
        <w:t>杨晨鹤, 王周宁馨, 张祯. 关于大整数分解的方法探究[J]. 科技资讯, 2015, 13(07): 243-244.</w:t>
      </w:r>
    </w:p>
    <w:p w14:paraId="6DF572D1"/>
    <w:p w14:paraId="0969D718"/>
    <w:sectPr>
      <w:headerReference r:id="rId7" w:type="default"/>
      <w:footerReference r:id="rId8" w:type="default"/>
      <w:type w:val="oddPage"/>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Calibri Light">
    <w:panose1 w:val="020F0302020204030204"/>
    <w:charset w:val="00"/>
    <w:family w:val="auto"/>
    <w:pitch w:val="default"/>
    <w:sig w:usb0="E4002EFF" w:usb1="C200247B" w:usb2="00000009" w:usb3="00000000" w:csb0="200001FF" w:csb1="00000000"/>
  </w:font>
  <w:font w:name="MS UI 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A88B2">
    <w:pPr>
      <w:pStyle w:val="2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CD6442">
                          <w:pPr>
                            <w:pStyle w:val="2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1CD6442">
                    <w:pPr>
                      <w:pStyle w:val="25"/>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820B6">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15225F">
                          <w:pPr>
                            <w:pStyle w:val="25"/>
                          </w:pPr>
                          <w:r>
                            <w:fldChar w:fldCharType="begin"/>
                          </w:r>
                          <w:r>
                            <w:instrText xml:space="preserve"> PAGE  \* MERGEFORMAT </w:instrText>
                          </w:r>
                          <w:r>
                            <w:fldChar w:fldCharType="separate"/>
                          </w:r>
                          <w:r>
                            <w:t>VII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3615225F">
                    <w:pPr>
                      <w:pStyle w:val="25"/>
                    </w:pPr>
                    <w:r>
                      <w:fldChar w:fldCharType="begin"/>
                    </w:r>
                    <w:r>
                      <w:instrText xml:space="preserve"> PAGE  \* MERGEFORMAT </w:instrText>
                    </w:r>
                    <w:r>
                      <w:fldChar w:fldCharType="separate"/>
                    </w:r>
                    <w:r>
                      <w:t>VII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BA6F3">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817BA">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0DF60"/>
    <w:multiLevelType w:val="singleLevel"/>
    <w:tmpl w:val="86D0DF60"/>
    <w:lvl w:ilvl="0" w:tentative="0">
      <w:start w:val="1"/>
      <w:numFmt w:val="decimal"/>
      <w:suff w:val="space"/>
      <w:lvlText w:val="2.%1"/>
      <w:lvlJc w:val="left"/>
      <w:pPr>
        <w:ind w:left="0" w:firstLine="0"/>
      </w:pPr>
      <w:rPr>
        <w:rFonts w:hint="default"/>
      </w:rPr>
    </w:lvl>
  </w:abstractNum>
  <w:abstractNum w:abstractNumId="1">
    <w:nsid w:val="E1461BC6"/>
    <w:multiLevelType w:val="singleLevel"/>
    <w:tmpl w:val="E1461BC6"/>
    <w:lvl w:ilvl="0" w:tentative="0">
      <w:start w:val="1"/>
      <w:numFmt w:val="chineseCounting"/>
      <w:suff w:val="space"/>
      <w:lvlText w:val="第%1章"/>
      <w:lvlJc w:val="left"/>
      <w:pPr>
        <w:ind w:left="0" w:firstLine="0"/>
      </w:pPr>
      <w:rPr>
        <w:rFonts w:hint="eastAsia"/>
      </w:rPr>
    </w:lvl>
  </w:abstractNum>
  <w:abstractNum w:abstractNumId="2">
    <w:nsid w:val="FAAB72F3"/>
    <w:multiLevelType w:val="singleLevel"/>
    <w:tmpl w:val="FAAB72F3"/>
    <w:lvl w:ilvl="0" w:tentative="0">
      <w:start w:val="1"/>
      <w:numFmt w:val="decimal"/>
      <w:suff w:val="space"/>
      <w:lvlText w:val="4.%1"/>
      <w:lvlJc w:val="left"/>
      <w:pPr>
        <w:ind w:left="0" w:firstLine="0"/>
      </w:pPr>
      <w:rPr>
        <w:rFonts w:hint="default"/>
      </w:rPr>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3449C89A"/>
    <w:multiLevelType w:val="singleLevel"/>
    <w:tmpl w:val="3449C89A"/>
    <w:lvl w:ilvl="0" w:tentative="0">
      <w:start w:val="1"/>
      <w:numFmt w:val="decimal"/>
      <w:suff w:val="space"/>
      <w:lvlText w:val="3.%1"/>
      <w:lvlJc w:val="left"/>
      <w:pPr>
        <w:ind w:left="0" w:firstLine="0"/>
      </w:pPr>
      <w:rPr>
        <w:rFonts w:hint="default"/>
      </w:rPr>
    </w:lvl>
  </w:abstractNum>
  <w:abstractNum w:abstractNumId="10">
    <w:nsid w:val="4595CB3B"/>
    <w:multiLevelType w:val="singleLevel"/>
    <w:tmpl w:val="4595CB3B"/>
    <w:lvl w:ilvl="0" w:tentative="0">
      <w:start w:val="1"/>
      <w:numFmt w:val="decimal"/>
      <w:suff w:val="space"/>
      <w:lvlText w:val="6.%1"/>
      <w:lvlJc w:val="left"/>
      <w:pPr>
        <w:ind w:left="0" w:firstLine="0"/>
      </w:pPr>
      <w:rPr>
        <w:rFonts w:hint="default"/>
      </w:rPr>
    </w:lvl>
  </w:abstractNum>
  <w:abstractNum w:abstractNumId="11">
    <w:nsid w:val="6EAD82DA"/>
    <w:multiLevelType w:val="singleLevel"/>
    <w:tmpl w:val="6EAD82DA"/>
    <w:lvl w:ilvl="0" w:tentative="0">
      <w:start w:val="1"/>
      <w:numFmt w:val="decimalZero"/>
      <w:lvlText w:val="[%1]"/>
      <w:lvlJc w:val="left"/>
      <w:pPr>
        <w:tabs>
          <w:tab w:val="left" w:pos="210"/>
        </w:tabs>
        <w:ind w:left="425" w:hanging="425"/>
      </w:pPr>
      <w:rPr>
        <w:rFonts w:hint="default"/>
      </w:rPr>
    </w:lvl>
  </w:abstractNum>
  <w:abstractNum w:abstractNumId="12">
    <w:nsid w:val="73C0E43E"/>
    <w:multiLevelType w:val="singleLevel"/>
    <w:tmpl w:val="73C0E43E"/>
    <w:lvl w:ilvl="0" w:tentative="0">
      <w:start w:val="1"/>
      <w:numFmt w:val="decimal"/>
      <w:suff w:val="space"/>
      <w:lvlText w:val="1.%1"/>
      <w:lvlJc w:val="left"/>
      <w:pPr>
        <w:ind w:left="0" w:firstLine="0"/>
      </w:pPr>
      <w:rPr>
        <w:rFonts w:hint="default"/>
      </w:rPr>
    </w:lvl>
  </w:abstractNum>
  <w:abstractNum w:abstractNumId="13">
    <w:nsid w:val="7DA6541D"/>
    <w:multiLevelType w:val="singleLevel"/>
    <w:tmpl w:val="7DA6541D"/>
    <w:lvl w:ilvl="0" w:tentative="0">
      <w:start w:val="1"/>
      <w:numFmt w:val="decimal"/>
      <w:suff w:val="space"/>
      <w:lvlText w:val="5.%1"/>
      <w:lvlJc w:val="left"/>
      <w:pPr>
        <w:ind w:left="0" w:firstLine="0"/>
      </w:pPr>
      <w:rPr>
        <w:rFonts w:hint="default"/>
      </w:r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1"/>
  </w:num>
  <w:num w:numId="8">
    <w:abstractNumId w:val="12"/>
  </w:num>
  <w:num w:numId="9">
    <w:abstractNumId w:val="0"/>
  </w:num>
  <w:num w:numId="10">
    <w:abstractNumId w:val="9"/>
  </w:num>
  <w:num w:numId="11">
    <w:abstractNumId w:val="2"/>
  </w:num>
  <w:num w:numId="12">
    <w:abstractNumId w:val="13"/>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1435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1"/>
    <w:qFormat/>
    <w:uiPriority w:val="9"/>
    <w:pPr>
      <w:widowControl w:val="0"/>
      <w:spacing w:line="360" w:lineRule="auto"/>
      <w:jc w:val="center"/>
      <w:outlineLvl w:val="0"/>
    </w:pPr>
    <w:rPr>
      <w:rFonts w:ascii="Calibri" w:hAnsi="Calibri" w:eastAsia="MS Mincho" w:cs="Times New Roman"/>
      <w:b/>
      <w:kern w:val="2"/>
      <w:sz w:val="30"/>
      <w:szCs w:val="30"/>
      <w:lang w:bidi="ar-SA"/>
    </w:rPr>
  </w:style>
  <w:style w:type="paragraph" w:styleId="4">
    <w:name w:val="heading 2"/>
    <w:next w:val="1"/>
    <w:link w:val="142"/>
    <w:unhideWhenUsed/>
    <w:qFormat/>
    <w:uiPriority w:val="9"/>
    <w:pPr>
      <w:widowControl/>
      <w:spacing w:line="360" w:lineRule="auto"/>
      <w:jc w:val="left"/>
      <w:outlineLvl w:val="1"/>
    </w:pPr>
    <w:rPr>
      <w:rFonts w:ascii="Calibri" w:hAnsi="Calibri" w:eastAsia="MS Mincho" w:cs="Times New Roman"/>
      <w:b/>
      <w:bCs/>
      <w:kern w:val="44"/>
      <w:sz w:val="28"/>
      <w:szCs w:val="28"/>
      <w:lang w:bidi="ar-SA"/>
    </w:rPr>
  </w:style>
  <w:style w:type="paragraph" w:styleId="5">
    <w:name w:val="heading 3"/>
    <w:next w:val="1"/>
    <w:link w:val="143"/>
    <w:unhideWhenUsed/>
    <w:qFormat/>
    <w:uiPriority w:val="9"/>
    <w:pPr>
      <w:widowControl/>
      <w:spacing w:line="360" w:lineRule="auto"/>
      <w:jc w:val="left"/>
      <w:outlineLvl w:val="1"/>
    </w:pPr>
    <w:rPr>
      <w:rFonts w:ascii="Times New Roman" w:hAnsi="Times New Roman" w:eastAsia="MS UI Gothic" w:cs="Times New Roman"/>
      <w:b/>
      <w:bCs/>
      <w:kern w:val="44"/>
      <w:sz w:val="24"/>
      <w:szCs w:val="28"/>
      <w:lang w:bidi="ar-SA"/>
    </w:rPr>
  </w:style>
  <w:style w:type="paragraph" w:styleId="6">
    <w:name w:val="heading 4"/>
    <w:next w:val="1"/>
    <w:link w:val="153"/>
    <w:semiHidden/>
    <w:unhideWhenUsed/>
    <w:qFormat/>
    <w:uiPriority w:val="9"/>
    <w:pPr>
      <w:widowControl/>
      <w:spacing w:line="360" w:lineRule="auto"/>
      <w:jc w:val="left"/>
      <w:outlineLvl w:val="1"/>
    </w:pPr>
    <w:rPr>
      <w:rFonts w:ascii="Times New Roman" w:hAnsi="Times New Roman" w:eastAsia="MS UI Gothic" w:cs="Times New Roman"/>
      <w:b/>
      <w:bCs/>
      <w:kern w:val="44"/>
      <w:sz w:val="21"/>
      <w:szCs w:val="28"/>
      <w:lang w:bidi="ar-SA"/>
    </w:rPr>
  </w:style>
  <w:style w:type="paragraph" w:styleId="7">
    <w:name w:val="heading 5"/>
    <w:next w:val="1"/>
    <w:link w:val="154"/>
    <w:semiHidden/>
    <w:unhideWhenUsed/>
    <w:qFormat/>
    <w:uiPriority w:val="9"/>
    <w:pPr>
      <w:widowControl/>
      <w:spacing w:line="360" w:lineRule="auto"/>
      <w:jc w:val="left"/>
      <w:outlineLvl w:val="1"/>
    </w:pPr>
    <w:rPr>
      <w:rFonts w:ascii="Times New Roman" w:hAnsi="Times New Roman" w:eastAsia="MS UI Gothic" w:cs="Times New Roman"/>
      <w:b/>
      <w:bCs/>
      <w:kern w:val="44"/>
      <w:sz w:val="21"/>
      <w:szCs w:val="28"/>
      <w:lang w:bidi="ar-SA"/>
    </w:rPr>
  </w:style>
  <w:style w:type="paragraph" w:styleId="8">
    <w:name w:val="heading 6"/>
    <w:next w:val="1"/>
    <w:link w:val="155"/>
    <w:semiHidden/>
    <w:unhideWhenUsed/>
    <w:qFormat/>
    <w:uiPriority w:val="9"/>
    <w:pPr>
      <w:widowControl/>
      <w:spacing w:line="360" w:lineRule="auto"/>
      <w:jc w:val="left"/>
      <w:outlineLvl w:val="1"/>
    </w:pPr>
    <w:rPr>
      <w:rFonts w:ascii="Times New Roman" w:hAnsi="Times New Roman" w:eastAsia="MS UI Gothic" w:cs="Times New Roman"/>
      <w:b/>
      <w:bCs/>
      <w:kern w:val="44"/>
      <w:sz w:val="21"/>
      <w:szCs w:val="28"/>
      <w:lang w:bidi="ar-SA"/>
    </w:rPr>
  </w:style>
  <w:style w:type="paragraph" w:styleId="9">
    <w:name w:val="heading 7"/>
    <w:next w:val="1"/>
    <w:link w:val="156"/>
    <w:semiHidden/>
    <w:unhideWhenUsed/>
    <w:qFormat/>
    <w:uiPriority w:val="9"/>
    <w:pPr>
      <w:widowControl/>
      <w:spacing w:line="360" w:lineRule="auto"/>
      <w:jc w:val="left"/>
      <w:outlineLvl w:val="1"/>
    </w:pPr>
    <w:rPr>
      <w:rFonts w:ascii="Times New Roman" w:hAnsi="Times New Roman" w:eastAsia="MS UI Gothic" w:cs="Times New Roman"/>
      <w:b/>
      <w:bCs/>
      <w:kern w:val="44"/>
      <w:sz w:val="21"/>
      <w:szCs w:val="28"/>
      <w:lang w:bidi="ar-SA"/>
    </w:rPr>
  </w:style>
  <w:style w:type="paragraph" w:styleId="10">
    <w:name w:val="heading 8"/>
    <w:next w:val="1"/>
    <w:link w:val="157"/>
    <w:semiHidden/>
    <w:unhideWhenUsed/>
    <w:qFormat/>
    <w:uiPriority w:val="9"/>
    <w:pPr>
      <w:widowControl/>
      <w:spacing w:line="360" w:lineRule="auto"/>
      <w:jc w:val="left"/>
      <w:outlineLvl w:val="1"/>
    </w:pPr>
    <w:rPr>
      <w:rFonts w:ascii="Times New Roman" w:hAnsi="Times New Roman" w:eastAsia="MS UI Gothic" w:cs="Times New Roman"/>
      <w:b/>
      <w:bCs/>
      <w:kern w:val="44"/>
      <w:sz w:val="21"/>
      <w:szCs w:val="28"/>
      <w:lang w:bidi="ar-SA"/>
    </w:rPr>
  </w:style>
  <w:style w:type="paragraph" w:styleId="11">
    <w:name w:val="heading 9"/>
    <w:next w:val="1"/>
    <w:link w:val="158"/>
    <w:semiHidden/>
    <w:unhideWhenUsed/>
    <w:qFormat/>
    <w:uiPriority w:val="9"/>
    <w:pPr>
      <w:widowControl/>
      <w:spacing w:line="360" w:lineRule="auto"/>
      <w:jc w:val="left"/>
      <w:outlineLvl w:val="1"/>
    </w:pPr>
    <w:rPr>
      <w:rFonts w:ascii="Times New Roman" w:hAnsi="Times New Roman" w:eastAsia="MS UI Gothic" w:cs="Times New Roman"/>
      <w:b/>
      <w:bCs/>
      <w:kern w:val="44"/>
      <w:sz w:val="21"/>
      <w:szCs w:val="28"/>
      <w:lang w:bidi="ar-SA"/>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link w:val="147"/>
    <w:unhideWhenUsed/>
    <w:uiPriority w:val="99"/>
    <w:pPr>
      <w:widowControl/>
      <w:spacing w:line="360" w:lineRule="auto"/>
      <w:ind w:firstLine="240" w:firstLineChars="100"/>
      <w:jc w:val="left"/>
      <w:outlineLvl w:val="9"/>
    </w:pPr>
    <w:rPr>
      <w:rFonts w:ascii="宋体" w:hAnsi="Calibri" w:eastAsia="MS Mincho" w:cs="Times New Roman"/>
      <w:kern w:val="2"/>
      <w:sz w:val="24"/>
      <w:szCs w:val="20"/>
      <w:lang w:bidi="ar-SA"/>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next w:val="1"/>
    <w:semiHidden/>
    <w:unhideWhenUsed/>
    <w:uiPriority w:val="39"/>
    <w:pPr>
      <w:widowControl w:val="0"/>
      <w:ind w:left="840" w:leftChars="400"/>
      <w:jc w:val="both"/>
    </w:pPr>
    <w:rPr>
      <w:rFonts w:ascii="Calibri" w:hAnsi="Calibri" w:eastAsia="宋体" w:cs="Times New Roman"/>
      <w:kern w:val="2"/>
      <w:sz w:val="21"/>
      <w:szCs w:val="24"/>
      <w:lang w:bidi="ar-SA"/>
    </w:r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next w:val="1"/>
    <w:semiHidden/>
    <w:unhideWhenUsed/>
    <w:uiPriority w:val="39"/>
    <w:pPr>
      <w:widowControl w:val="0"/>
      <w:jc w:val="both"/>
    </w:pPr>
    <w:rPr>
      <w:rFonts w:ascii="Calibri" w:hAnsi="Calibri" w:eastAsia="宋体" w:cs="Times New Roman"/>
      <w:kern w:val="2"/>
      <w:sz w:val="21"/>
      <w:szCs w:val="24"/>
      <w:lang w:bidi="ar-SA"/>
    </w:rPr>
  </w:style>
  <w:style w:type="paragraph" w:styleId="28">
    <w:name w:val="Subtitle"/>
    <w:next w:val="1"/>
    <w:link w:val="145"/>
    <w:qFormat/>
    <w:uiPriority w:val="11"/>
    <w:pPr>
      <w:widowControl w:val="0"/>
      <w:spacing w:before="240" w:beforeLines="0" w:beforeAutospacing="0" w:after="60" w:afterLines="0" w:afterAutospacing="0" w:line="312" w:lineRule="auto"/>
      <w:jc w:val="center"/>
      <w:outlineLvl w:val="1"/>
    </w:pPr>
    <w:rPr>
      <w:rFonts w:ascii="Arial" w:hAnsi="Arial" w:eastAsia="宋体" w:cs="Times New Roman"/>
      <w:b/>
      <w:kern w:val="28"/>
      <w:sz w:val="32"/>
      <w:szCs w:val="24"/>
      <w:lang w:bidi="ar-SA"/>
    </w:rPr>
  </w:style>
  <w:style w:type="paragraph" w:styleId="29">
    <w:name w:val="List"/>
    <w:basedOn w:val="1"/>
    <w:unhideWhenUsed/>
    <w:uiPriority w:val="99"/>
    <w:pPr>
      <w:ind w:left="360" w:hanging="360"/>
      <w:contextualSpacing/>
    </w:pPr>
  </w:style>
  <w:style w:type="paragraph" w:styleId="30">
    <w:name w:val="toc 2"/>
    <w:next w:val="1"/>
    <w:semiHidden/>
    <w:unhideWhenUsed/>
    <w:uiPriority w:val="39"/>
    <w:pPr>
      <w:widowControl w:val="0"/>
      <w:ind w:left="420" w:leftChars="200"/>
      <w:jc w:val="both"/>
    </w:pPr>
    <w:rPr>
      <w:rFonts w:ascii="Calibri" w:hAnsi="Calibri" w:eastAsia="宋体" w:cs="Times New Roman"/>
      <w:kern w:val="2"/>
      <w:sz w:val="21"/>
      <w:szCs w:val="24"/>
      <w:lang w:bidi="ar-SA"/>
    </w:r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next w:val="1"/>
    <w:link w:val="144"/>
    <w:qFormat/>
    <w:uiPriority w:val="10"/>
    <w:pPr>
      <w:widowControl w:val="0"/>
      <w:spacing w:line="360" w:lineRule="auto"/>
      <w:jc w:val="center"/>
      <w:outlineLvl w:val="9"/>
    </w:pPr>
    <w:rPr>
      <w:rFonts w:ascii="Calibri" w:hAnsi="Calibri" w:eastAsia="MS Mincho" w:cs="Times New Roman"/>
      <w:b/>
      <w:bCs/>
      <w:kern w:val="2"/>
      <w:sz w:val="32"/>
      <w:szCs w:val="36"/>
      <w:lang w:bidi="ar-SA"/>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2E54A1"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1E386B"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1E386B"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摘要标题"/>
    <w:next w:val="1"/>
    <w:uiPriority w:val="0"/>
    <w:pPr>
      <w:widowControl w:val="0"/>
      <w:spacing w:line="360" w:lineRule="auto"/>
      <w:jc w:val="center"/>
      <w:outlineLvl w:val="0"/>
    </w:pPr>
    <w:rPr>
      <w:rFonts w:ascii="宋体" w:hAnsi="宋体" w:eastAsia="宋体" w:cs="Times New Roman"/>
      <w:b/>
      <w:kern w:val="2"/>
      <w:sz w:val="28"/>
      <w:szCs w:val="28"/>
      <w:lang w:bidi="ar-SA"/>
    </w:rPr>
  </w:style>
  <w:style w:type="paragraph" w:customStyle="1" w:styleId="168">
    <w:name w:val="摘要正文"/>
    <w:next w:val="1"/>
    <w:uiPriority w:val="0"/>
    <w:pPr>
      <w:widowControl w:val="0"/>
      <w:spacing w:line="360" w:lineRule="auto"/>
      <w:ind w:firstLine="480" w:firstLineChars="200"/>
      <w:jc w:val="both"/>
      <w:outlineLvl w:val="9"/>
    </w:pPr>
    <w:rPr>
      <w:rFonts w:ascii="宋体" w:hAnsi="Calibri" w:eastAsia="宋体" w:cs="Times New Roman"/>
      <w:kern w:val="2"/>
      <w:sz w:val="24"/>
      <w:szCs w:val="20"/>
      <w:lang w:bidi="ar-SA"/>
    </w:rPr>
  </w:style>
  <w:style w:type="paragraph" w:customStyle="1" w:styleId="169">
    <w:name w:val="关键词正文"/>
    <w:next w:val="1"/>
    <w:uiPriority w:val="0"/>
    <w:pPr>
      <w:widowControl w:val="0"/>
      <w:spacing w:line="360" w:lineRule="auto"/>
      <w:jc w:val="both"/>
      <w:outlineLvl w:val="9"/>
    </w:pPr>
    <w:rPr>
      <w:rFonts w:ascii="宋体" w:hAnsi="宋体" w:eastAsia="宋体" w:cs="宋体"/>
      <w:kern w:val="2"/>
      <w:sz w:val="24"/>
      <w:szCs w:val="24"/>
      <w:lang w:bidi="ar-SA"/>
    </w:rPr>
  </w:style>
  <w:style w:type="paragraph" w:customStyle="1" w:styleId="170">
    <w:name w:val="目录标题"/>
    <w:next w:val="1"/>
    <w:uiPriority w:val="0"/>
    <w:pPr>
      <w:widowControl w:val="0"/>
      <w:tabs>
        <w:tab w:val="right" w:leader="dot" w:pos="8306"/>
      </w:tabs>
      <w:spacing w:line="360" w:lineRule="auto"/>
      <w:jc w:val="both"/>
      <w:outlineLvl w:val="9"/>
    </w:pPr>
    <w:rPr>
      <w:rFonts w:ascii="MS Mincho" w:hAnsi="MS Mincho" w:eastAsia="MS Mincho" w:cs="MS Mincho"/>
      <w:b/>
      <w:bCs/>
      <w:kern w:val="0"/>
      <w:sz w:val="24"/>
      <w:szCs w:val="20"/>
      <w:lang w:bidi="ar-SA"/>
    </w:rPr>
  </w:style>
  <w:style w:type="paragraph" w:customStyle="1" w:styleId="171">
    <w:name w:val="参考文献条目"/>
    <w:next w:val="1"/>
    <w:uiPriority w:val="0"/>
    <w:pPr>
      <w:widowControl w:val="0"/>
      <w:spacing w:line="360" w:lineRule="auto"/>
      <w:jc w:val="both"/>
      <w:outlineLvl w:val="9"/>
    </w:pPr>
    <w:rPr>
      <w:rFonts w:ascii="宋体" w:hAnsi="Calibri" w:eastAsia="MS Mincho" w:cs="Times New Roman"/>
      <w:kern w:val="2"/>
      <w:sz w:val="24"/>
      <w:szCs w:val="20"/>
      <w:lang w:bidi="ar-SA"/>
    </w:rPr>
  </w:style>
  <w:style w:type="paragraph" w:customStyle="1" w:styleId="172">
    <w:name w:val="参考文献标题"/>
    <w:next w:val="1"/>
    <w:uiPriority w:val="0"/>
    <w:pPr>
      <w:widowControl w:val="0"/>
      <w:spacing w:line="360" w:lineRule="auto"/>
      <w:jc w:val="center"/>
      <w:outlineLvl w:val="0"/>
    </w:pPr>
    <w:rPr>
      <w:rFonts w:ascii="Calibri" w:hAnsi="Calibri" w:eastAsia="MS Mincho" w:cs="Times New Roman"/>
      <w:b/>
      <w:kern w:val="2"/>
      <w:sz w:val="30"/>
      <w:szCs w:val="30"/>
      <w:lang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__AbstractPageHeaderSection__"/>
    </customSectPr>
    <customSectPr>
      <sectNamePr val="__AbstractEnPageHeaderSection__"/>
    </customSectPr>
    <customSectPr>
      <sectNamePr val="__CatalogPageHeaderSection__"/>
    </customSectPr>
    <customSectPr>
      <sectNamePr val="__MainTextPageHeaderSection__"/>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1388</Words>
  <Characters>3080</Characters>
  <Lines>0</Lines>
  <Paragraphs>0</Paragraphs>
  <TotalTime>1</TotalTime>
  <ScaleCrop>false</ScaleCrop>
  <LinksUpToDate>false</LinksUpToDate>
  <CharactersWithSpaces>3419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陈小北.</cp:lastModifiedBy>
  <dcterms:modified xsi:type="dcterms:W3CDTF">2025-12-03T07:40:25Z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eyJoZGlkIjoiYjk5ODM0YmMxOWJiYWQyNDU4MGIzYWRmYTA0ZmI5NDciLCJ1c2VySWQiOiI3MjgzMzQ0NTUifQ==</vt:lpwstr>
  </property>
  <property fmtid="{D5CDD505-2E9C-101B-9397-08002B2CF9AE}" pid="3" name="KSOProductBuildVer">
    <vt:lpwstr>2052-12.1.0.23542</vt:lpwstr>
  </property>
  <property fmtid="{D5CDD505-2E9C-101B-9397-08002B2CF9AE}" pid="4" name="ICV">
    <vt:lpwstr>A16DC7D2DF3C4468BC76744EA2DF23E6_12</vt:lpwstr>
  </property>
</Properties>
</file>