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03" w:rsidRDefault="004D684B" w:rsidP="004D684B">
      <w:pPr>
        <w:pStyle w:val="Title"/>
        <w:jc w:val="center"/>
      </w:pPr>
      <w:r>
        <w:t>TRMS Approval Process</w:t>
      </w:r>
    </w:p>
    <w:p w:rsidR="004D684B" w:rsidRPr="004D684B" w:rsidRDefault="004D684B" w:rsidP="004D684B">
      <w:r>
        <w:t xml:space="preserve">The listed flow assumes the Employee does not have any prior approval from their </w:t>
      </w:r>
      <w:r w:rsidR="003172EC">
        <w:t>Direct S</w:t>
      </w:r>
      <w:r>
        <w:t>upervisor or Department Head.  If they do, those approval points are skipped.</w:t>
      </w:r>
    </w:p>
    <w:p w:rsidR="003172EC" w:rsidRDefault="004D684B" w:rsidP="003172EC">
      <w:pPr>
        <w:pStyle w:val="ListParagraph"/>
        <w:numPr>
          <w:ilvl w:val="0"/>
          <w:numId w:val="1"/>
        </w:numPr>
      </w:pPr>
      <w:r>
        <w:t>Employee completes the Tuition Reimbursement form, starting the approval process.</w:t>
      </w:r>
    </w:p>
    <w:p w:rsidR="004D684B" w:rsidRDefault="004D684B" w:rsidP="003172EC">
      <w:pPr>
        <w:pStyle w:val="ListParagraph"/>
        <w:numPr>
          <w:ilvl w:val="0"/>
          <w:numId w:val="3"/>
        </w:numPr>
      </w:pPr>
      <w:r>
        <w:t>If an event is less than two weeks from starting, the request for reimbursement is marked urgent.</w:t>
      </w:r>
    </w:p>
    <w:p w:rsidR="004D684B" w:rsidRDefault="004D684B" w:rsidP="004D684B">
      <w:pPr>
        <w:pStyle w:val="ListParagraph"/>
        <w:numPr>
          <w:ilvl w:val="0"/>
          <w:numId w:val="1"/>
        </w:numPr>
      </w:pPr>
      <w:r>
        <w:t xml:space="preserve">The Employee’s </w:t>
      </w:r>
      <w:r w:rsidR="003172EC">
        <w:t>D</w:t>
      </w:r>
      <w:r>
        <w:t xml:space="preserve">irect </w:t>
      </w:r>
      <w:r w:rsidR="003172EC">
        <w:t>S</w:t>
      </w:r>
      <w:r>
        <w:t>upervisor</w:t>
      </w:r>
      <w:r w:rsidR="003172EC">
        <w:t xml:space="preserve"> (DS)</w:t>
      </w:r>
      <w:r>
        <w:t xml:space="preserve"> can either approve or request additional information from their Employee.</w:t>
      </w:r>
    </w:p>
    <w:p w:rsidR="004D684B" w:rsidRDefault="004D684B" w:rsidP="004D684B">
      <w:pPr>
        <w:pStyle w:val="ListParagraph"/>
        <w:numPr>
          <w:ilvl w:val="0"/>
          <w:numId w:val="2"/>
        </w:numPr>
      </w:pPr>
      <w:r>
        <w:t xml:space="preserve">If the </w:t>
      </w:r>
      <w:r w:rsidR="003172EC">
        <w:t>DS does not respond to the pending approval quickly enough, the request is auto-approved.</w:t>
      </w:r>
    </w:p>
    <w:p w:rsidR="003172EC" w:rsidRDefault="003172EC" w:rsidP="004D684B">
      <w:pPr>
        <w:pStyle w:val="ListParagraph"/>
        <w:numPr>
          <w:ilvl w:val="0"/>
          <w:numId w:val="2"/>
        </w:numPr>
      </w:pPr>
      <w:r>
        <w:t>If the DS denies the pending approval, they must provide a reason for doing so.</w:t>
      </w:r>
    </w:p>
    <w:p w:rsidR="003172EC" w:rsidRDefault="003172EC" w:rsidP="004D684B">
      <w:pPr>
        <w:pStyle w:val="ListParagraph"/>
        <w:numPr>
          <w:ilvl w:val="0"/>
          <w:numId w:val="2"/>
        </w:numPr>
      </w:pPr>
      <w:r>
        <w:t>If the DS is also the Department Head, then the Department Head approval is automatically granted.</w:t>
      </w:r>
    </w:p>
    <w:p w:rsidR="004D684B" w:rsidRDefault="003172EC" w:rsidP="004D684B">
      <w:pPr>
        <w:pStyle w:val="ListParagraph"/>
        <w:numPr>
          <w:ilvl w:val="0"/>
          <w:numId w:val="1"/>
        </w:numPr>
      </w:pPr>
      <w:r>
        <w:t>The Employee’s Department Head (DH) can either approve or request additional information from their Employee or the DS.</w:t>
      </w:r>
    </w:p>
    <w:p w:rsidR="003172EC" w:rsidRDefault="003172EC" w:rsidP="003172EC">
      <w:pPr>
        <w:pStyle w:val="ListParagraph"/>
        <w:numPr>
          <w:ilvl w:val="0"/>
          <w:numId w:val="4"/>
        </w:numPr>
      </w:pPr>
      <w:r>
        <w:t>Like the DS, if the DH does not respond to the pending approval quickly enough, the request is auto-approved.</w:t>
      </w:r>
    </w:p>
    <w:p w:rsidR="003172EC" w:rsidRDefault="003172EC" w:rsidP="004D684B">
      <w:pPr>
        <w:pStyle w:val="ListParagraph"/>
        <w:numPr>
          <w:ilvl w:val="0"/>
          <w:numId w:val="1"/>
        </w:numPr>
      </w:pPr>
      <w:r>
        <w:t>The Benefits Coordinator (BenCo) can either approve or request additional information from their Employee, the DS, and/or the DH.</w:t>
      </w:r>
    </w:p>
    <w:p w:rsidR="003172EC" w:rsidRDefault="003172EC" w:rsidP="003172EC">
      <w:pPr>
        <w:pStyle w:val="ListParagraph"/>
        <w:numPr>
          <w:ilvl w:val="0"/>
          <w:numId w:val="5"/>
        </w:numPr>
      </w:pPr>
      <w:r>
        <w:t xml:space="preserve">The BenCo’s approval </w:t>
      </w:r>
      <w:r>
        <w:rPr>
          <w:i/>
        </w:rPr>
        <w:t>must</w:t>
      </w:r>
      <w:r>
        <w:t xml:space="preserve"> be obtained.  It cannot be done prior to the submission of the Tuition Reimbursement form or skipped, even if approval is not given in a timely manner.</w:t>
      </w:r>
    </w:p>
    <w:p w:rsidR="008C2CBD" w:rsidRDefault="008C2CBD" w:rsidP="003172EC">
      <w:pPr>
        <w:pStyle w:val="ListParagraph"/>
        <w:numPr>
          <w:ilvl w:val="0"/>
          <w:numId w:val="5"/>
        </w:numPr>
      </w:pPr>
      <w:r>
        <w:t xml:space="preserve">However, if the BenCo does </w:t>
      </w:r>
      <w:r>
        <w:rPr>
          <w:i/>
        </w:rPr>
        <w:t>not</w:t>
      </w:r>
      <w:r>
        <w:t xml:space="preserve"> respond in a timely manner, an escalation email is sent to the BenCo’s DS.</w:t>
      </w:r>
    </w:p>
    <w:p w:rsidR="008C2CBD" w:rsidRDefault="008C2CBD" w:rsidP="003172EC">
      <w:pPr>
        <w:pStyle w:val="ListParagraph"/>
        <w:numPr>
          <w:ilvl w:val="0"/>
          <w:numId w:val="5"/>
        </w:numPr>
      </w:pPr>
      <w:r>
        <w:t>The BenCo can change the reimbursement amount at their discretion.  The Employee is notified of the change and given the option to withdraw their request.</w:t>
      </w:r>
    </w:p>
    <w:p w:rsidR="008C2CBD" w:rsidRDefault="008C2CBD" w:rsidP="003172EC">
      <w:pPr>
        <w:pStyle w:val="ListParagraph"/>
        <w:numPr>
          <w:ilvl w:val="0"/>
          <w:numId w:val="5"/>
        </w:numPr>
      </w:pPr>
      <w:r>
        <w:t>If the BenCo grants a reimbursement that exceeds the Employee’s available reimbursement amount, they must provide a reason for doing so and the reimbursement will be marked as exceeding available funds.</w:t>
      </w:r>
    </w:p>
    <w:p w:rsidR="003172EC" w:rsidRDefault="008C2CBD" w:rsidP="004D684B">
      <w:pPr>
        <w:pStyle w:val="ListParagraph"/>
        <w:numPr>
          <w:ilvl w:val="0"/>
          <w:numId w:val="1"/>
        </w:numPr>
      </w:pPr>
      <w:r>
        <w:t>Once the event is over, the Employee must attach either their grade or presentation as applicable.  This grade or presentation must be passing to be eligible for the reimbursement.</w:t>
      </w:r>
    </w:p>
    <w:p w:rsidR="008C2CBD" w:rsidRDefault="008C2CBD" w:rsidP="008C2CBD">
      <w:pPr>
        <w:pStyle w:val="ListParagraph"/>
        <w:numPr>
          <w:ilvl w:val="0"/>
          <w:numId w:val="6"/>
        </w:numPr>
      </w:pPr>
      <w:r>
        <w:t>If a grade, then the BenCo must confirm the grade is passing</w:t>
      </w:r>
    </w:p>
    <w:p w:rsidR="008C2CBD" w:rsidRDefault="008C2CBD" w:rsidP="008C2CBD">
      <w:pPr>
        <w:pStyle w:val="ListParagraph"/>
        <w:numPr>
          <w:ilvl w:val="0"/>
          <w:numId w:val="6"/>
        </w:numPr>
      </w:pPr>
      <w:r>
        <w:t>If a presentation, then the DS must confirm that the presentation was satisfactory and presented to the appropriate parties in management.</w:t>
      </w:r>
    </w:p>
    <w:p w:rsidR="008C2CBD" w:rsidRPr="004D684B" w:rsidRDefault="008C2CBD" w:rsidP="004D684B">
      <w:pPr>
        <w:pStyle w:val="ListParagraph"/>
        <w:numPr>
          <w:ilvl w:val="0"/>
          <w:numId w:val="1"/>
        </w:numPr>
      </w:pPr>
      <w:r>
        <w:t>Once confirmation is obtained, the Employee receives their reimbursement amount.</w:t>
      </w:r>
    </w:p>
    <w:sectPr w:rsidR="008C2CBD" w:rsidRPr="004D684B" w:rsidSect="0054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6E1C"/>
    <w:multiLevelType w:val="hybridMultilevel"/>
    <w:tmpl w:val="EB1044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6B088E"/>
    <w:multiLevelType w:val="hybridMultilevel"/>
    <w:tmpl w:val="9C526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6DF"/>
    <w:multiLevelType w:val="hybridMultilevel"/>
    <w:tmpl w:val="2A2EAA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7E4E1C"/>
    <w:multiLevelType w:val="hybridMultilevel"/>
    <w:tmpl w:val="2A2EAA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CE299F"/>
    <w:multiLevelType w:val="hybridMultilevel"/>
    <w:tmpl w:val="C890D1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CB6BDB"/>
    <w:multiLevelType w:val="hybridMultilevel"/>
    <w:tmpl w:val="D820E2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D684B"/>
    <w:rsid w:val="003172EC"/>
    <w:rsid w:val="004D684B"/>
    <w:rsid w:val="00542603"/>
    <w:rsid w:val="008C2CBD"/>
    <w:rsid w:val="00B94210"/>
    <w:rsid w:val="00BB6B23"/>
    <w:rsid w:val="00BF3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4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6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</dc:creator>
  <cp:lastModifiedBy>Katelyn</cp:lastModifiedBy>
  <cp:revision>2</cp:revision>
  <dcterms:created xsi:type="dcterms:W3CDTF">2018-03-12T17:46:00Z</dcterms:created>
  <dcterms:modified xsi:type="dcterms:W3CDTF">2018-03-12T18:14:00Z</dcterms:modified>
</cp:coreProperties>
</file>