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8206" w14:textId="05A61624"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根据成都市</w:t>
      </w:r>
      <w:r w:rsidRPr="00AC6D0A">
        <w:rPr>
          <w:rFonts w:ascii="Times New Roman" w:eastAsia="宋体" w:hAnsi="Times New Roman" w:cs="Times New Roman"/>
          <w:kern w:val="2"/>
          <w:sz w:val="21"/>
          <w:szCs w:val="22"/>
        </w:rPr>
        <w:t xml:space="preserve"> 2025 </w:t>
      </w:r>
      <w:r w:rsidRPr="00AC6D0A">
        <w:rPr>
          <w:rFonts w:ascii="Times New Roman" w:eastAsia="宋体" w:hAnsi="Times New Roman" w:cs="Times New Roman" w:hint="eastAsia"/>
          <w:kern w:val="2"/>
          <w:sz w:val="21"/>
          <w:szCs w:val="22"/>
        </w:rPr>
        <w:t>年统计公报，成都市年末常住人口为</w:t>
      </w:r>
      <w:r w:rsidRPr="00AC6D0A">
        <w:rPr>
          <w:rFonts w:ascii="Times New Roman" w:eastAsia="宋体" w:hAnsi="Times New Roman" w:cs="Times New Roman"/>
          <w:kern w:val="2"/>
          <w:sz w:val="21"/>
          <w:szCs w:val="22"/>
        </w:rPr>
        <w:t xml:space="preserve"> 2153.5 </w:t>
      </w:r>
      <w:r w:rsidRPr="00AC6D0A">
        <w:rPr>
          <w:rFonts w:ascii="Times New Roman" w:eastAsia="宋体" w:hAnsi="Times New Roman" w:cs="Times New Roman" w:hint="eastAsia"/>
          <w:kern w:val="2"/>
          <w:sz w:val="21"/>
          <w:szCs w:val="22"/>
        </w:rPr>
        <w:t>万人</w:t>
      </w:r>
      <w:r>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武侯区年末常住人口为</w:t>
      </w:r>
      <w:r w:rsidRPr="00AC6D0A">
        <w:rPr>
          <w:rFonts w:ascii="Times New Roman" w:eastAsia="宋体" w:hAnsi="Times New Roman" w:cs="Times New Roman"/>
          <w:kern w:val="2"/>
          <w:sz w:val="21"/>
          <w:szCs w:val="22"/>
        </w:rPr>
        <w:t xml:space="preserve"> 123.2 </w:t>
      </w:r>
      <w:r w:rsidRPr="00AC6D0A">
        <w:rPr>
          <w:rFonts w:ascii="Times New Roman" w:eastAsia="宋体" w:hAnsi="Times New Roman" w:cs="Times New Roman" w:hint="eastAsia"/>
          <w:kern w:val="2"/>
          <w:sz w:val="21"/>
          <w:szCs w:val="22"/>
        </w:rPr>
        <w:t>万人</w:t>
      </w:r>
      <w:r>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本文以成都市年度快递业务量作为上级区域需求基准。</w:t>
      </w:r>
      <w:r w:rsidRPr="00AC6D0A">
        <w:rPr>
          <w:rFonts w:ascii="Times New Roman" w:eastAsia="宋体" w:hAnsi="Times New Roman" w:cs="Times New Roman" w:hint="eastAsia"/>
          <w:kern w:val="2"/>
          <w:sz w:val="21"/>
          <w:szCs w:val="22"/>
        </w:rPr>
        <w:t>2025</w:t>
      </w:r>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年成都市快递业务总量取</w:t>
      </w:r>
      <w:r w:rsidRPr="00AC6D0A">
        <w:rPr>
          <w:rFonts w:ascii="Times New Roman" w:eastAsia="宋体" w:hAnsi="Times New Roman" w:cs="Times New Roman"/>
          <w:kern w:val="2"/>
          <w:sz w:val="21"/>
          <w:szCs w:val="22"/>
        </w:rPr>
        <w:t xml:space="preserve"> 31.65 </w:t>
      </w:r>
      <w:r w:rsidRPr="00AC6D0A">
        <w:rPr>
          <w:rFonts w:ascii="Times New Roman" w:eastAsia="宋体" w:hAnsi="Times New Roman" w:cs="Times New Roman" w:hint="eastAsia"/>
          <w:kern w:val="2"/>
          <w:sz w:val="21"/>
          <w:szCs w:val="22"/>
        </w:rPr>
        <w:t>亿件。在缺乏区县层面快递业务量公开统计数据的情况下，首先按人口规模占比估算武侯区全品牌快递业务量：</w:t>
      </w:r>
    </w:p>
    <w:p w14:paraId="66C801BC" w14:textId="77777777" w:rsidR="00AC6D0A" w:rsidRPr="00AC6D0A" w:rsidRDefault="00AC6D0A">
      <w:pPr>
        <w:pStyle w:val="af4"/>
        <w:rPr>
          <w:rFonts w:ascii="Times New Roman" w:eastAsia="宋体" w:hAnsi="Times New Roman" w:cs="Times New Roman"/>
          <w:kern w:val="2"/>
          <w:sz w:val="21"/>
          <w:szCs w:val="22"/>
        </w:rPr>
      </w:pPr>
      <m:oMathPara>
        <m:oMathParaPr>
          <m:jc m:val="center"/>
        </m:oMathParaP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Wuhou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y</m:t>
              </m:r>
            </m:sup>
          </m:sSubSup>
          <m:r>
            <m:rPr>
              <m:sty m:val="p"/>
            </m:rPr>
            <w:rPr>
              <w:rFonts w:ascii="Cambria Math" w:eastAsia="宋体" w:hAnsi="Cambria Math" w:cs="Times New Roman"/>
              <w:kern w:val="2"/>
              <w:sz w:val="21"/>
              <w:szCs w:val="22"/>
            </w:rPr>
            <m:t>=</m:t>
          </m:r>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Chengdu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y</m:t>
              </m:r>
            </m:sup>
          </m:sSubSup>
          <m:r>
            <m:rPr>
              <m:sty m:val="p"/>
            </m:rPr>
            <w:rPr>
              <w:rFonts w:ascii="Cambria Math" w:eastAsia="宋体" w:hAnsi="Cambria Math" w:cs="Times New Roman"/>
              <w:kern w:val="2"/>
              <w:sz w:val="21"/>
              <w:szCs w:val="22"/>
            </w:rPr>
            <m:t>×</m:t>
          </m:r>
          <m:f>
            <m:fPr>
              <m:ctrlPr>
                <w:rPr>
                  <w:rFonts w:ascii="Cambria Math" w:eastAsia="宋体" w:hAnsi="Cambria Math" w:cs="Times New Roman"/>
                  <w:kern w:val="2"/>
                  <w:sz w:val="21"/>
                  <w:szCs w:val="22"/>
                </w:rPr>
              </m:ctrlPr>
            </m:fPr>
            <m:num>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Wuhou</m:t>
                  </m:r>
                </m:sub>
              </m:sSub>
            </m:num>
            <m:den>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Chengdu</m:t>
                  </m:r>
                </m:sub>
              </m:sSub>
            </m:den>
          </m:f>
        </m:oMath>
      </m:oMathPara>
    </w:p>
    <w:p w14:paraId="21F7762B"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其中，</w:t>
      </w: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Chengdu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y</m:t>
            </m:r>
          </m:sup>
        </m:sSubSup>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为成都市年度快递业务量，</w:t>
      </w:r>
      <m:oMath>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Wuhou</m:t>
            </m:r>
          </m:sub>
        </m:sSub>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和</w:t>
      </w:r>
      <w:r w:rsidRPr="00AC6D0A">
        <w:rPr>
          <w:rFonts w:ascii="Times New Roman" w:eastAsia="宋体" w:hAnsi="Times New Roman" w:cs="Times New Roman"/>
          <w:kern w:val="2"/>
          <w:sz w:val="21"/>
          <w:szCs w:val="22"/>
        </w:rPr>
        <w:t xml:space="preserve"> </w:t>
      </w:r>
      <m:oMath>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Chengdu</m:t>
            </m:r>
          </m:sub>
        </m:sSub>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分别为武侯区和成都市常住人口。代入</w:t>
      </w:r>
      <w:r w:rsidRPr="00AC6D0A">
        <w:rPr>
          <w:rFonts w:ascii="Times New Roman" w:eastAsia="宋体" w:hAnsi="Times New Roman" w:cs="Times New Roman"/>
          <w:kern w:val="2"/>
          <w:sz w:val="21"/>
          <w:szCs w:val="22"/>
        </w:rPr>
        <w:t xml:space="preserve"> </w:t>
      </w: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Chengdu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y</m:t>
            </m:r>
          </m:sup>
        </m:sSubSup>
        <m:r>
          <m:rPr>
            <m:sty m:val="p"/>
          </m:rPr>
          <w:rPr>
            <w:rFonts w:ascii="Cambria Math" w:eastAsia="宋体" w:hAnsi="Cambria Math" w:cs="Times New Roman"/>
            <w:kern w:val="2"/>
            <w:sz w:val="21"/>
            <w:szCs w:val="22"/>
          </w:rPr>
          <m:t>=31.65</m:t>
        </m:r>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亿件、</w:t>
      </w:r>
      <m:oMath>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Wuhou</m:t>
            </m:r>
          </m:sub>
        </m:sSub>
        <m:r>
          <m:rPr>
            <m:sty m:val="p"/>
          </m:rPr>
          <w:rPr>
            <w:rFonts w:ascii="Cambria Math" w:eastAsia="宋体" w:hAnsi="Cambria Math" w:cs="Times New Roman"/>
            <w:kern w:val="2"/>
            <w:sz w:val="21"/>
            <w:szCs w:val="22"/>
          </w:rPr>
          <m:t>=123.2</m:t>
        </m:r>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万人、</w:t>
      </w:r>
      <m:oMath>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Chengdu</m:t>
            </m:r>
          </m:sub>
        </m:sSub>
        <m:r>
          <m:rPr>
            <m:sty m:val="p"/>
          </m:rPr>
          <w:rPr>
            <w:rFonts w:ascii="Cambria Math" w:eastAsia="宋体" w:hAnsi="Cambria Math" w:cs="Times New Roman"/>
            <w:kern w:val="2"/>
            <w:sz w:val="21"/>
            <w:szCs w:val="22"/>
          </w:rPr>
          <m:t>=2153.5</m:t>
        </m:r>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万人，可得武侯区全品牌年度快递业务量约为：</w:t>
      </w:r>
    </w:p>
    <w:p w14:paraId="2D7D268A"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m:oMathPara>
        <m:oMathParaPr>
          <m:jc m:val="center"/>
        </m:oMathParaP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Wuhou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y</m:t>
              </m:r>
            </m:sup>
          </m:sSubSup>
          <m:r>
            <m:rPr>
              <m:sty m:val="p"/>
            </m:rPr>
            <w:rPr>
              <w:rFonts w:ascii="Cambria Math" w:eastAsia="宋体" w:hAnsi="Cambria Math" w:cs="Times New Roman"/>
              <w:kern w:val="2"/>
              <w:sz w:val="21"/>
              <w:szCs w:val="22"/>
            </w:rPr>
            <m:t>=31.65×</m:t>
          </m:r>
          <m:sSup>
            <m:sSupPr>
              <m:ctrlPr>
                <w:rPr>
                  <w:rFonts w:ascii="Cambria Math" w:eastAsia="宋体" w:hAnsi="Cambria Math" w:cs="Times New Roman"/>
                  <w:kern w:val="2"/>
                  <w:sz w:val="21"/>
                  <w:szCs w:val="22"/>
                </w:rPr>
              </m:ctrlPr>
            </m:sSupPr>
            <m:e>
              <m:r>
                <m:rPr>
                  <m:sty m:val="p"/>
                </m:rPr>
                <w:rPr>
                  <w:rFonts w:ascii="Cambria Math" w:eastAsia="宋体" w:hAnsi="Cambria Math" w:cs="Times New Roman"/>
                  <w:kern w:val="2"/>
                  <w:sz w:val="21"/>
                  <w:szCs w:val="22"/>
                </w:rPr>
                <m:t>10</m:t>
              </m:r>
            </m:e>
            <m:sup>
              <m:r>
                <m:rPr>
                  <m:sty m:val="p"/>
                </m:rPr>
                <w:rPr>
                  <w:rFonts w:ascii="Cambria Math" w:eastAsia="宋体" w:hAnsi="Cambria Math" w:cs="Times New Roman"/>
                  <w:kern w:val="2"/>
                  <w:sz w:val="21"/>
                  <w:szCs w:val="22"/>
                </w:rPr>
                <m:t>8</m:t>
              </m:r>
            </m:sup>
          </m:sSup>
          <m:r>
            <m:rPr>
              <m:sty m:val="p"/>
            </m:rPr>
            <w:rPr>
              <w:rFonts w:ascii="Cambria Math" w:eastAsia="宋体" w:hAnsi="Cambria Math" w:cs="Times New Roman"/>
              <w:kern w:val="2"/>
              <w:sz w:val="21"/>
              <w:szCs w:val="22"/>
            </w:rPr>
            <m:t>×</m:t>
          </m:r>
          <m:f>
            <m:fPr>
              <m:ctrlPr>
                <w:rPr>
                  <w:rFonts w:ascii="Cambria Math" w:eastAsia="宋体" w:hAnsi="Cambria Math" w:cs="Times New Roman"/>
                  <w:kern w:val="2"/>
                  <w:sz w:val="21"/>
                  <w:szCs w:val="22"/>
                </w:rPr>
              </m:ctrlPr>
            </m:fPr>
            <m:num>
              <m:r>
                <m:rPr>
                  <m:sty m:val="p"/>
                </m:rPr>
                <w:rPr>
                  <w:rFonts w:ascii="Cambria Math" w:eastAsia="宋体" w:hAnsi="Cambria Math" w:cs="Times New Roman"/>
                  <w:kern w:val="2"/>
                  <w:sz w:val="21"/>
                  <w:szCs w:val="22"/>
                </w:rPr>
                <m:t>123.2</m:t>
              </m:r>
            </m:num>
            <m:den>
              <m:r>
                <m:rPr>
                  <m:sty m:val="p"/>
                </m:rPr>
                <w:rPr>
                  <w:rFonts w:ascii="Cambria Math" w:eastAsia="宋体" w:hAnsi="Cambria Math" w:cs="Times New Roman"/>
                  <w:kern w:val="2"/>
                  <w:sz w:val="21"/>
                  <w:szCs w:val="22"/>
                </w:rPr>
                <m:t>2153.5</m:t>
              </m:r>
            </m:den>
          </m:f>
          <m:r>
            <m:rPr>
              <m:sty m:val="p"/>
            </m:rPr>
            <w:rPr>
              <w:rFonts w:ascii="Cambria Math" w:eastAsia="宋体" w:hAnsi="Cambria Math" w:cs="Times New Roman"/>
              <w:kern w:val="2"/>
              <w:sz w:val="21"/>
              <w:szCs w:val="22"/>
            </w:rPr>
            <m:t>≈1.81×</m:t>
          </m:r>
          <m:sSup>
            <m:sSupPr>
              <m:ctrlPr>
                <w:rPr>
                  <w:rFonts w:ascii="Cambria Math" w:eastAsia="宋体" w:hAnsi="Cambria Math" w:cs="Times New Roman"/>
                  <w:kern w:val="2"/>
                  <w:sz w:val="21"/>
                  <w:szCs w:val="22"/>
                </w:rPr>
              </m:ctrlPr>
            </m:sSupPr>
            <m:e>
              <m:r>
                <m:rPr>
                  <m:sty m:val="p"/>
                </m:rPr>
                <w:rPr>
                  <w:rFonts w:ascii="Cambria Math" w:eastAsia="宋体" w:hAnsi="Cambria Math" w:cs="Times New Roman"/>
                  <w:kern w:val="2"/>
                  <w:sz w:val="21"/>
                  <w:szCs w:val="22"/>
                </w:rPr>
                <m:t>10</m:t>
              </m:r>
            </m:e>
            <m:sup>
              <m:r>
                <m:rPr>
                  <m:sty m:val="p"/>
                </m:rPr>
                <w:rPr>
                  <w:rFonts w:ascii="Cambria Math" w:eastAsia="宋体" w:hAnsi="Cambria Math" w:cs="Times New Roman"/>
                  <w:kern w:val="2"/>
                  <w:sz w:val="21"/>
                  <w:szCs w:val="22"/>
                </w:rPr>
                <m:t>8</m:t>
              </m:r>
            </m:sup>
          </m:sSup>
          <m:r>
            <m:rPr>
              <m:nor/>
            </m:rPr>
            <w:rPr>
              <w:rFonts w:ascii="Times New Roman" w:eastAsia="宋体" w:hAnsi="Times New Roman" w:cs="Times New Roman"/>
              <w:kern w:val="2"/>
              <w:sz w:val="21"/>
              <w:szCs w:val="22"/>
            </w:rPr>
            <m:t>件</m:t>
          </m:r>
          <m:r>
            <m:rPr>
              <m:nor/>
            </m:rPr>
            <w:rPr>
              <w:rFonts w:ascii="Times New Roman" w:eastAsia="宋体" w:hAnsi="Times New Roman" w:cs="Times New Roman"/>
              <w:kern w:val="2"/>
              <w:sz w:val="21"/>
              <w:szCs w:val="22"/>
            </w:rPr>
            <m:t>/</m:t>
          </m:r>
          <m:r>
            <m:rPr>
              <m:nor/>
            </m:rPr>
            <w:rPr>
              <w:rFonts w:ascii="Times New Roman" w:eastAsia="宋体" w:hAnsi="Times New Roman" w:cs="Times New Roman"/>
              <w:kern w:val="2"/>
              <w:sz w:val="21"/>
              <w:szCs w:val="22"/>
            </w:rPr>
            <m:t>年</m:t>
          </m:r>
        </m:oMath>
      </m:oMathPara>
    </w:p>
    <w:p w14:paraId="353C4A95"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折合日均快递业务量约为：</w:t>
      </w:r>
    </w:p>
    <w:p w14:paraId="650616C9"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m:oMathPara>
        <m:oMathParaPr>
          <m:jc m:val="center"/>
        </m:oMathParaP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Wuhou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d</m:t>
              </m:r>
            </m:sup>
          </m:sSubSup>
          <m:r>
            <m:rPr>
              <m:sty m:val="p"/>
            </m:rPr>
            <w:rPr>
              <w:rFonts w:ascii="Cambria Math" w:eastAsia="宋体" w:hAnsi="Cambria Math" w:cs="Times New Roman"/>
              <w:kern w:val="2"/>
              <w:sz w:val="21"/>
              <w:szCs w:val="22"/>
            </w:rPr>
            <m:t>=</m:t>
          </m:r>
          <m:f>
            <m:fPr>
              <m:ctrlPr>
                <w:rPr>
                  <w:rFonts w:ascii="Cambria Math" w:eastAsia="宋体" w:hAnsi="Cambria Math" w:cs="Times New Roman"/>
                  <w:kern w:val="2"/>
                  <w:sz w:val="21"/>
                  <w:szCs w:val="22"/>
                </w:rPr>
              </m:ctrlPr>
            </m:fPr>
            <m:num>
              <m:r>
                <m:rPr>
                  <m:sty m:val="p"/>
                </m:rPr>
                <w:rPr>
                  <w:rFonts w:ascii="Cambria Math" w:eastAsia="宋体" w:hAnsi="Cambria Math" w:cs="Times New Roman"/>
                  <w:kern w:val="2"/>
                  <w:sz w:val="21"/>
                  <w:szCs w:val="22"/>
                </w:rPr>
                <m:t>1.81×</m:t>
              </m:r>
              <m:sSup>
                <m:sSupPr>
                  <m:ctrlPr>
                    <w:rPr>
                      <w:rFonts w:ascii="Cambria Math" w:eastAsia="宋体" w:hAnsi="Cambria Math" w:cs="Times New Roman"/>
                      <w:kern w:val="2"/>
                      <w:sz w:val="21"/>
                      <w:szCs w:val="22"/>
                    </w:rPr>
                  </m:ctrlPr>
                </m:sSupPr>
                <m:e>
                  <m:r>
                    <m:rPr>
                      <m:sty m:val="p"/>
                    </m:rPr>
                    <w:rPr>
                      <w:rFonts w:ascii="Cambria Math" w:eastAsia="宋体" w:hAnsi="Cambria Math" w:cs="Times New Roman"/>
                      <w:kern w:val="2"/>
                      <w:sz w:val="21"/>
                      <w:szCs w:val="22"/>
                    </w:rPr>
                    <m:t>10</m:t>
                  </m:r>
                </m:e>
                <m:sup>
                  <m:r>
                    <m:rPr>
                      <m:sty m:val="p"/>
                    </m:rPr>
                    <w:rPr>
                      <w:rFonts w:ascii="Cambria Math" w:eastAsia="宋体" w:hAnsi="Cambria Math" w:cs="Times New Roman"/>
                      <w:kern w:val="2"/>
                      <w:sz w:val="21"/>
                      <w:szCs w:val="22"/>
                    </w:rPr>
                    <m:t>8</m:t>
                  </m:r>
                </m:sup>
              </m:sSup>
            </m:num>
            <m:den>
              <m:r>
                <m:rPr>
                  <m:sty m:val="p"/>
                </m:rPr>
                <w:rPr>
                  <w:rFonts w:ascii="Cambria Math" w:eastAsia="宋体" w:hAnsi="Cambria Math" w:cs="Times New Roman"/>
                  <w:kern w:val="2"/>
                  <w:sz w:val="21"/>
                  <w:szCs w:val="22"/>
                </w:rPr>
                <m:t>365</m:t>
              </m:r>
            </m:den>
          </m:f>
          <m:r>
            <m:rPr>
              <m:sty m:val="p"/>
            </m:rPr>
            <w:rPr>
              <w:rFonts w:ascii="Cambria Math" w:eastAsia="宋体" w:hAnsi="Cambria Math" w:cs="Times New Roman"/>
              <w:kern w:val="2"/>
              <w:sz w:val="21"/>
              <w:szCs w:val="22"/>
            </w:rPr>
            <m:t>≈49.61</m:t>
          </m:r>
          <m:r>
            <m:rPr>
              <m:nor/>
            </m:rPr>
            <w:rPr>
              <w:rFonts w:ascii="Times New Roman" w:eastAsia="宋体" w:hAnsi="Times New Roman" w:cs="Times New Roman"/>
              <w:kern w:val="2"/>
              <w:sz w:val="21"/>
              <w:szCs w:val="22"/>
            </w:rPr>
            <m:t>万件</m:t>
          </m:r>
          <m:r>
            <m:rPr>
              <m:nor/>
            </m:rPr>
            <w:rPr>
              <w:rFonts w:ascii="Times New Roman" w:eastAsia="宋体" w:hAnsi="Times New Roman" w:cs="Times New Roman"/>
              <w:kern w:val="2"/>
              <w:sz w:val="21"/>
              <w:szCs w:val="22"/>
            </w:rPr>
            <m:t>/</m:t>
          </m:r>
          <m:r>
            <m:rPr>
              <m:nor/>
            </m:rPr>
            <w:rPr>
              <w:rFonts w:ascii="Times New Roman" w:eastAsia="宋体" w:hAnsi="Times New Roman" w:cs="Times New Roman"/>
              <w:kern w:val="2"/>
              <w:sz w:val="21"/>
              <w:szCs w:val="22"/>
            </w:rPr>
            <m:t>日</m:t>
          </m:r>
        </m:oMath>
      </m:oMathPara>
    </w:p>
    <w:p w14:paraId="26DFEE81" w14:textId="77777777" w:rsid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该结果表示武侯区</w:t>
      </w:r>
      <w:proofErr w:type="gramStart"/>
      <w:r w:rsidRPr="00AC6D0A">
        <w:rPr>
          <w:rFonts w:ascii="Times New Roman" w:eastAsia="宋体" w:hAnsi="Times New Roman" w:cs="Times New Roman" w:hint="eastAsia"/>
          <w:kern w:val="2"/>
          <w:sz w:val="21"/>
          <w:szCs w:val="22"/>
        </w:rPr>
        <w:t>全品牌</w:t>
      </w:r>
      <w:proofErr w:type="gramEnd"/>
      <w:r w:rsidRPr="00AC6D0A">
        <w:rPr>
          <w:rFonts w:ascii="Times New Roman" w:eastAsia="宋体" w:hAnsi="Times New Roman" w:cs="Times New Roman" w:hint="eastAsia"/>
          <w:kern w:val="2"/>
          <w:sz w:val="21"/>
          <w:szCs w:val="22"/>
        </w:rPr>
        <w:t>快递业务量的基础估计值。考虑到武侯区作为成都市中心城区，商业网点密集、现代服务业高度集聚，商务寄递、电</w:t>
      </w:r>
      <w:proofErr w:type="gramStart"/>
      <w:r w:rsidRPr="00AC6D0A">
        <w:rPr>
          <w:rFonts w:ascii="Times New Roman" w:eastAsia="宋体" w:hAnsi="Times New Roman" w:cs="Times New Roman" w:hint="eastAsia"/>
          <w:kern w:val="2"/>
          <w:sz w:val="21"/>
          <w:szCs w:val="22"/>
        </w:rPr>
        <w:t>商消费</w:t>
      </w:r>
      <w:proofErr w:type="gramEnd"/>
      <w:r w:rsidRPr="00AC6D0A">
        <w:rPr>
          <w:rFonts w:ascii="Times New Roman" w:eastAsia="宋体" w:hAnsi="Times New Roman" w:cs="Times New Roman" w:hint="eastAsia"/>
          <w:kern w:val="2"/>
          <w:sz w:val="21"/>
          <w:szCs w:val="22"/>
        </w:rPr>
        <w:t>和即时配送活动强度均高于全市平均水平，单纯按照人口比例分摊可能低估核心城区实际快递需求。因此，本文引入区域需求修正因子</w:t>
      </w:r>
      <w:r w:rsidRPr="00AC6D0A">
        <w:rPr>
          <w:rFonts w:ascii="Times New Roman" w:eastAsia="宋体" w:hAnsi="Times New Roman" w:cs="Times New Roman"/>
          <w:kern w:val="2"/>
          <w:sz w:val="21"/>
          <w:szCs w:val="22"/>
        </w:rPr>
        <w:t xml:space="preserve"> </w:t>
      </w:r>
      <m:oMath>
        <m:r>
          <w:rPr>
            <w:rFonts w:ascii="Cambria Math" w:eastAsia="宋体" w:hAnsi="Cambria Math" w:cs="Times New Roman"/>
            <w:kern w:val="2"/>
            <w:sz w:val="21"/>
            <w:szCs w:val="22"/>
          </w:rPr>
          <m:t>λ</m:t>
        </m:r>
      </m:oMath>
      <w:r w:rsidRPr="00AC6D0A">
        <w:rPr>
          <w:rFonts w:ascii="Times New Roman" w:eastAsia="宋体" w:hAnsi="Times New Roman" w:cs="Times New Roman" w:hint="eastAsia"/>
          <w:kern w:val="2"/>
          <w:sz w:val="21"/>
          <w:szCs w:val="22"/>
        </w:rPr>
        <w:t>，用于刻画</w:t>
      </w:r>
      <w:r>
        <w:rPr>
          <w:rFonts w:ascii="Times New Roman" w:eastAsia="宋体" w:hAnsi="Times New Roman" w:cs="Times New Roman" w:hint="eastAsia"/>
          <w:kern w:val="2"/>
          <w:sz w:val="21"/>
          <w:szCs w:val="22"/>
        </w:rPr>
        <w:t>超大城市中心</w:t>
      </w:r>
      <w:r w:rsidRPr="00AC6D0A">
        <w:rPr>
          <w:rFonts w:ascii="Times New Roman" w:eastAsia="宋体" w:hAnsi="Times New Roman" w:cs="Times New Roman" w:hint="eastAsia"/>
          <w:kern w:val="2"/>
          <w:sz w:val="21"/>
          <w:szCs w:val="22"/>
        </w:rPr>
        <w:t>城区的需求放大效应。同时，考虑顺丰在商务件、高价值件和时效</w:t>
      </w:r>
      <w:proofErr w:type="gramStart"/>
      <w:r w:rsidRPr="00AC6D0A">
        <w:rPr>
          <w:rFonts w:ascii="Times New Roman" w:eastAsia="宋体" w:hAnsi="Times New Roman" w:cs="Times New Roman" w:hint="eastAsia"/>
          <w:kern w:val="2"/>
          <w:sz w:val="21"/>
          <w:szCs w:val="22"/>
        </w:rPr>
        <w:t>件市场</w:t>
      </w:r>
      <w:proofErr w:type="gramEnd"/>
      <w:r w:rsidRPr="00AC6D0A">
        <w:rPr>
          <w:rFonts w:ascii="Times New Roman" w:eastAsia="宋体" w:hAnsi="Times New Roman" w:cs="Times New Roman" w:hint="eastAsia"/>
          <w:kern w:val="2"/>
          <w:sz w:val="21"/>
          <w:szCs w:val="22"/>
        </w:rPr>
        <w:t>中的优势，本文将武侯区顺丰业务量占全品牌快递业务量的比例设定为</w:t>
      </w:r>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10%</w:t>
      </w:r>
      <w:r w:rsidRPr="00AC6D0A">
        <w:rPr>
          <w:rFonts w:ascii="Times New Roman" w:eastAsia="宋体" w:hAnsi="Times New Roman" w:cs="Times New Roman" w:hint="eastAsia"/>
          <w:kern w:val="2"/>
          <w:sz w:val="21"/>
          <w:szCs w:val="22"/>
        </w:rPr>
        <w:t>。</w:t>
      </w:r>
    </w:p>
    <w:p w14:paraId="014DCDE6" w14:textId="7B91E3DF"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因此，武侯区顺丰日均快递需求量可表示为：</w:t>
      </w:r>
    </w:p>
    <w:p w14:paraId="20E0AEBF"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m:oMathPara>
        <m:oMathParaPr>
          <m:jc m:val="center"/>
        </m:oMathParaP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SF</m:t>
              </m:r>
            </m:sub>
            <m:sup>
              <m:r>
                <w:rPr>
                  <w:rFonts w:ascii="Cambria Math" w:eastAsia="宋体" w:hAnsi="Cambria Math" w:cs="Times New Roman"/>
                  <w:kern w:val="2"/>
                  <w:sz w:val="21"/>
                  <w:szCs w:val="22"/>
                </w:rPr>
                <m:t>Wuhou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d</m:t>
              </m:r>
            </m:sup>
          </m:sSubSup>
          <m:r>
            <m:rPr>
              <m:sty m:val="p"/>
            </m:rPr>
            <w:rPr>
              <w:rFonts w:ascii="Cambria Math" w:eastAsia="宋体" w:hAnsi="Cambria Math" w:cs="Times New Roman"/>
              <w:kern w:val="2"/>
              <w:sz w:val="21"/>
              <w:szCs w:val="22"/>
            </w:rPr>
            <m:t>=</m:t>
          </m:r>
          <m:f>
            <m:fPr>
              <m:ctrlPr>
                <w:rPr>
                  <w:rFonts w:ascii="Cambria Math" w:eastAsia="宋体" w:hAnsi="Cambria Math" w:cs="Times New Roman"/>
                  <w:kern w:val="2"/>
                  <w:sz w:val="21"/>
                  <w:szCs w:val="22"/>
                </w:rPr>
              </m:ctrlPr>
            </m:fPr>
            <m:num>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express</m:t>
                  </m:r>
                </m:sub>
                <m:sup>
                  <m:r>
                    <w:rPr>
                      <w:rFonts w:ascii="Cambria Math" w:eastAsia="宋体" w:hAnsi="Cambria Math" w:cs="Times New Roman"/>
                      <w:kern w:val="2"/>
                      <w:sz w:val="21"/>
                      <w:szCs w:val="22"/>
                    </w:rPr>
                    <m:t>Chengdu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y</m:t>
                  </m:r>
                </m:sup>
              </m:sSubSup>
              <m:r>
                <m:rPr>
                  <m:sty m:val="p"/>
                </m:rPr>
                <w:rPr>
                  <w:rFonts w:ascii="Cambria Math" w:eastAsia="宋体" w:hAnsi="Cambria Math" w:cs="Times New Roman"/>
                  <w:kern w:val="2"/>
                  <w:sz w:val="21"/>
                  <w:szCs w:val="22"/>
                </w:rPr>
                <m:t>⋅</m:t>
              </m:r>
              <m:f>
                <m:fPr>
                  <m:ctrlPr>
                    <w:rPr>
                      <w:rFonts w:ascii="Cambria Math" w:eastAsia="宋体" w:hAnsi="Cambria Math" w:cs="Times New Roman"/>
                      <w:kern w:val="2"/>
                      <w:sz w:val="21"/>
                      <w:szCs w:val="22"/>
                    </w:rPr>
                  </m:ctrlPr>
                </m:fPr>
                <m:num>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Wuhou</m:t>
                      </m:r>
                    </m:sub>
                  </m:sSub>
                </m:num>
                <m:den>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P</m:t>
                      </m:r>
                    </m:e>
                    <m:sub>
                      <m:r>
                        <w:rPr>
                          <w:rFonts w:ascii="Cambria Math" w:eastAsia="宋体" w:hAnsi="Cambria Math" w:cs="Times New Roman"/>
                          <w:kern w:val="2"/>
                          <w:sz w:val="21"/>
                          <w:szCs w:val="22"/>
                        </w:rPr>
                        <m:t>Chengdu</m:t>
                      </m:r>
                    </m:sub>
                  </m:sSub>
                </m:den>
              </m:f>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λ</m:t>
              </m:r>
              <m:r>
                <m:rPr>
                  <m:sty m:val="p"/>
                </m:rPr>
                <w:rPr>
                  <w:rFonts w:ascii="Cambria Math" w:eastAsia="宋体" w:hAnsi="Cambria Math" w:cs="Times New Roman"/>
                  <w:kern w:val="2"/>
                  <w:sz w:val="21"/>
                  <w:szCs w:val="22"/>
                </w:rPr>
                <m:t>⋅</m:t>
              </m:r>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θ</m:t>
                  </m:r>
                </m:e>
                <m:sub>
                  <m:r>
                    <w:rPr>
                      <w:rFonts w:ascii="Cambria Math" w:eastAsia="宋体" w:hAnsi="Cambria Math" w:cs="Times New Roman"/>
                      <w:kern w:val="2"/>
                      <w:sz w:val="21"/>
                      <w:szCs w:val="22"/>
                    </w:rPr>
                    <m:t>SF</m:t>
                  </m:r>
                </m:sub>
              </m:sSub>
            </m:num>
            <m:den>
              <m:r>
                <m:rPr>
                  <m:sty m:val="p"/>
                </m:rPr>
                <w:rPr>
                  <w:rFonts w:ascii="Cambria Math" w:eastAsia="宋体" w:hAnsi="Cambria Math" w:cs="Times New Roman"/>
                  <w:kern w:val="2"/>
                  <w:sz w:val="21"/>
                  <w:szCs w:val="22"/>
                </w:rPr>
                <m:t>365</m:t>
              </m:r>
            </m:den>
          </m:f>
        </m:oMath>
      </m:oMathPara>
    </w:p>
    <w:p w14:paraId="669CA615"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其中，</w:t>
      </w:r>
      <m:oMath>
        <m:sSub>
          <m:sSubPr>
            <m:ctrlPr>
              <w:rPr>
                <w:rFonts w:ascii="Cambria Math" w:eastAsia="宋体" w:hAnsi="Cambria Math" w:cs="Times New Roman"/>
                <w:kern w:val="2"/>
                <w:sz w:val="21"/>
                <w:szCs w:val="22"/>
              </w:rPr>
            </m:ctrlPr>
          </m:sSubPr>
          <m:e>
            <m:r>
              <w:rPr>
                <w:rFonts w:ascii="Cambria Math" w:eastAsia="宋体" w:hAnsi="Cambria Math" w:cs="Times New Roman"/>
                <w:kern w:val="2"/>
                <w:sz w:val="21"/>
                <w:szCs w:val="22"/>
              </w:rPr>
              <m:t>θ</m:t>
            </m:r>
          </m:e>
          <m:sub>
            <m:r>
              <w:rPr>
                <w:rFonts w:ascii="Cambria Math" w:eastAsia="宋体" w:hAnsi="Cambria Math" w:cs="Times New Roman"/>
                <w:kern w:val="2"/>
                <w:sz w:val="21"/>
                <w:szCs w:val="22"/>
              </w:rPr>
              <m:t>SF</m:t>
            </m:r>
          </m:sub>
        </m:sSub>
        <m:r>
          <m:rPr>
            <m:sty m:val="p"/>
          </m:rPr>
          <w:rPr>
            <w:rFonts w:ascii="Cambria Math" w:eastAsia="宋体" w:hAnsi="Cambria Math" w:cs="Times New Roman"/>
            <w:kern w:val="2"/>
            <w:sz w:val="21"/>
            <w:szCs w:val="22"/>
          </w:rPr>
          <m:t>=0.10</m:t>
        </m:r>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表示顺丰业务量占比，</w:t>
      </w:r>
      <m:oMath>
        <m:r>
          <w:rPr>
            <w:rFonts w:ascii="Cambria Math" w:eastAsia="宋体" w:hAnsi="Cambria Math" w:cs="Times New Roman"/>
            <w:kern w:val="2"/>
            <w:sz w:val="21"/>
            <w:szCs w:val="22"/>
          </w:rPr>
          <m:t>λ</m:t>
        </m:r>
      </m:oMath>
      <w:r w:rsidRPr="00AC6D0A">
        <w:rPr>
          <w:rFonts w:ascii="Times New Roman" w:eastAsia="宋体" w:hAnsi="Times New Roman" w:cs="Times New Roman"/>
          <w:kern w:val="2"/>
          <w:sz w:val="21"/>
          <w:szCs w:val="22"/>
        </w:rPr>
        <w:t xml:space="preserve"> </w:t>
      </w:r>
      <w:r w:rsidRPr="00AC6D0A">
        <w:rPr>
          <w:rFonts w:ascii="Times New Roman" w:eastAsia="宋体" w:hAnsi="Times New Roman" w:cs="Times New Roman" w:hint="eastAsia"/>
          <w:kern w:val="2"/>
          <w:sz w:val="21"/>
          <w:szCs w:val="22"/>
        </w:rPr>
        <w:t>表示核心城区需求修正因子。本文设置低、基准和高三类需求情景：</w:t>
      </w:r>
    </w:p>
    <w:p w14:paraId="229C7106"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m:oMathPara>
        <m:oMathParaPr>
          <m:jc m:val="center"/>
        </m:oMathParaPr>
        <m:oMath>
          <m:r>
            <w:rPr>
              <w:rFonts w:ascii="Cambria Math" w:eastAsia="宋体" w:hAnsi="Cambria Math" w:cs="Times New Roman"/>
              <w:kern w:val="2"/>
              <w:sz w:val="21"/>
              <w:szCs w:val="22"/>
            </w:rPr>
            <m:t>λ</m:t>
          </m:r>
          <m:r>
            <m:rPr>
              <m:sty m:val="p"/>
            </m:rPr>
            <w:rPr>
              <w:rFonts w:ascii="Cambria Math" w:eastAsia="宋体" w:hAnsi="Cambria Math" w:cs="Times New Roman"/>
              <w:kern w:val="2"/>
              <w:sz w:val="21"/>
              <w:szCs w:val="22"/>
            </w:rPr>
            <m:t>∈{1.20,1.35,1.50}</m:t>
          </m:r>
        </m:oMath>
      </m:oMathPara>
    </w:p>
    <w:p w14:paraId="66A8B8DC"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lastRenderedPageBreak/>
        <w:t>分别代表较低业务强度、常态运行强度和高峰业务强度。</w:t>
      </w:r>
    </w:p>
    <w:p w14:paraId="71C8CD46"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代入上述参数，可得到武侯区顺丰日均快递需求量如下表所示。</w:t>
      </w:r>
    </w:p>
    <w:tbl>
      <w:tblPr>
        <w:tblStyle w:val="Table"/>
        <w:tblW w:w="9015" w:type="dxa"/>
        <w:tblLook w:val="0020" w:firstRow="1" w:lastRow="0" w:firstColumn="0" w:lastColumn="0" w:noHBand="0" w:noVBand="0"/>
      </w:tblPr>
      <w:tblGrid>
        <w:gridCol w:w="1560"/>
        <w:gridCol w:w="1005"/>
        <w:gridCol w:w="2539"/>
        <w:gridCol w:w="1559"/>
        <w:gridCol w:w="2352"/>
      </w:tblGrid>
      <w:tr w:rsidR="00AC6D0A" w14:paraId="29A48928" w14:textId="77777777" w:rsidTr="00AC6D0A">
        <w:trPr>
          <w:cnfStyle w:val="100000000000" w:firstRow="1" w:lastRow="0" w:firstColumn="0" w:lastColumn="0" w:oddVBand="0" w:evenVBand="0" w:oddHBand="0" w:evenHBand="0" w:firstRowFirstColumn="0" w:firstRowLastColumn="0" w:lastRowFirstColumn="0" w:lastRowLastColumn="0"/>
          <w:tblHeader/>
        </w:trPr>
        <w:tc>
          <w:tcPr>
            <w:tcW w:w="1560" w:type="dxa"/>
          </w:tcPr>
          <w:p w14:paraId="3F77F236"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情景</w:t>
            </w:r>
          </w:p>
        </w:tc>
        <w:tc>
          <w:tcPr>
            <w:tcW w:w="1005" w:type="dxa"/>
          </w:tcPr>
          <w:p w14:paraId="7793DE27"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m:oMathPara>
              <m:oMath>
                <m:r>
                  <w:rPr>
                    <w:rFonts w:ascii="Cambria Math" w:eastAsia="宋体" w:hAnsi="Cambria Math" w:cs="Times New Roman"/>
                    <w:kern w:val="2"/>
                    <w:sz w:val="21"/>
                    <w:szCs w:val="22"/>
                  </w:rPr>
                  <m:t>λ</m:t>
                </m:r>
              </m:oMath>
            </m:oMathPara>
          </w:p>
        </w:tc>
        <w:tc>
          <w:tcPr>
            <w:tcW w:w="2539" w:type="dxa"/>
          </w:tcPr>
          <w:p w14:paraId="7EBE6484"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武侯区全品牌日均快递量</w:t>
            </w:r>
          </w:p>
        </w:tc>
        <w:tc>
          <w:tcPr>
            <w:tcW w:w="1559" w:type="dxa"/>
          </w:tcPr>
          <w:p w14:paraId="692320F3"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顺丰占比</w:t>
            </w:r>
          </w:p>
        </w:tc>
        <w:tc>
          <w:tcPr>
            <w:tcW w:w="2352" w:type="dxa"/>
          </w:tcPr>
          <w:p w14:paraId="03B3F401"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武侯区顺丰日均快递量</w:t>
            </w:r>
          </w:p>
        </w:tc>
      </w:tr>
      <w:tr w:rsidR="00AC6D0A" w14:paraId="31125991" w14:textId="77777777" w:rsidTr="00AC6D0A">
        <w:tc>
          <w:tcPr>
            <w:tcW w:w="1560" w:type="dxa"/>
          </w:tcPr>
          <w:p w14:paraId="282E7F40"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w:proofErr w:type="gramStart"/>
            <w:r w:rsidRPr="00AC6D0A">
              <w:rPr>
                <w:rFonts w:ascii="Times New Roman" w:eastAsia="宋体" w:hAnsi="Times New Roman" w:cs="Times New Roman" w:hint="eastAsia"/>
                <w:kern w:val="2"/>
                <w:sz w:val="21"/>
                <w:szCs w:val="22"/>
              </w:rPr>
              <w:t>低需求</w:t>
            </w:r>
            <w:proofErr w:type="gramEnd"/>
            <w:r w:rsidRPr="00AC6D0A">
              <w:rPr>
                <w:rFonts w:ascii="Times New Roman" w:eastAsia="宋体" w:hAnsi="Times New Roman" w:cs="Times New Roman" w:hint="eastAsia"/>
                <w:kern w:val="2"/>
                <w:sz w:val="21"/>
                <w:szCs w:val="22"/>
              </w:rPr>
              <w:t>情景</w:t>
            </w:r>
          </w:p>
        </w:tc>
        <w:tc>
          <w:tcPr>
            <w:tcW w:w="1005" w:type="dxa"/>
          </w:tcPr>
          <w:p w14:paraId="1AD48B2D"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1.20</w:t>
            </w:r>
          </w:p>
        </w:tc>
        <w:tc>
          <w:tcPr>
            <w:tcW w:w="2539" w:type="dxa"/>
          </w:tcPr>
          <w:p w14:paraId="66EBF76A"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 xml:space="preserve">59.53 </w:t>
            </w:r>
            <w:r w:rsidRPr="00AC6D0A">
              <w:rPr>
                <w:rFonts w:ascii="Times New Roman" w:eastAsia="宋体" w:hAnsi="Times New Roman" w:cs="Times New Roman" w:hint="eastAsia"/>
                <w:kern w:val="2"/>
                <w:sz w:val="21"/>
                <w:szCs w:val="22"/>
              </w:rPr>
              <w:t>万件</w:t>
            </w:r>
            <w:r w:rsidRPr="00AC6D0A">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日</w:t>
            </w:r>
          </w:p>
        </w:tc>
        <w:tc>
          <w:tcPr>
            <w:tcW w:w="1559" w:type="dxa"/>
          </w:tcPr>
          <w:p w14:paraId="057F94F3"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10%</w:t>
            </w:r>
          </w:p>
        </w:tc>
        <w:tc>
          <w:tcPr>
            <w:tcW w:w="2352" w:type="dxa"/>
          </w:tcPr>
          <w:p w14:paraId="0A81CFEC"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 xml:space="preserve">5.95 </w:t>
            </w:r>
            <w:r w:rsidRPr="00AC6D0A">
              <w:rPr>
                <w:rFonts w:ascii="Times New Roman" w:eastAsia="宋体" w:hAnsi="Times New Roman" w:cs="Times New Roman" w:hint="eastAsia"/>
                <w:kern w:val="2"/>
                <w:sz w:val="21"/>
                <w:szCs w:val="22"/>
              </w:rPr>
              <w:t>万件</w:t>
            </w:r>
            <w:r w:rsidRPr="00AC6D0A">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日</w:t>
            </w:r>
          </w:p>
        </w:tc>
      </w:tr>
      <w:tr w:rsidR="00AC6D0A" w14:paraId="4C2F7D8A" w14:textId="77777777" w:rsidTr="00AC6D0A">
        <w:tc>
          <w:tcPr>
            <w:tcW w:w="1560" w:type="dxa"/>
          </w:tcPr>
          <w:p w14:paraId="2802D86F"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基准需求情景</w:t>
            </w:r>
          </w:p>
        </w:tc>
        <w:tc>
          <w:tcPr>
            <w:tcW w:w="1005" w:type="dxa"/>
          </w:tcPr>
          <w:p w14:paraId="1035DC1D"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1.35</w:t>
            </w:r>
          </w:p>
        </w:tc>
        <w:tc>
          <w:tcPr>
            <w:tcW w:w="2539" w:type="dxa"/>
          </w:tcPr>
          <w:p w14:paraId="7D4A0A71"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 xml:space="preserve">66.97 </w:t>
            </w:r>
            <w:r w:rsidRPr="00AC6D0A">
              <w:rPr>
                <w:rFonts w:ascii="Times New Roman" w:eastAsia="宋体" w:hAnsi="Times New Roman" w:cs="Times New Roman" w:hint="eastAsia"/>
                <w:kern w:val="2"/>
                <w:sz w:val="21"/>
                <w:szCs w:val="22"/>
              </w:rPr>
              <w:t>万件</w:t>
            </w:r>
            <w:r w:rsidRPr="00AC6D0A">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日</w:t>
            </w:r>
          </w:p>
        </w:tc>
        <w:tc>
          <w:tcPr>
            <w:tcW w:w="1559" w:type="dxa"/>
          </w:tcPr>
          <w:p w14:paraId="1C7F7CF3"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10%</w:t>
            </w:r>
          </w:p>
        </w:tc>
        <w:tc>
          <w:tcPr>
            <w:tcW w:w="2352" w:type="dxa"/>
          </w:tcPr>
          <w:p w14:paraId="61E93F55"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 xml:space="preserve">6.70 </w:t>
            </w:r>
            <w:r w:rsidRPr="00AC6D0A">
              <w:rPr>
                <w:rFonts w:ascii="Times New Roman" w:eastAsia="宋体" w:hAnsi="Times New Roman" w:cs="Times New Roman" w:hint="eastAsia"/>
                <w:kern w:val="2"/>
                <w:sz w:val="21"/>
                <w:szCs w:val="22"/>
              </w:rPr>
              <w:t>万件</w:t>
            </w:r>
            <w:r w:rsidRPr="00AC6D0A">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日</w:t>
            </w:r>
          </w:p>
        </w:tc>
      </w:tr>
      <w:tr w:rsidR="00AC6D0A" w14:paraId="1115B318" w14:textId="77777777" w:rsidTr="00AC6D0A">
        <w:tc>
          <w:tcPr>
            <w:tcW w:w="1560" w:type="dxa"/>
          </w:tcPr>
          <w:p w14:paraId="54EFF2EB" w14:textId="77777777" w:rsidR="00AC6D0A" w:rsidRPr="00AC6D0A" w:rsidRDefault="00AC6D0A" w:rsidP="00AC6D0A">
            <w:pPr>
              <w:pStyle w:val="af4"/>
              <w:spacing w:line="360" w:lineRule="auto"/>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高需求情景</w:t>
            </w:r>
          </w:p>
        </w:tc>
        <w:tc>
          <w:tcPr>
            <w:tcW w:w="1005" w:type="dxa"/>
          </w:tcPr>
          <w:p w14:paraId="14470EC5"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1.50</w:t>
            </w:r>
          </w:p>
        </w:tc>
        <w:tc>
          <w:tcPr>
            <w:tcW w:w="2539" w:type="dxa"/>
          </w:tcPr>
          <w:p w14:paraId="050E568A"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 xml:space="preserve">74.41 </w:t>
            </w:r>
            <w:r w:rsidRPr="00AC6D0A">
              <w:rPr>
                <w:rFonts w:ascii="Times New Roman" w:eastAsia="宋体" w:hAnsi="Times New Roman" w:cs="Times New Roman" w:hint="eastAsia"/>
                <w:kern w:val="2"/>
                <w:sz w:val="21"/>
                <w:szCs w:val="22"/>
              </w:rPr>
              <w:t>万件</w:t>
            </w:r>
            <w:r w:rsidRPr="00AC6D0A">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日</w:t>
            </w:r>
          </w:p>
        </w:tc>
        <w:tc>
          <w:tcPr>
            <w:tcW w:w="1559" w:type="dxa"/>
          </w:tcPr>
          <w:p w14:paraId="121A9DBD"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10%</w:t>
            </w:r>
          </w:p>
        </w:tc>
        <w:tc>
          <w:tcPr>
            <w:tcW w:w="2352" w:type="dxa"/>
          </w:tcPr>
          <w:p w14:paraId="22221894"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kern w:val="2"/>
                <w:sz w:val="21"/>
                <w:szCs w:val="22"/>
              </w:rPr>
              <w:t xml:space="preserve">7.44 </w:t>
            </w:r>
            <w:r w:rsidRPr="00AC6D0A">
              <w:rPr>
                <w:rFonts w:ascii="Times New Roman" w:eastAsia="宋体" w:hAnsi="Times New Roman" w:cs="Times New Roman" w:hint="eastAsia"/>
                <w:kern w:val="2"/>
                <w:sz w:val="21"/>
                <w:szCs w:val="22"/>
              </w:rPr>
              <w:t>万件</w:t>
            </w:r>
            <w:r w:rsidRPr="00AC6D0A">
              <w:rPr>
                <w:rFonts w:ascii="Times New Roman" w:eastAsia="宋体" w:hAnsi="Times New Roman" w:cs="Times New Roman" w:hint="eastAsia"/>
                <w:kern w:val="2"/>
                <w:sz w:val="21"/>
                <w:szCs w:val="22"/>
              </w:rPr>
              <w:t>/</w:t>
            </w:r>
            <w:r w:rsidRPr="00AC6D0A">
              <w:rPr>
                <w:rFonts w:ascii="Times New Roman" w:eastAsia="宋体" w:hAnsi="Times New Roman" w:cs="Times New Roman" w:hint="eastAsia"/>
                <w:kern w:val="2"/>
                <w:sz w:val="21"/>
                <w:szCs w:val="22"/>
              </w:rPr>
              <w:t>日</w:t>
            </w:r>
          </w:p>
        </w:tc>
      </w:tr>
    </w:tbl>
    <w:p w14:paraId="08846495"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因此，本文后续模型可取：</w:t>
      </w:r>
    </w:p>
    <w:p w14:paraId="5A1358D5"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m:oMathPara>
        <m:oMathParaPr>
          <m:jc m:val="center"/>
        </m:oMathParaPr>
        <m:oMath>
          <m:sSubSup>
            <m:sSubSupPr>
              <m:ctrlPr>
                <w:rPr>
                  <w:rFonts w:ascii="Cambria Math" w:eastAsia="宋体" w:hAnsi="Cambria Math" w:cs="Times New Roman"/>
                  <w:kern w:val="2"/>
                  <w:sz w:val="21"/>
                  <w:szCs w:val="22"/>
                </w:rPr>
              </m:ctrlPr>
            </m:sSubSupPr>
            <m:e>
              <m:r>
                <w:rPr>
                  <w:rFonts w:ascii="Cambria Math" w:eastAsia="宋体" w:hAnsi="Cambria Math" w:cs="Times New Roman"/>
                  <w:kern w:val="2"/>
                  <w:sz w:val="21"/>
                  <w:szCs w:val="22"/>
                </w:rPr>
                <m:t>Q</m:t>
              </m:r>
            </m:e>
            <m:sub>
              <m:r>
                <w:rPr>
                  <w:rFonts w:ascii="Cambria Math" w:eastAsia="宋体" w:hAnsi="Cambria Math" w:cs="Times New Roman"/>
                  <w:kern w:val="2"/>
                  <w:sz w:val="21"/>
                  <w:szCs w:val="22"/>
                </w:rPr>
                <m:t>SF</m:t>
              </m:r>
            </m:sub>
            <m:sup>
              <m:r>
                <w:rPr>
                  <w:rFonts w:ascii="Cambria Math" w:eastAsia="宋体" w:hAnsi="Cambria Math" w:cs="Times New Roman"/>
                  <w:kern w:val="2"/>
                  <w:sz w:val="21"/>
                  <w:szCs w:val="22"/>
                </w:rPr>
                <m:t>Wuhou</m:t>
              </m:r>
              <m:r>
                <m:rPr>
                  <m:sty m:val="p"/>
                </m:rPr>
                <w:rPr>
                  <w:rFonts w:ascii="Cambria Math" w:eastAsia="宋体" w:hAnsi="Cambria Math" w:cs="Times New Roman"/>
                  <w:kern w:val="2"/>
                  <w:sz w:val="21"/>
                  <w:szCs w:val="22"/>
                </w:rPr>
                <m:t>,</m:t>
              </m:r>
              <m:r>
                <w:rPr>
                  <w:rFonts w:ascii="Cambria Math" w:eastAsia="宋体" w:hAnsi="Cambria Math" w:cs="Times New Roman"/>
                  <w:kern w:val="2"/>
                  <w:sz w:val="21"/>
                  <w:szCs w:val="22"/>
                </w:rPr>
                <m:t>d</m:t>
              </m:r>
            </m:sup>
          </m:sSubSup>
          <m:r>
            <m:rPr>
              <m:sty m:val="p"/>
            </m:rPr>
            <w:rPr>
              <w:rFonts w:ascii="Cambria Math" w:eastAsia="宋体" w:hAnsi="Cambria Math" w:cs="Times New Roman"/>
              <w:kern w:val="2"/>
              <w:sz w:val="21"/>
              <w:szCs w:val="22"/>
            </w:rPr>
            <m:t>=6.70</m:t>
          </m:r>
          <m:r>
            <m:rPr>
              <m:nor/>
            </m:rPr>
            <w:rPr>
              <w:rFonts w:ascii="Times New Roman" w:eastAsia="宋体" w:hAnsi="Times New Roman" w:cs="Times New Roman"/>
              <w:kern w:val="2"/>
              <w:sz w:val="21"/>
              <w:szCs w:val="22"/>
            </w:rPr>
            <m:t>万件</m:t>
          </m:r>
          <m:r>
            <m:rPr>
              <m:nor/>
            </m:rPr>
            <w:rPr>
              <w:rFonts w:ascii="Times New Roman" w:eastAsia="宋体" w:hAnsi="Times New Roman" w:cs="Times New Roman"/>
              <w:kern w:val="2"/>
              <w:sz w:val="21"/>
              <w:szCs w:val="22"/>
            </w:rPr>
            <m:t>/</m:t>
          </m:r>
          <m:r>
            <m:rPr>
              <m:nor/>
            </m:rPr>
            <w:rPr>
              <w:rFonts w:ascii="Times New Roman" w:eastAsia="宋体" w:hAnsi="Times New Roman" w:cs="Times New Roman"/>
              <w:kern w:val="2"/>
              <w:sz w:val="21"/>
              <w:szCs w:val="22"/>
            </w:rPr>
            <m:t>日</m:t>
          </m:r>
        </m:oMath>
      </m:oMathPara>
    </w:p>
    <w:p w14:paraId="3343BFC4"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w:r w:rsidRPr="00AC6D0A">
        <w:rPr>
          <w:rFonts w:ascii="Times New Roman" w:eastAsia="宋体" w:hAnsi="Times New Roman" w:cs="Times New Roman" w:hint="eastAsia"/>
          <w:kern w:val="2"/>
          <w:sz w:val="21"/>
          <w:szCs w:val="22"/>
        </w:rPr>
        <w:t>作为基准需求情景下的武侯区顺丰日均快递需求量，并以：</w:t>
      </w:r>
    </w:p>
    <w:p w14:paraId="49209A9E" w14:textId="77777777" w:rsidR="00AC6D0A" w:rsidRPr="00AC6D0A" w:rsidRDefault="00AC6D0A" w:rsidP="00AC6D0A">
      <w:pPr>
        <w:pStyle w:val="af4"/>
        <w:spacing w:line="360" w:lineRule="auto"/>
        <w:ind w:firstLineChars="200" w:firstLine="420"/>
        <w:jc w:val="both"/>
        <w:rPr>
          <w:rFonts w:ascii="Times New Roman" w:eastAsia="宋体" w:hAnsi="Times New Roman" w:cs="Times New Roman"/>
          <w:kern w:val="2"/>
          <w:sz w:val="21"/>
          <w:szCs w:val="22"/>
        </w:rPr>
      </w:pPr>
      <m:oMathPara>
        <m:oMathParaPr>
          <m:jc m:val="center"/>
        </m:oMathParaPr>
        <m:oMath>
          <m:r>
            <m:rPr>
              <m:sty m:val="p"/>
            </m:rPr>
            <w:rPr>
              <w:rFonts w:ascii="Cambria Math" w:eastAsia="宋体" w:hAnsi="Cambria Math" w:cs="Times New Roman"/>
              <w:kern w:val="2"/>
              <w:sz w:val="21"/>
              <w:szCs w:val="22"/>
            </w:rPr>
            <m:t>5.95∼7.44</m:t>
          </m:r>
          <m:r>
            <m:rPr>
              <m:nor/>
            </m:rPr>
            <w:rPr>
              <w:rFonts w:ascii="Times New Roman" w:eastAsia="宋体" w:hAnsi="Times New Roman" w:cs="Times New Roman"/>
              <w:kern w:val="2"/>
              <w:sz w:val="21"/>
              <w:szCs w:val="22"/>
            </w:rPr>
            <m:t>万件</m:t>
          </m:r>
          <m:r>
            <m:rPr>
              <m:nor/>
            </m:rPr>
            <w:rPr>
              <w:rFonts w:ascii="Times New Roman" w:eastAsia="宋体" w:hAnsi="Times New Roman" w:cs="Times New Roman"/>
              <w:kern w:val="2"/>
              <w:sz w:val="21"/>
              <w:szCs w:val="22"/>
            </w:rPr>
            <m:t>/</m:t>
          </m:r>
          <m:r>
            <m:rPr>
              <m:nor/>
            </m:rPr>
            <w:rPr>
              <w:rFonts w:ascii="Times New Roman" w:eastAsia="宋体" w:hAnsi="Times New Roman" w:cs="Times New Roman"/>
              <w:kern w:val="2"/>
              <w:sz w:val="21"/>
              <w:szCs w:val="22"/>
            </w:rPr>
            <m:t>日</m:t>
          </m:r>
        </m:oMath>
      </m:oMathPara>
    </w:p>
    <w:p w14:paraId="0132A8D8" w14:textId="6EEC3FB3" w:rsidR="00FC5E38" w:rsidRPr="00AC6D0A" w:rsidRDefault="00AC6D0A" w:rsidP="00AC6D0A">
      <w:pPr>
        <w:pStyle w:val="af4"/>
        <w:spacing w:line="360" w:lineRule="auto"/>
        <w:ind w:firstLineChars="200" w:firstLine="420"/>
        <w:jc w:val="both"/>
        <w:rPr>
          <w:rFonts w:ascii="Times New Roman" w:eastAsia="宋体" w:hAnsi="Times New Roman" w:cs="Times New Roman" w:hint="eastAsia"/>
          <w:kern w:val="2"/>
          <w:sz w:val="21"/>
          <w:szCs w:val="22"/>
        </w:rPr>
      </w:pPr>
      <w:r w:rsidRPr="00AC6D0A">
        <w:rPr>
          <w:rFonts w:ascii="Times New Roman" w:eastAsia="宋体" w:hAnsi="Times New Roman" w:cs="Times New Roman" w:hint="eastAsia"/>
          <w:kern w:val="2"/>
          <w:sz w:val="21"/>
          <w:szCs w:val="22"/>
        </w:rPr>
        <w:t>作为低、高需求情景下的敏感性分析范围。</w:t>
      </w:r>
    </w:p>
    <w:p w14:paraId="63CBD398" w14:textId="77777777" w:rsidR="00AC6D0A" w:rsidRDefault="00AC6D0A" w:rsidP="00FD59FF">
      <w:pPr>
        <w:spacing w:line="360" w:lineRule="auto"/>
        <w:ind w:firstLineChars="200" w:firstLine="420"/>
        <w:rPr>
          <w:rFonts w:ascii="Times New Roman" w:eastAsia="宋体" w:hAnsi="Times New Roman" w:cs="Times New Roman"/>
        </w:rPr>
      </w:pPr>
    </w:p>
    <w:p w14:paraId="067F190D" w14:textId="77777777" w:rsidR="00AC6D0A" w:rsidRDefault="00AC6D0A" w:rsidP="00FD59FF">
      <w:pPr>
        <w:spacing w:line="360" w:lineRule="auto"/>
        <w:ind w:firstLineChars="200" w:firstLine="420"/>
        <w:rPr>
          <w:rFonts w:ascii="Times New Roman" w:eastAsia="宋体" w:hAnsi="Times New Roman" w:cs="Times New Roman"/>
        </w:rPr>
      </w:pPr>
    </w:p>
    <w:p w14:paraId="344A0E2E" w14:textId="77777777" w:rsidR="00AC6D0A" w:rsidRDefault="00AC6D0A" w:rsidP="00FD59FF">
      <w:pPr>
        <w:spacing w:line="360" w:lineRule="auto"/>
        <w:ind w:firstLineChars="200" w:firstLine="420"/>
        <w:rPr>
          <w:rFonts w:ascii="Times New Roman" w:eastAsia="宋体" w:hAnsi="Times New Roman" w:cs="Times New Roman"/>
        </w:rPr>
      </w:pPr>
    </w:p>
    <w:p w14:paraId="0B397FB1" w14:textId="77777777" w:rsidR="00AC6D0A" w:rsidRDefault="00AC6D0A" w:rsidP="00FD59FF">
      <w:pPr>
        <w:spacing w:line="360" w:lineRule="auto"/>
        <w:ind w:firstLineChars="200" w:firstLine="420"/>
        <w:rPr>
          <w:rFonts w:ascii="Times New Roman" w:eastAsia="宋体" w:hAnsi="Times New Roman" w:cs="Times New Roman"/>
        </w:rPr>
      </w:pPr>
    </w:p>
    <w:p w14:paraId="50773C91" w14:textId="77777777" w:rsidR="00AC6D0A" w:rsidRDefault="00AC6D0A" w:rsidP="00FD59FF">
      <w:pPr>
        <w:spacing w:line="360" w:lineRule="auto"/>
        <w:ind w:firstLineChars="200" w:firstLine="420"/>
        <w:rPr>
          <w:rFonts w:ascii="Times New Roman" w:eastAsia="宋体" w:hAnsi="Times New Roman" w:cs="Times New Roman"/>
        </w:rPr>
      </w:pPr>
    </w:p>
    <w:p w14:paraId="10DA81E8" w14:textId="77777777" w:rsidR="00AC6D0A" w:rsidRDefault="00AC6D0A" w:rsidP="00FD59FF">
      <w:pPr>
        <w:spacing w:line="360" w:lineRule="auto"/>
        <w:ind w:firstLineChars="200" w:firstLine="420"/>
        <w:rPr>
          <w:rFonts w:ascii="Times New Roman" w:eastAsia="宋体" w:hAnsi="Times New Roman" w:cs="Times New Roman"/>
        </w:rPr>
      </w:pPr>
    </w:p>
    <w:p w14:paraId="52153133" w14:textId="77777777" w:rsidR="00AC6D0A" w:rsidRDefault="00AC6D0A" w:rsidP="00FD59FF">
      <w:pPr>
        <w:spacing w:line="360" w:lineRule="auto"/>
        <w:ind w:firstLineChars="200" w:firstLine="420"/>
        <w:rPr>
          <w:rFonts w:ascii="Times New Roman" w:eastAsia="宋体" w:hAnsi="Times New Roman" w:cs="Times New Roman"/>
        </w:rPr>
      </w:pPr>
    </w:p>
    <w:p w14:paraId="25FC8533" w14:textId="77777777" w:rsidR="00AC6D0A" w:rsidRDefault="00AC6D0A" w:rsidP="00FD59FF">
      <w:pPr>
        <w:spacing w:line="360" w:lineRule="auto"/>
        <w:ind w:firstLineChars="200" w:firstLine="420"/>
        <w:rPr>
          <w:rFonts w:ascii="Times New Roman" w:eastAsia="宋体" w:hAnsi="Times New Roman" w:cs="Times New Roman"/>
        </w:rPr>
      </w:pPr>
    </w:p>
    <w:p w14:paraId="734C9927" w14:textId="77777777" w:rsidR="00AC6D0A" w:rsidRDefault="00AC6D0A" w:rsidP="00FD59FF">
      <w:pPr>
        <w:spacing w:line="360" w:lineRule="auto"/>
        <w:ind w:firstLineChars="200" w:firstLine="420"/>
        <w:rPr>
          <w:rFonts w:ascii="Times New Roman" w:eastAsia="宋体" w:hAnsi="Times New Roman" w:cs="Times New Roman"/>
        </w:rPr>
      </w:pPr>
    </w:p>
    <w:p w14:paraId="76C3B6C6" w14:textId="77777777" w:rsidR="00AC6D0A" w:rsidRDefault="00AC6D0A" w:rsidP="00FD59FF">
      <w:pPr>
        <w:spacing w:line="360" w:lineRule="auto"/>
        <w:ind w:firstLineChars="200" w:firstLine="420"/>
        <w:rPr>
          <w:rFonts w:ascii="Times New Roman" w:eastAsia="宋体" w:hAnsi="Times New Roman" w:cs="Times New Roman"/>
        </w:rPr>
      </w:pPr>
    </w:p>
    <w:p w14:paraId="567B682A" w14:textId="77777777" w:rsidR="00AC6D0A" w:rsidRDefault="00AC6D0A" w:rsidP="00FD59FF">
      <w:pPr>
        <w:spacing w:line="360" w:lineRule="auto"/>
        <w:ind w:firstLineChars="200" w:firstLine="420"/>
        <w:rPr>
          <w:rFonts w:ascii="Times New Roman" w:eastAsia="宋体" w:hAnsi="Times New Roman" w:cs="Times New Roman"/>
        </w:rPr>
      </w:pPr>
    </w:p>
    <w:p w14:paraId="634F4854" w14:textId="77777777" w:rsidR="00AC6D0A" w:rsidRDefault="00AC6D0A" w:rsidP="00FD59FF">
      <w:pPr>
        <w:spacing w:line="360" w:lineRule="auto"/>
        <w:ind w:firstLineChars="200" w:firstLine="420"/>
        <w:rPr>
          <w:rFonts w:ascii="Times New Roman" w:eastAsia="宋体" w:hAnsi="Times New Roman" w:cs="Times New Roman"/>
        </w:rPr>
      </w:pPr>
    </w:p>
    <w:p w14:paraId="6C94F91F" w14:textId="5757EDEC" w:rsidR="00570E8C" w:rsidRDefault="00570E8C" w:rsidP="00FD59FF">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通过查阅成都市相关规划以及从高德地图开放平台获取位置坐标信息等相关途径，查阅得到成都市共有</w:t>
      </w:r>
      <w:r w:rsidR="007E1C90">
        <w:rPr>
          <w:rFonts w:ascii="Times New Roman" w:eastAsia="宋体" w:hAnsi="Times New Roman" w:cs="Times New Roman" w:hint="eastAsia"/>
        </w:rPr>
        <w:t>2</w:t>
      </w:r>
      <w:r>
        <w:rPr>
          <w:rFonts w:ascii="Times New Roman" w:eastAsia="宋体" w:hAnsi="Times New Roman" w:cs="Times New Roman" w:hint="eastAsia"/>
        </w:rPr>
        <w:t>个大型</w:t>
      </w:r>
      <w:r w:rsidR="00AC6D0A">
        <w:rPr>
          <w:rFonts w:ascii="Times New Roman" w:eastAsia="宋体" w:hAnsi="Times New Roman" w:cs="Times New Roman" w:hint="eastAsia"/>
        </w:rPr>
        <w:t>顺丰</w:t>
      </w:r>
      <w:r>
        <w:rPr>
          <w:rFonts w:ascii="Times New Roman" w:eastAsia="宋体" w:hAnsi="Times New Roman" w:cs="Times New Roman" w:hint="eastAsia"/>
        </w:rPr>
        <w:t>园区向武侯区的各个</w:t>
      </w:r>
      <w:r w:rsidR="007E1C90">
        <w:rPr>
          <w:rFonts w:ascii="Times New Roman" w:eastAsia="宋体" w:hAnsi="Times New Roman" w:cs="Times New Roman" w:hint="eastAsia"/>
        </w:rPr>
        <w:t>顺丰站</w:t>
      </w:r>
      <w:r>
        <w:rPr>
          <w:rFonts w:ascii="Times New Roman" w:eastAsia="宋体" w:hAnsi="Times New Roman" w:cs="Times New Roman" w:hint="eastAsia"/>
        </w:rPr>
        <w:t>点运输货物，其经纬度坐标信息见下表：</w:t>
      </w:r>
    </w:p>
    <w:tbl>
      <w:tblPr>
        <w:tblStyle w:val="af3"/>
        <w:tblW w:w="0" w:type="auto"/>
        <w:tblLook w:val="04A0" w:firstRow="1" w:lastRow="0" w:firstColumn="1" w:lastColumn="0" w:noHBand="0" w:noVBand="1"/>
      </w:tblPr>
      <w:tblGrid>
        <w:gridCol w:w="2765"/>
        <w:gridCol w:w="2765"/>
        <w:gridCol w:w="2766"/>
      </w:tblGrid>
      <w:tr w:rsidR="00570E8C" w14:paraId="61166230" w14:textId="77777777" w:rsidTr="00570E8C">
        <w:tc>
          <w:tcPr>
            <w:tcW w:w="2765" w:type="dxa"/>
          </w:tcPr>
          <w:p w14:paraId="7970D4B1" w14:textId="6E4F3BAC" w:rsidR="00570E8C" w:rsidRDefault="00570E8C" w:rsidP="00FD59FF">
            <w:pPr>
              <w:spacing w:line="360" w:lineRule="auto"/>
              <w:rPr>
                <w:rFonts w:ascii="Times New Roman" w:eastAsia="宋体" w:hAnsi="Times New Roman" w:cs="Times New Roman"/>
              </w:rPr>
            </w:pPr>
            <w:r>
              <w:rPr>
                <w:rFonts w:ascii="Times New Roman" w:eastAsia="宋体" w:hAnsi="Times New Roman" w:cs="Times New Roman" w:hint="eastAsia"/>
              </w:rPr>
              <w:t>物流园区</w:t>
            </w:r>
          </w:p>
        </w:tc>
        <w:tc>
          <w:tcPr>
            <w:tcW w:w="2765" w:type="dxa"/>
          </w:tcPr>
          <w:p w14:paraId="789C7692" w14:textId="70B1214E" w:rsidR="00570E8C" w:rsidRDefault="00570E8C" w:rsidP="00FD59FF">
            <w:pPr>
              <w:spacing w:line="360" w:lineRule="auto"/>
              <w:rPr>
                <w:rFonts w:ascii="Times New Roman" w:eastAsia="宋体" w:hAnsi="Times New Roman" w:cs="Times New Roman"/>
              </w:rPr>
            </w:pPr>
            <w:r>
              <w:rPr>
                <w:rFonts w:ascii="Times New Roman" w:eastAsia="宋体" w:hAnsi="Times New Roman" w:cs="Times New Roman" w:hint="eastAsia"/>
              </w:rPr>
              <w:t>经度</w:t>
            </w:r>
          </w:p>
        </w:tc>
        <w:tc>
          <w:tcPr>
            <w:tcW w:w="2766" w:type="dxa"/>
          </w:tcPr>
          <w:p w14:paraId="257DAB03" w14:textId="6248D943" w:rsidR="00570E8C" w:rsidRDefault="00570E8C" w:rsidP="00FD59FF">
            <w:pPr>
              <w:spacing w:line="360" w:lineRule="auto"/>
              <w:rPr>
                <w:rFonts w:ascii="Times New Roman" w:eastAsia="宋体" w:hAnsi="Times New Roman" w:cs="Times New Roman"/>
              </w:rPr>
            </w:pPr>
            <w:r>
              <w:rPr>
                <w:rFonts w:ascii="Times New Roman" w:eastAsia="宋体" w:hAnsi="Times New Roman" w:cs="Times New Roman" w:hint="eastAsia"/>
              </w:rPr>
              <w:t>纬度</w:t>
            </w:r>
          </w:p>
        </w:tc>
      </w:tr>
      <w:tr w:rsidR="00570E8C" w14:paraId="5021D008" w14:textId="77777777" w:rsidTr="00570E8C">
        <w:tc>
          <w:tcPr>
            <w:tcW w:w="2765" w:type="dxa"/>
          </w:tcPr>
          <w:p w14:paraId="32C1ABF2" w14:textId="169858CF" w:rsidR="00570E8C" w:rsidRDefault="002708D4" w:rsidP="00FD59FF">
            <w:pPr>
              <w:spacing w:line="360" w:lineRule="auto"/>
              <w:rPr>
                <w:rFonts w:ascii="Times New Roman" w:eastAsia="宋体" w:hAnsi="Times New Roman" w:cs="Times New Roman"/>
              </w:rPr>
            </w:pPr>
            <w:r>
              <w:rPr>
                <w:rFonts w:hint="eastAsia"/>
              </w:rPr>
              <w:t>L1</w:t>
            </w:r>
            <w:r w:rsidR="00994641">
              <w:rPr>
                <w:rFonts w:hint="eastAsia"/>
              </w:rPr>
              <w:t>顺丰丰泰产业园（四川顺丰物流园）</w:t>
            </w:r>
          </w:p>
        </w:tc>
        <w:tc>
          <w:tcPr>
            <w:tcW w:w="2765" w:type="dxa"/>
          </w:tcPr>
          <w:p w14:paraId="4AEE3AF4" w14:textId="65D32BAF" w:rsidR="00570E8C" w:rsidRDefault="00994641" w:rsidP="00FD59FF">
            <w:pPr>
              <w:spacing w:line="360" w:lineRule="auto"/>
              <w:rPr>
                <w:rFonts w:ascii="Times New Roman" w:eastAsia="宋体" w:hAnsi="Times New Roman" w:cs="Times New Roman"/>
              </w:rPr>
            </w:pPr>
            <w:r w:rsidRPr="00994641">
              <w:rPr>
                <w:rFonts w:ascii="Times New Roman" w:eastAsia="宋体" w:hAnsi="Times New Roman" w:cs="Times New Roman"/>
              </w:rPr>
              <w:t>103.960550</w:t>
            </w:r>
          </w:p>
        </w:tc>
        <w:tc>
          <w:tcPr>
            <w:tcW w:w="2766" w:type="dxa"/>
          </w:tcPr>
          <w:p w14:paraId="30588CE4" w14:textId="37D398CA" w:rsidR="00570E8C" w:rsidRDefault="00994641" w:rsidP="00FD59FF">
            <w:pPr>
              <w:spacing w:line="360" w:lineRule="auto"/>
              <w:rPr>
                <w:rFonts w:ascii="Times New Roman" w:eastAsia="宋体" w:hAnsi="Times New Roman" w:cs="Times New Roman"/>
              </w:rPr>
            </w:pPr>
            <w:r w:rsidRPr="00994641">
              <w:rPr>
                <w:rFonts w:ascii="Times New Roman" w:eastAsia="宋体" w:hAnsi="Times New Roman" w:cs="Times New Roman"/>
              </w:rPr>
              <w:t>30.552564</w:t>
            </w:r>
          </w:p>
        </w:tc>
      </w:tr>
      <w:tr w:rsidR="00570E8C" w14:paraId="60C6C362" w14:textId="77777777" w:rsidTr="00570E8C">
        <w:tc>
          <w:tcPr>
            <w:tcW w:w="2765" w:type="dxa"/>
          </w:tcPr>
          <w:p w14:paraId="3C36AE81" w14:textId="178BA54B" w:rsidR="00570E8C" w:rsidRPr="00994641" w:rsidRDefault="00A27D7D" w:rsidP="00FD59FF">
            <w:pPr>
              <w:spacing w:line="360" w:lineRule="auto"/>
              <w:rPr>
                <w:rFonts w:ascii="Times New Roman" w:eastAsia="宋体" w:hAnsi="Times New Roman" w:cs="Times New Roman"/>
              </w:rPr>
            </w:pPr>
            <w:bookmarkStart w:id="0" w:name="OLE_LINK3"/>
            <w:r>
              <w:rPr>
                <w:rFonts w:hint="eastAsia"/>
              </w:rPr>
              <w:t>L2</w:t>
            </w:r>
            <w:r w:rsidR="00994641" w:rsidRPr="00994641">
              <w:rPr>
                <w:rFonts w:hint="eastAsia"/>
              </w:rPr>
              <w:t>顺丰丰泰产业园.成都天府</w:t>
            </w:r>
            <w:bookmarkEnd w:id="0"/>
            <w:r w:rsidR="00994641">
              <w:rPr>
                <w:rFonts w:hint="eastAsia"/>
              </w:rPr>
              <w:t>（四川顺丰物流园）</w:t>
            </w:r>
          </w:p>
        </w:tc>
        <w:tc>
          <w:tcPr>
            <w:tcW w:w="2765" w:type="dxa"/>
          </w:tcPr>
          <w:p w14:paraId="18D15E69" w14:textId="507B18EA" w:rsidR="00570E8C" w:rsidRDefault="00994641" w:rsidP="00247C0C">
            <w:pPr>
              <w:spacing w:line="360" w:lineRule="auto"/>
              <w:rPr>
                <w:rFonts w:ascii="Times New Roman" w:eastAsia="宋体" w:hAnsi="Times New Roman" w:cs="Times New Roman"/>
              </w:rPr>
            </w:pPr>
            <w:r w:rsidRPr="00994641">
              <w:rPr>
                <w:rFonts w:ascii="Times New Roman" w:eastAsia="宋体" w:hAnsi="Times New Roman" w:cs="Times New Roman"/>
              </w:rPr>
              <w:t>104.500946</w:t>
            </w:r>
          </w:p>
        </w:tc>
        <w:tc>
          <w:tcPr>
            <w:tcW w:w="2766" w:type="dxa"/>
          </w:tcPr>
          <w:p w14:paraId="331FA9ED" w14:textId="590061BE" w:rsidR="00570E8C" w:rsidRDefault="00994641" w:rsidP="00FD59FF">
            <w:pPr>
              <w:spacing w:line="360" w:lineRule="auto"/>
              <w:rPr>
                <w:rFonts w:ascii="Times New Roman" w:eastAsia="宋体" w:hAnsi="Times New Roman" w:cs="Times New Roman"/>
              </w:rPr>
            </w:pPr>
            <w:r w:rsidRPr="00994641">
              <w:rPr>
                <w:rFonts w:ascii="Times New Roman" w:eastAsia="宋体" w:hAnsi="Times New Roman" w:cs="Times New Roman"/>
              </w:rPr>
              <w:t>30.438863</w:t>
            </w:r>
          </w:p>
        </w:tc>
      </w:tr>
    </w:tbl>
    <w:p w14:paraId="77D483EE" w14:textId="2A6E613B" w:rsidR="00570E8C" w:rsidRDefault="00994641" w:rsidP="00415CBB">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2</w:t>
      </w:r>
      <w:r w:rsidR="00415CBB" w:rsidRPr="00415CBB">
        <w:rPr>
          <w:rFonts w:ascii="Times New Roman" w:eastAsia="宋体" w:hAnsi="Times New Roman" w:cs="Times New Roman" w:hint="eastAsia"/>
        </w:rPr>
        <w:t>个大型物流园区周围均有临近的城市</w:t>
      </w:r>
      <w:r w:rsidR="00415CBB">
        <w:rPr>
          <w:rFonts w:ascii="Times New Roman" w:eastAsia="宋体" w:hAnsi="Times New Roman" w:cs="Times New Roman" w:hint="eastAsia"/>
        </w:rPr>
        <w:t>地铁</w:t>
      </w:r>
      <w:r w:rsidR="00415CBB" w:rsidRPr="00415CBB">
        <w:rPr>
          <w:rFonts w:ascii="Times New Roman" w:eastAsia="宋体" w:hAnsi="Times New Roman" w:cs="Times New Roman" w:hint="eastAsia"/>
        </w:rPr>
        <w:t>站点，临近物流园区的城市</w:t>
      </w:r>
      <w:r w:rsidR="00415CBB">
        <w:rPr>
          <w:rFonts w:ascii="Times New Roman" w:eastAsia="宋体" w:hAnsi="Times New Roman" w:cs="Times New Roman" w:hint="eastAsia"/>
        </w:rPr>
        <w:t>地铁</w:t>
      </w:r>
      <w:r w:rsidR="00415CBB" w:rsidRPr="00415CBB">
        <w:rPr>
          <w:rFonts w:ascii="Times New Roman" w:eastAsia="宋体" w:hAnsi="Times New Roman" w:cs="Times New Roman" w:hint="eastAsia"/>
        </w:rPr>
        <w:t>站点的经纬度坐标信息见</w:t>
      </w:r>
      <w:r w:rsidR="00415CBB">
        <w:rPr>
          <w:rFonts w:ascii="Times New Roman" w:eastAsia="宋体" w:hAnsi="Times New Roman" w:cs="Times New Roman" w:hint="eastAsia"/>
        </w:rPr>
        <w:t>下</w:t>
      </w:r>
      <w:r w:rsidR="00415CBB" w:rsidRPr="00415CBB">
        <w:rPr>
          <w:rFonts w:ascii="Times New Roman" w:eastAsia="宋体" w:hAnsi="Times New Roman" w:cs="Times New Roman" w:hint="eastAsia"/>
        </w:rPr>
        <w:t>表</w:t>
      </w:r>
      <w:r w:rsidR="00415CBB">
        <w:rPr>
          <w:rFonts w:ascii="Times New Roman" w:eastAsia="宋体" w:hAnsi="Times New Roman" w:cs="Times New Roman" w:hint="eastAsia"/>
        </w:rPr>
        <w:t>：</w:t>
      </w:r>
    </w:p>
    <w:tbl>
      <w:tblPr>
        <w:tblStyle w:val="af3"/>
        <w:tblW w:w="8727" w:type="dxa"/>
        <w:tblInd w:w="-5" w:type="dxa"/>
        <w:tblLook w:val="04A0" w:firstRow="1" w:lastRow="0" w:firstColumn="1" w:lastColumn="0" w:noHBand="0" w:noVBand="1"/>
      </w:tblPr>
      <w:tblGrid>
        <w:gridCol w:w="2388"/>
        <w:gridCol w:w="1887"/>
        <w:gridCol w:w="2245"/>
        <w:gridCol w:w="2207"/>
      </w:tblGrid>
      <w:tr w:rsidR="00415CBB" w14:paraId="62AAD2C5" w14:textId="77777777" w:rsidTr="00415CBB">
        <w:tc>
          <w:tcPr>
            <w:tcW w:w="2388" w:type="dxa"/>
          </w:tcPr>
          <w:p w14:paraId="2019A5BA" w14:textId="77777777" w:rsidR="00415CBB" w:rsidRDefault="00415CBB" w:rsidP="00FB69F2">
            <w:pPr>
              <w:spacing w:line="360" w:lineRule="auto"/>
              <w:rPr>
                <w:rFonts w:ascii="Times New Roman" w:eastAsia="宋体" w:hAnsi="Times New Roman" w:cs="Times New Roman"/>
              </w:rPr>
            </w:pPr>
            <w:r>
              <w:rPr>
                <w:rFonts w:ascii="Times New Roman" w:eastAsia="宋体" w:hAnsi="Times New Roman" w:cs="Times New Roman" w:hint="eastAsia"/>
              </w:rPr>
              <w:t>物流园区</w:t>
            </w:r>
          </w:p>
        </w:tc>
        <w:tc>
          <w:tcPr>
            <w:tcW w:w="1887" w:type="dxa"/>
          </w:tcPr>
          <w:p w14:paraId="7BD68D59" w14:textId="40C9BAE0" w:rsidR="00415CBB" w:rsidRDefault="00415CBB" w:rsidP="00FB69F2">
            <w:pPr>
              <w:spacing w:line="360" w:lineRule="auto"/>
              <w:rPr>
                <w:rFonts w:ascii="Times New Roman" w:eastAsia="宋体" w:hAnsi="Times New Roman" w:cs="Times New Roman"/>
              </w:rPr>
            </w:pPr>
            <w:r>
              <w:rPr>
                <w:rFonts w:ascii="Times New Roman" w:eastAsia="宋体" w:hAnsi="Times New Roman" w:cs="Times New Roman" w:hint="eastAsia"/>
              </w:rPr>
              <w:t>临近地铁站点</w:t>
            </w:r>
          </w:p>
        </w:tc>
        <w:tc>
          <w:tcPr>
            <w:tcW w:w="2245" w:type="dxa"/>
          </w:tcPr>
          <w:p w14:paraId="12F78EB0" w14:textId="4818D600" w:rsidR="00415CBB" w:rsidRDefault="00415CBB" w:rsidP="00FB69F2">
            <w:pPr>
              <w:spacing w:line="360" w:lineRule="auto"/>
              <w:rPr>
                <w:rFonts w:ascii="Times New Roman" w:eastAsia="宋体" w:hAnsi="Times New Roman" w:cs="Times New Roman"/>
              </w:rPr>
            </w:pPr>
            <w:r>
              <w:rPr>
                <w:rFonts w:ascii="Times New Roman" w:eastAsia="宋体" w:hAnsi="Times New Roman" w:cs="Times New Roman" w:hint="eastAsia"/>
              </w:rPr>
              <w:t>经度</w:t>
            </w:r>
          </w:p>
        </w:tc>
        <w:tc>
          <w:tcPr>
            <w:tcW w:w="2207" w:type="dxa"/>
          </w:tcPr>
          <w:p w14:paraId="3E29BFAB" w14:textId="77777777" w:rsidR="00415CBB" w:rsidRDefault="00415CBB" w:rsidP="00FB69F2">
            <w:pPr>
              <w:spacing w:line="360" w:lineRule="auto"/>
              <w:rPr>
                <w:rFonts w:ascii="Times New Roman" w:eastAsia="宋体" w:hAnsi="Times New Roman" w:cs="Times New Roman"/>
              </w:rPr>
            </w:pPr>
            <w:r>
              <w:rPr>
                <w:rFonts w:ascii="Times New Roman" w:eastAsia="宋体" w:hAnsi="Times New Roman" w:cs="Times New Roman" w:hint="eastAsia"/>
              </w:rPr>
              <w:t>纬度</w:t>
            </w:r>
          </w:p>
        </w:tc>
      </w:tr>
      <w:tr w:rsidR="00415CBB" w14:paraId="1107435B" w14:textId="77777777" w:rsidTr="00415CBB">
        <w:tc>
          <w:tcPr>
            <w:tcW w:w="2388" w:type="dxa"/>
          </w:tcPr>
          <w:p w14:paraId="4E64ACA0" w14:textId="56499354" w:rsidR="00415CBB" w:rsidRDefault="00415CBB" w:rsidP="00FB69F2">
            <w:pPr>
              <w:spacing w:line="360" w:lineRule="auto"/>
              <w:rPr>
                <w:rFonts w:ascii="Times New Roman" w:eastAsia="宋体" w:hAnsi="Times New Roman" w:cs="Times New Roman"/>
              </w:rPr>
            </w:pPr>
            <w:bookmarkStart w:id="1" w:name="_Hlk219313042"/>
            <w:r>
              <w:rPr>
                <w:rFonts w:hint="eastAsia"/>
              </w:rPr>
              <w:t>L1</w:t>
            </w:r>
            <w:r w:rsidR="00994641">
              <w:rPr>
                <w:rFonts w:ascii="Times New Roman" w:eastAsia="宋体" w:hAnsi="Times New Roman" w:cs="Times New Roman"/>
              </w:rPr>
              <w:t xml:space="preserve"> </w:t>
            </w:r>
          </w:p>
        </w:tc>
        <w:tc>
          <w:tcPr>
            <w:tcW w:w="1887" w:type="dxa"/>
          </w:tcPr>
          <w:p w14:paraId="2D529724" w14:textId="637E9AD4" w:rsidR="00415CBB" w:rsidRPr="0087269B" w:rsidRDefault="00415CBB" w:rsidP="00FB69F2">
            <w:pPr>
              <w:spacing w:line="360" w:lineRule="auto"/>
              <w:rPr>
                <w:rFonts w:hint="eastAsia"/>
              </w:rPr>
            </w:pPr>
            <w:r>
              <w:rPr>
                <w:rFonts w:hint="eastAsia"/>
              </w:rPr>
              <w:t>S1</w:t>
            </w:r>
            <w:r w:rsidR="007F1587">
              <w:rPr>
                <w:rFonts w:hint="eastAsia"/>
              </w:rPr>
              <w:t>双流西站（3、10号线）</w:t>
            </w:r>
          </w:p>
        </w:tc>
        <w:tc>
          <w:tcPr>
            <w:tcW w:w="2245" w:type="dxa"/>
          </w:tcPr>
          <w:p w14:paraId="073F66E5" w14:textId="5550BB2C" w:rsidR="00415CBB" w:rsidRDefault="00AC6D0A" w:rsidP="00FB69F2">
            <w:pPr>
              <w:spacing w:line="360" w:lineRule="auto"/>
              <w:rPr>
                <w:rFonts w:ascii="Times New Roman" w:eastAsia="宋体" w:hAnsi="Times New Roman" w:cs="Times New Roman"/>
              </w:rPr>
            </w:pPr>
            <w:r w:rsidRPr="000B6FF8">
              <w:rPr>
                <w:rFonts w:ascii="Times New Roman" w:eastAsia="宋体" w:hAnsi="Times New Roman" w:cs="Times New Roman"/>
              </w:rPr>
              <w:t>103.916978</w:t>
            </w:r>
          </w:p>
        </w:tc>
        <w:tc>
          <w:tcPr>
            <w:tcW w:w="2207" w:type="dxa"/>
          </w:tcPr>
          <w:p w14:paraId="265B20D5" w14:textId="06CA0FBA" w:rsidR="00415CBB" w:rsidRDefault="00AC6D0A" w:rsidP="00FB69F2">
            <w:pPr>
              <w:spacing w:line="360" w:lineRule="auto"/>
              <w:rPr>
                <w:rFonts w:ascii="Times New Roman" w:eastAsia="宋体" w:hAnsi="Times New Roman" w:cs="Times New Roman"/>
              </w:rPr>
            </w:pPr>
            <w:r w:rsidRPr="000B6FF8">
              <w:rPr>
                <w:rFonts w:ascii="Times New Roman" w:eastAsia="宋体" w:hAnsi="Times New Roman" w:cs="Times New Roman"/>
              </w:rPr>
              <w:t>30.545125</w:t>
            </w:r>
          </w:p>
        </w:tc>
      </w:tr>
      <w:tr w:rsidR="00415CBB" w14:paraId="501B36A1" w14:textId="77777777" w:rsidTr="00415CBB">
        <w:tc>
          <w:tcPr>
            <w:tcW w:w="2388" w:type="dxa"/>
          </w:tcPr>
          <w:p w14:paraId="5EAFA178" w14:textId="77241CA9" w:rsidR="00415CBB" w:rsidRDefault="00415CBB" w:rsidP="00FB69F2">
            <w:pPr>
              <w:spacing w:line="360" w:lineRule="auto"/>
              <w:rPr>
                <w:rFonts w:ascii="Times New Roman" w:eastAsia="宋体" w:hAnsi="Times New Roman" w:cs="Times New Roman"/>
              </w:rPr>
            </w:pPr>
            <w:r>
              <w:rPr>
                <w:rFonts w:hint="eastAsia"/>
              </w:rPr>
              <w:t>L2</w:t>
            </w:r>
            <w:r w:rsidR="00994641">
              <w:rPr>
                <w:rFonts w:ascii="Times New Roman" w:eastAsia="宋体" w:hAnsi="Times New Roman" w:cs="Times New Roman"/>
              </w:rPr>
              <w:t xml:space="preserve"> </w:t>
            </w:r>
          </w:p>
        </w:tc>
        <w:tc>
          <w:tcPr>
            <w:tcW w:w="1887" w:type="dxa"/>
          </w:tcPr>
          <w:p w14:paraId="5C97B237" w14:textId="36063D8C" w:rsidR="00415CBB" w:rsidRPr="0087269B" w:rsidRDefault="00415CBB" w:rsidP="00FB69F2">
            <w:pPr>
              <w:spacing w:line="360" w:lineRule="auto"/>
              <w:rPr>
                <w:rFonts w:hint="eastAsia"/>
              </w:rPr>
            </w:pPr>
            <w:r>
              <w:rPr>
                <w:rFonts w:hint="eastAsia"/>
              </w:rPr>
              <w:t>S2</w:t>
            </w:r>
            <w:r w:rsidR="007F1587">
              <w:rPr>
                <w:rFonts w:hint="eastAsia"/>
              </w:rPr>
              <w:t>天府机场北站（18、19号线）</w:t>
            </w:r>
          </w:p>
        </w:tc>
        <w:tc>
          <w:tcPr>
            <w:tcW w:w="2245" w:type="dxa"/>
          </w:tcPr>
          <w:p w14:paraId="12D26744" w14:textId="572A05FB" w:rsidR="00415CBB" w:rsidRDefault="00AC6D0A" w:rsidP="00FB69F2">
            <w:pPr>
              <w:spacing w:line="360" w:lineRule="auto"/>
              <w:rPr>
                <w:rFonts w:ascii="Times New Roman" w:eastAsia="宋体" w:hAnsi="Times New Roman" w:cs="Times New Roman"/>
              </w:rPr>
            </w:pPr>
            <w:r w:rsidRPr="000B6FF8">
              <w:rPr>
                <w:rFonts w:ascii="Times New Roman" w:eastAsia="宋体" w:hAnsi="Times New Roman" w:cs="Times New Roman"/>
              </w:rPr>
              <w:t>104.453300</w:t>
            </w:r>
          </w:p>
        </w:tc>
        <w:tc>
          <w:tcPr>
            <w:tcW w:w="2207" w:type="dxa"/>
          </w:tcPr>
          <w:p w14:paraId="2CD05A0C" w14:textId="7EBD615C" w:rsidR="00415CBB" w:rsidRDefault="00AC6D0A" w:rsidP="00FB69F2">
            <w:pPr>
              <w:spacing w:line="360" w:lineRule="auto"/>
              <w:rPr>
                <w:rFonts w:ascii="Times New Roman" w:eastAsia="宋体" w:hAnsi="Times New Roman" w:cs="Times New Roman"/>
              </w:rPr>
            </w:pPr>
            <w:r w:rsidRPr="000B6FF8">
              <w:rPr>
                <w:rFonts w:ascii="Times New Roman" w:eastAsia="宋体" w:hAnsi="Times New Roman" w:cs="Times New Roman"/>
              </w:rPr>
              <w:t>30.345100</w:t>
            </w:r>
          </w:p>
        </w:tc>
      </w:tr>
      <w:bookmarkEnd w:id="1"/>
    </w:tbl>
    <w:p w14:paraId="52CA288F" w14:textId="629EA3B1" w:rsidR="00FF57F3" w:rsidRPr="00FF57F3" w:rsidRDefault="00A365CB" w:rsidP="00FF57F3">
      <w:pPr>
        <w:widowControl/>
        <w:jc w:val="left"/>
        <w:rPr>
          <w:rFonts w:ascii="Times New Roman" w:eastAsia="宋体" w:hAnsi="Times New Roman" w:cs="Times New Roman"/>
          <w:b/>
          <w:bCs/>
        </w:rPr>
      </w:pPr>
      <w:r w:rsidRPr="00FF57F3">
        <w:rPr>
          <w:rFonts w:ascii="Times New Roman" w:eastAsia="宋体" w:hAnsi="Times New Roman" w:cs="Times New Roman"/>
        </w:rPr>
        <w:br w:type="page"/>
      </w:r>
      <w:r w:rsidR="00FF57F3" w:rsidRPr="00FF57F3">
        <w:rPr>
          <w:rFonts w:ascii="Times New Roman" w:eastAsia="宋体" w:hAnsi="Times New Roman" w:cs="Times New Roman"/>
          <w:b/>
          <w:bCs/>
        </w:rPr>
        <w:lastRenderedPageBreak/>
        <w:t>S1</w:t>
      </w:r>
      <w:r w:rsidR="00FF57F3" w:rsidRPr="00FF57F3">
        <w:rPr>
          <w:rFonts w:ascii="Times New Roman" w:eastAsia="宋体" w:hAnsi="Times New Roman" w:cs="Times New Roman"/>
          <w:b/>
          <w:bCs/>
        </w:rPr>
        <w:t>：双流西站（</w:t>
      </w:r>
      <w:r w:rsidR="00FF57F3" w:rsidRPr="00FF57F3">
        <w:rPr>
          <w:rFonts w:ascii="Times New Roman" w:eastAsia="宋体" w:hAnsi="Times New Roman" w:cs="Times New Roman"/>
          <w:b/>
          <w:bCs/>
        </w:rPr>
        <w:t>3</w:t>
      </w:r>
      <w:r w:rsidR="00FF57F3" w:rsidRPr="00FF57F3">
        <w:rPr>
          <w:rFonts w:ascii="Times New Roman" w:eastAsia="宋体" w:hAnsi="Times New Roman" w:cs="Times New Roman"/>
          <w:b/>
          <w:bCs/>
        </w:rPr>
        <w:t>号线、</w:t>
      </w:r>
      <w:r w:rsidR="00FF57F3" w:rsidRPr="00FF57F3">
        <w:rPr>
          <w:rFonts w:ascii="Times New Roman" w:eastAsia="宋体" w:hAnsi="Times New Roman" w:cs="Times New Roman"/>
          <w:b/>
          <w:bCs/>
        </w:rPr>
        <w:t>10</w:t>
      </w:r>
      <w:r w:rsidR="00FF57F3" w:rsidRPr="00FF57F3">
        <w:rPr>
          <w:rFonts w:ascii="Times New Roman" w:eastAsia="宋体" w:hAnsi="Times New Roman" w:cs="Times New Roman"/>
          <w:b/>
          <w:bCs/>
        </w:rPr>
        <w:t>号线）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502"/>
        <w:gridCol w:w="1132"/>
        <w:gridCol w:w="940"/>
        <w:gridCol w:w="3334"/>
        <w:gridCol w:w="502"/>
        <w:gridCol w:w="502"/>
        <w:gridCol w:w="1031"/>
      </w:tblGrid>
      <w:tr w:rsidR="00D1625F" w:rsidRPr="00D1625F" w14:paraId="429CFA52" w14:textId="77777777">
        <w:trPr>
          <w:tblHeader/>
          <w:tblCellSpacing w:w="15" w:type="dxa"/>
        </w:trPr>
        <w:tc>
          <w:tcPr>
            <w:tcW w:w="0" w:type="auto"/>
            <w:vAlign w:val="center"/>
            <w:hideMark/>
          </w:tcPr>
          <w:p w14:paraId="6702BEAA"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排名</w:t>
            </w:r>
          </w:p>
        </w:tc>
        <w:tc>
          <w:tcPr>
            <w:tcW w:w="0" w:type="auto"/>
            <w:vAlign w:val="center"/>
            <w:hideMark/>
          </w:tcPr>
          <w:p w14:paraId="6F59746B"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目标站点</w:t>
            </w:r>
          </w:p>
        </w:tc>
        <w:tc>
          <w:tcPr>
            <w:tcW w:w="0" w:type="auto"/>
            <w:vAlign w:val="center"/>
            <w:hideMark/>
          </w:tcPr>
          <w:p w14:paraId="55D425F4"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最</w:t>
            </w:r>
            <w:proofErr w:type="gramStart"/>
            <w:r w:rsidRPr="00D1625F">
              <w:rPr>
                <w:rFonts w:ascii="Times New Roman" w:eastAsia="宋体" w:hAnsi="Times New Roman" w:cs="Times New Roman"/>
                <w:b/>
                <w:bCs/>
              </w:rPr>
              <w:t>短线路</w:t>
            </w:r>
            <w:proofErr w:type="gramEnd"/>
            <w:r w:rsidRPr="00D1625F">
              <w:rPr>
                <w:rFonts w:ascii="Times New Roman" w:eastAsia="宋体" w:hAnsi="Times New Roman" w:cs="Times New Roman"/>
                <w:b/>
                <w:bCs/>
              </w:rPr>
              <w:t>组合</w:t>
            </w:r>
          </w:p>
        </w:tc>
        <w:tc>
          <w:tcPr>
            <w:tcW w:w="0" w:type="auto"/>
            <w:vAlign w:val="center"/>
            <w:hideMark/>
          </w:tcPr>
          <w:p w14:paraId="46C0EFDC"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换乘站</w:t>
            </w:r>
          </w:p>
        </w:tc>
        <w:tc>
          <w:tcPr>
            <w:tcW w:w="0" w:type="auto"/>
            <w:vAlign w:val="center"/>
            <w:hideMark/>
          </w:tcPr>
          <w:p w14:paraId="72BEAC2D"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主要经过站点</w:t>
            </w:r>
          </w:p>
        </w:tc>
        <w:tc>
          <w:tcPr>
            <w:tcW w:w="0" w:type="auto"/>
            <w:vAlign w:val="center"/>
            <w:hideMark/>
          </w:tcPr>
          <w:p w14:paraId="17E031B6"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站间段数</w:t>
            </w:r>
          </w:p>
        </w:tc>
        <w:tc>
          <w:tcPr>
            <w:tcW w:w="0" w:type="auto"/>
            <w:vAlign w:val="center"/>
            <w:hideMark/>
          </w:tcPr>
          <w:p w14:paraId="0EDFD43C"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换乘次数</w:t>
            </w:r>
          </w:p>
        </w:tc>
        <w:tc>
          <w:tcPr>
            <w:tcW w:w="0" w:type="auto"/>
            <w:vAlign w:val="center"/>
            <w:hideMark/>
          </w:tcPr>
          <w:p w14:paraId="3BDDAF5B" w14:textId="77777777" w:rsidR="00D1625F" w:rsidRPr="00D1625F" w:rsidRDefault="00D1625F" w:rsidP="00D1625F">
            <w:pPr>
              <w:widowControl/>
              <w:jc w:val="left"/>
              <w:rPr>
                <w:rFonts w:ascii="Times New Roman" w:eastAsia="宋体" w:hAnsi="Times New Roman" w:cs="Times New Roman"/>
                <w:b/>
                <w:bCs/>
              </w:rPr>
            </w:pPr>
            <w:r w:rsidRPr="00D1625F">
              <w:rPr>
                <w:rFonts w:ascii="Times New Roman" w:eastAsia="宋体" w:hAnsi="Times New Roman" w:cs="Times New Roman"/>
                <w:b/>
                <w:bCs/>
              </w:rPr>
              <w:t>地铁线网距离</w:t>
            </w:r>
            <w:r w:rsidRPr="00D1625F">
              <w:rPr>
                <w:rFonts w:ascii="Times New Roman" w:eastAsia="宋体" w:hAnsi="Times New Roman" w:cs="Times New Roman"/>
                <w:b/>
                <w:bCs/>
              </w:rPr>
              <w:t>/km</w:t>
            </w:r>
          </w:p>
        </w:tc>
      </w:tr>
      <w:tr w:rsidR="00D1625F" w:rsidRPr="00D1625F" w14:paraId="705B9F0F" w14:textId="77777777">
        <w:trPr>
          <w:tblCellSpacing w:w="15" w:type="dxa"/>
        </w:trPr>
        <w:tc>
          <w:tcPr>
            <w:tcW w:w="0" w:type="auto"/>
            <w:vAlign w:val="center"/>
            <w:hideMark/>
          </w:tcPr>
          <w:p w14:paraId="1B3BE17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6345B5F2"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高朋大道</w:t>
            </w:r>
          </w:p>
        </w:tc>
        <w:tc>
          <w:tcPr>
            <w:tcW w:w="0" w:type="auto"/>
            <w:vAlign w:val="center"/>
            <w:hideMark/>
          </w:tcPr>
          <w:p w14:paraId="046200B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p>
        </w:tc>
        <w:tc>
          <w:tcPr>
            <w:tcW w:w="0" w:type="auto"/>
            <w:vAlign w:val="center"/>
            <w:hideMark/>
          </w:tcPr>
          <w:p w14:paraId="3EC1893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21B94FE2"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p>
        </w:tc>
        <w:tc>
          <w:tcPr>
            <w:tcW w:w="0" w:type="auto"/>
            <w:vAlign w:val="center"/>
            <w:hideMark/>
          </w:tcPr>
          <w:p w14:paraId="5D3A493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7</w:t>
            </w:r>
          </w:p>
        </w:tc>
        <w:tc>
          <w:tcPr>
            <w:tcW w:w="0" w:type="auto"/>
            <w:vAlign w:val="center"/>
            <w:hideMark/>
          </w:tcPr>
          <w:p w14:paraId="2017EB6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50AF4E4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16.599</w:t>
            </w:r>
          </w:p>
        </w:tc>
      </w:tr>
      <w:tr w:rsidR="00D1625F" w:rsidRPr="00D1625F" w14:paraId="7957EDCE" w14:textId="77777777">
        <w:trPr>
          <w:tblCellSpacing w:w="15" w:type="dxa"/>
        </w:trPr>
        <w:tc>
          <w:tcPr>
            <w:tcW w:w="0" w:type="auto"/>
            <w:vAlign w:val="center"/>
            <w:hideMark/>
          </w:tcPr>
          <w:p w14:paraId="05F2006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3006564C" w14:textId="77777777" w:rsidR="00D1625F" w:rsidRPr="00D1625F" w:rsidRDefault="00D1625F" w:rsidP="00D1625F">
            <w:pPr>
              <w:widowControl/>
              <w:jc w:val="left"/>
              <w:rPr>
                <w:rFonts w:ascii="Times New Roman" w:eastAsia="宋体" w:hAnsi="Times New Roman" w:cs="Times New Roman"/>
              </w:rPr>
            </w:pPr>
            <w:proofErr w:type="gramStart"/>
            <w:r w:rsidRPr="00D1625F">
              <w:rPr>
                <w:rFonts w:ascii="Times New Roman" w:eastAsia="宋体" w:hAnsi="Times New Roman" w:cs="Times New Roman"/>
              </w:rPr>
              <w:t>九兴大道</w:t>
            </w:r>
            <w:proofErr w:type="gramEnd"/>
          </w:p>
        </w:tc>
        <w:tc>
          <w:tcPr>
            <w:tcW w:w="0" w:type="auto"/>
            <w:vAlign w:val="center"/>
            <w:hideMark/>
          </w:tcPr>
          <w:p w14:paraId="7E29642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r w:rsidRPr="00D1625F">
              <w:rPr>
                <w:rFonts w:ascii="Times New Roman" w:eastAsia="宋体" w:hAnsi="Times New Roman" w:cs="Times New Roman"/>
              </w:rPr>
              <w:t xml:space="preserve"> → 8</w:t>
            </w:r>
            <w:r w:rsidRPr="00D1625F">
              <w:rPr>
                <w:rFonts w:ascii="Times New Roman" w:eastAsia="宋体" w:hAnsi="Times New Roman" w:cs="Times New Roman"/>
              </w:rPr>
              <w:t>号线</w:t>
            </w:r>
          </w:p>
        </w:tc>
        <w:tc>
          <w:tcPr>
            <w:tcW w:w="0" w:type="auto"/>
            <w:vAlign w:val="center"/>
            <w:hideMark/>
          </w:tcPr>
          <w:p w14:paraId="14F3C4A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太平园、高朋大道</w:t>
            </w:r>
          </w:p>
        </w:tc>
        <w:tc>
          <w:tcPr>
            <w:tcW w:w="0" w:type="auto"/>
            <w:vAlign w:val="center"/>
            <w:hideMark/>
          </w:tcPr>
          <w:p w14:paraId="66CCBD3E"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proofErr w:type="gramStart"/>
            <w:r w:rsidRPr="00D1625F">
              <w:rPr>
                <w:rFonts w:ascii="Times New Roman" w:eastAsia="宋体" w:hAnsi="Times New Roman" w:cs="Times New Roman"/>
              </w:rPr>
              <w:t>九兴大道</w:t>
            </w:r>
            <w:proofErr w:type="gramEnd"/>
          </w:p>
        </w:tc>
        <w:tc>
          <w:tcPr>
            <w:tcW w:w="0" w:type="auto"/>
            <w:vAlign w:val="center"/>
            <w:hideMark/>
          </w:tcPr>
          <w:p w14:paraId="5784EDA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8</w:t>
            </w:r>
          </w:p>
        </w:tc>
        <w:tc>
          <w:tcPr>
            <w:tcW w:w="0" w:type="auto"/>
            <w:vAlign w:val="center"/>
            <w:hideMark/>
          </w:tcPr>
          <w:p w14:paraId="219E22B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4AA6BAC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17.205</w:t>
            </w:r>
          </w:p>
        </w:tc>
      </w:tr>
      <w:tr w:rsidR="00D1625F" w:rsidRPr="00D1625F" w14:paraId="4F90F286" w14:textId="77777777">
        <w:trPr>
          <w:tblCellSpacing w:w="15" w:type="dxa"/>
        </w:trPr>
        <w:tc>
          <w:tcPr>
            <w:tcW w:w="0" w:type="auto"/>
            <w:vAlign w:val="center"/>
            <w:hideMark/>
          </w:tcPr>
          <w:p w14:paraId="3D4AFAA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3</w:t>
            </w:r>
          </w:p>
        </w:tc>
        <w:tc>
          <w:tcPr>
            <w:tcW w:w="0" w:type="auto"/>
            <w:vAlign w:val="center"/>
            <w:hideMark/>
          </w:tcPr>
          <w:p w14:paraId="007F04EF"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火车南站</w:t>
            </w:r>
          </w:p>
        </w:tc>
        <w:tc>
          <w:tcPr>
            <w:tcW w:w="0" w:type="auto"/>
            <w:vAlign w:val="center"/>
            <w:hideMark/>
          </w:tcPr>
          <w:p w14:paraId="23ECE8A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p>
        </w:tc>
        <w:tc>
          <w:tcPr>
            <w:tcW w:w="0" w:type="auto"/>
            <w:vAlign w:val="center"/>
            <w:hideMark/>
          </w:tcPr>
          <w:p w14:paraId="52A5AEA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392AF2AF"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r w:rsidRPr="00D1625F">
              <w:rPr>
                <w:rFonts w:ascii="Times New Roman" w:eastAsia="宋体" w:hAnsi="Times New Roman" w:cs="Times New Roman"/>
              </w:rPr>
              <w:t>神仙树</w:t>
            </w:r>
            <w:r w:rsidRPr="00D1625F">
              <w:rPr>
                <w:rFonts w:ascii="Times New Roman" w:eastAsia="宋体" w:hAnsi="Times New Roman" w:cs="Times New Roman"/>
              </w:rPr>
              <w:t xml:space="preserve"> → </w:t>
            </w:r>
            <w:r w:rsidRPr="00D1625F">
              <w:rPr>
                <w:rFonts w:ascii="Times New Roman" w:eastAsia="宋体" w:hAnsi="Times New Roman" w:cs="Times New Roman"/>
              </w:rPr>
              <w:t>火车南站</w:t>
            </w:r>
          </w:p>
        </w:tc>
        <w:tc>
          <w:tcPr>
            <w:tcW w:w="0" w:type="auto"/>
            <w:vAlign w:val="center"/>
            <w:hideMark/>
          </w:tcPr>
          <w:p w14:paraId="3FACFED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9</w:t>
            </w:r>
          </w:p>
        </w:tc>
        <w:tc>
          <w:tcPr>
            <w:tcW w:w="0" w:type="auto"/>
            <w:vAlign w:val="center"/>
            <w:hideMark/>
          </w:tcPr>
          <w:p w14:paraId="6AB93AB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5F0EA30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20.097</w:t>
            </w:r>
          </w:p>
        </w:tc>
      </w:tr>
      <w:tr w:rsidR="00D1625F" w:rsidRPr="00D1625F" w14:paraId="3104FD98" w14:textId="77777777">
        <w:trPr>
          <w:tblCellSpacing w:w="15" w:type="dxa"/>
        </w:trPr>
        <w:tc>
          <w:tcPr>
            <w:tcW w:w="0" w:type="auto"/>
            <w:vAlign w:val="center"/>
            <w:hideMark/>
          </w:tcPr>
          <w:p w14:paraId="06B4D440"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4</w:t>
            </w:r>
          </w:p>
        </w:tc>
        <w:tc>
          <w:tcPr>
            <w:tcW w:w="0" w:type="auto"/>
            <w:vAlign w:val="center"/>
            <w:hideMark/>
          </w:tcPr>
          <w:p w14:paraId="623F5F5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神仙树</w:t>
            </w:r>
          </w:p>
        </w:tc>
        <w:tc>
          <w:tcPr>
            <w:tcW w:w="0" w:type="auto"/>
            <w:vAlign w:val="center"/>
            <w:hideMark/>
          </w:tcPr>
          <w:p w14:paraId="343A2A8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p>
        </w:tc>
        <w:tc>
          <w:tcPr>
            <w:tcW w:w="0" w:type="auto"/>
            <w:vAlign w:val="center"/>
            <w:hideMark/>
          </w:tcPr>
          <w:p w14:paraId="367E82A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2E66A240"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r w:rsidRPr="00D1625F">
              <w:rPr>
                <w:rFonts w:ascii="Times New Roman" w:eastAsia="宋体" w:hAnsi="Times New Roman" w:cs="Times New Roman"/>
              </w:rPr>
              <w:t>神仙树</w:t>
            </w:r>
          </w:p>
        </w:tc>
        <w:tc>
          <w:tcPr>
            <w:tcW w:w="0" w:type="auto"/>
            <w:vAlign w:val="center"/>
            <w:hideMark/>
          </w:tcPr>
          <w:p w14:paraId="326B2E7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8</w:t>
            </w:r>
          </w:p>
        </w:tc>
        <w:tc>
          <w:tcPr>
            <w:tcW w:w="0" w:type="auto"/>
            <w:vAlign w:val="center"/>
            <w:hideMark/>
          </w:tcPr>
          <w:p w14:paraId="54E2746E"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0E997AB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18.227</w:t>
            </w:r>
          </w:p>
        </w:tc>
      </w:tr>
      <w:tr w:rsidR="00D1625F" w:rsidRPr="00D1625F" w14:paraId="4895B1BB" w14:textId="77777777">
        <w:trPr>
          <w:tblCellSpacing w:w="15" w:type="dxa"/>
        </w:trPr>
        <w:tc>
          <w:tcPr>
            <w:tcW w:w="0" w:type="auto"/>
            <w:vAlign w:val="center"/>
            <w:hideMark/>
          </w:tcPr>
          <w:p w14:paraId="27817E8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5</w:t>
            </w:r>
          </w:p>
        </w:tc>
        <w:tc>
          <w:tcPr>
            <w:tcW w:w="0" w:type="auto"/>
            <w:vAlign w:val="center"/>
            <w:hideMark/>
          </w:tcPr>
          <w:p w14:paraId="2DDF870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高升桥</w:t>
            </w:r>
          </w:p>
        </w:tc>
        <w:tc>
          <w:tcPr>
            <w:tcW w:w="0" w:type="auto"/>
            <w:vAlign w:val="center"/>
            <w:hideMark/>
          </w:tcPr>
          <w:p w14:paraId="734C527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p>
        </w:tc>
        <w:tc>
          <w:tcPr>
            <w:tcW w:w="0" w:type="auto"/>
            <w:vAlign w:val="center"/>
            <w:hideMark/>
          </w:tcPr>
          <w:p w14:paraId="520566A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34407F4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r w:rsidRPr="00D1625F">
              <w:rPr>
                <w:rFonts w:ascii="Times New Roman" w:eastAsia="宋体" w:hAnsi="Times New Roman" w:cs="Times New Roman"/>
              </w:rPr>
              <w:t xml:space="preserve"> → </w:t>
            </w:r>
            <w:r w:rsidRPr="00D1625F">
              <w:rPr>
                <w:rFonts w:ascii="Times New Roman" w:eastAsia="宋体" w:hAnsi="Times New Roman" w:cs="Times New Roman"/>
              </w:rPr>
              <w:t>高升桥</w:t>
            </w:r>
          </w:p>
        </w:tc>
        <w:tc>
          <w:tcPr>
            <w:tcW w:w="0" w:type="auto"/>
            <w:vAlign w:val="center"/>
            <w:hideMark/>
          </w:tcPr>
          <w:p w14:paraId="295F490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8</w:t>
            </w:r>
          </w:p>
        </w:tc>
        <w:tc>
          <w:tcPr>
            <w:tcW w:w="0" w:type="auto"/>
            <w:vAlign w:val="center"/>
            <w:hideMark/>
          </w:tcPr>
          <w:p w14:paraId="4781EFB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5ED5BBE2"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17.960</w:t>
            </w:r>
          </w:p>
        </w:tc>
      </w:tr>
      <w:tr w:rsidR="00D1625F" w:rsidRPr="00D1625F" w14:paraId="36AECC2E" w14:textId="77777777">
        <w:trPr>
          <w:tblCellSpacing w:w="15" w:type="dxa"/>
        </w:trPr>
        <w:tc>
          <w:tcPr>
            <w:tcW w:w="0" w:type="auto"/>
            <w:vAlign w:val="center"/>
            <w:hideMark/>
          </w:tcPr>
          <w:p w14:paraId="31D02A9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6</w:t>
            </w:r>
          </w:p>
        </w:tc>
        <w:tc>
          <w:tcPr>
            <w:tcW w:w="0" w:type="auto"/>
            <w:vAlign w:val="center"/>
            <w:hideMark/>
          </w:tcPr>
          <w:p w14:paraId="19FF1D5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省体育馆</w:t>
            </w:r>
          </w:p>
        </w:tc>
        <w:tc>
          <w:tcPr>
            <w:tcW w:w="0" w:type="auto"/>
            <w:vAlign w:val="center"/>
            <w:hideMark/>
          </w:tcPr>
          <w:p w14:paraId="6B15E38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p>
        </w:tc>
        <w:tc>
          <w:tcPr>
            <w:tcW w:w="0" w:type="auto"/>
            <w:vAlign w:val="center"/>
            <w:hideMark/>
          </w:tcPr>
          <w:p w14:paraId="41C5B59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58D420B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r w:rsidRPr="00D1625F">
              <w:rPr>
                <w:rFonts w:ascii="Times New Roman" w:eastAsia="宋体" w:hAnsi="Times New Roman" w:cs="Times New Roman"/>
              </w:rPr>
              <w:t xml:space="preserve"> → </w:t>
            </w:r>
            <w:r w:rsidRPr="00D1625F">
              <w:rPr>
                <w:rFonts w:ascii="Times New Roman" w:eastAsia="宋体" w:hAnsi="Times New Roman" w:cs="Times New Roman"/>
              </w:rPr>
              <w:t>高升桥</w:t>
            </w:r>
            <w:r w:rsidRPr="00D1625F">
              <w:rPr>
                <w:rFonts w:ascii="Times New Roman" w:eastAsia="宋体" w:hAnsi="Times New Roman" w:cs="Times New Roman"/>
              </w:rPr>
              <w:t xml:space="preserve"> → </w:t>
            </w:r>
            <w:r w:rsidRPr="00D1625F">
              <w:rPr>
                <w:rFonts w:ascii="Times New Roman" w:eastAsia="宋体" w:hAnsi="Times New Roman" w:cs="Times New Roman"/>
              </w:rPr>
              <w:t>衣冠庙</w:t>
            </w:r>
            <w:r w:rsidRPr="00D1625F">
              <w:rPr>
                <w:rFonts w:ascii="Times New Roman" w:eastAsia="宋体" w:hAnsi="Times New Roman" w:cs="Times New Roman"/>
              </w:rPr>
              <w:t xml:space="preserve"> → </w:t>
            </w:r>
            <w:r w:rsidRPr="00D1625F">
              <w:rPr>
                <w:rFonts w:ascii="Times New Roman" w:eastAsia="宋体" w:hAnsi="Times New Roman" w:cs="Times New Roman"/>
              </w:rPr>
              <w:t>省体育馆</w:t>
            </w:r>
          </w:p>
        </w:tc>
        <w:tc>
          <w:tcPr>
            <w:tcW w:w="0" w:type="auto"/>
            <w:vAlign w:val="center"/>
            <w:hideMark/>
          </w:tcPr>
          <w:p w14:paraId="5CF81BE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p>
        </w:tc>
        <w:tc>
          <w:tcPr>
            <w:tcW w:w="0" w:type="auto"/>
            <w:vAlign w:val="center"/>
            <w:hideMark/>
          </w:tcPr>
          <w:p w14:paraId="3552ECFE"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495AAD1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20.436</w:t>
            </w:r>
          </w:p>
        </w:tc>
      </w:tr>
      <w:tr w:rsidR="00D1625F" w:rsidRPr="00D1625F" w14:paraId="13730976" w14:textId="77777777">
        <w:trPr>
          <w:tblCellSpacing w:w="15" w:type="dxa"/>
        </w:trPr>
        <w:tc>
          <w:tcPr>
            <w:tcW w:w="0" w:type="auto"/>
            <w:vAlign w:val="center"/>
            <w:hideMark/>
          </w:tcPr>
          <w:p w14:paraId="6ADBDA7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7</w:t>
            </w:r>
          </w:p>
        </w:tc>
        <w:tc>
          <w:tcPr>
            <w:tcW w:w="0" w:type="auto"/>
            <w:vAlign w:val="center"/>
            <w:hideMark/>
          </w:tcPr>
          <w:p w14:paraId="0F594507"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孵化园</w:t>
            </w:r>
          </w:p>
        </w:tc>
        <w:tc>
          <w:tcPr>
            <w:tcW w:w="0" w:type="auto"/>
            <w:vAlign w:val="center"/>
            <w:hideMark/>
          </w:tcPr>
          <w:p w14:paraId="6EB9D4C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r w:rsidRPr="00D1625F">
              <w:rPr>
                <w:rFonts w:ascii="Times New Roman" w:eastAsia="宋体" w:hAnsi="Times New Roman" w:cs="Times New Roman"/>
              </w:rPr>
              <w:t xml:space="preserve"> → 1</w:t>
            </w:r>
            <w:r w:rsidRPr="00D1625F">
              <w:rPr>
                <w:rFonts w:ascii="Times New Roman" w:eastAsia="宋体" w:hAnsi="Times New Roman" w:cs="Times New Roman"/>
              </w:rPr>
              <w:t>号线</w:t>
            </w:r>
          </w:p>
        </w:tc>
        <w:tc>
          <w:tcPr>
            <w:tcW w:w="0" w:type="auto"/>
            <w:vAlign w:val="center"/>
            <w:hideMark/>
          </w:tcPr>
          <w:p w14:paraId="6A24380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太平园、火车南站</w:t>
            </w:r>
          </w:p>
        </w:tc>
        <w:tc>
          <w:tcPr>
            <w:tcW w:w="0" w:type="auto"/>
            <w:vAlign w:val="center"/>
            <w:hideMark/>
          </w:tcPr>
          <w:p w14:paraId="0A86095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r w:rsidRPr="00D1625F">
              <w:rPr>
                <w:rFonts w:ascii="Times New Roman" w:eastAsia="宋体" w:hAnsi="Times New Roman" w:cs="Times New Roman"/>
              </w:rPr>
              <w:t>神仙树</w:t>
            </w:r>
            <w:r w:rsidRPr="00D1625F">
              <w:rPr>
                <w:rFonts w:ascii="Times New Roman" w:eastAsia="宋体" w:hAnsi="Times New Roman" w:cs="Times New Roman"/>
              </w:rPr>
              <w:t xml:space="preserve"> → </w:t>
            </w:r>
            <w:r w:rsidRPr="00D1625F">
              <w:rPr>
                <w:rFonts w:ascii="Times New Roman" w:eastAsia="宋体" w:hAnsi="Times New Roman" w:cs="Times New Roman"/>
              </w:rPr>
              <w:t>火车南站</w:t>
            </w:r>
            <w:r w:rsidRPr="00D1625F">
              <w:rPr>
                <w:rFonts w:ascii="Times New Roman" w:eastAsia="宋体" w:hAnsi="Times New Roman" w:cs="Times New Roman"/>
              </w:rPr>
              <w:t xml:space="preserve"> → </w:t>
            </w:r>
            <w:r w:rsidRPr="00D1625F">
              <w:rPr>
                <w:rFonts w:ascii="Times New Roman" w:eastAsia="宋体" w:hAnsi="Times New Roman" w:cs="Times New Roman"/>
              </w:rPr>
              <w:t>高新</w:t>
            </w:r>
            <w:r w:rsidRPr="00D1625F">
              <w:rPr>
                <w:rFonts w:ascii="Times New Roman" w:eastAsia="宋体" w:hAnsi="Times New Roman" w:cs="Times New Roman"/>
              </w:rPr>
              <w:t xml:space="preserve"> → </w:t>
            </w:r>
            <w:r w:rsidRPr="00D1625F">
              <w:rPr>
                <w:rFonts w:ascii="Times New Roman" w:eastAsia="宋体" w:hAnsi="Times New Roman" w:cs="Times New Roman"/>
              </w:rPr>
              <w:t>金融城</w:t>
            </w:r>
            <w:r w:rsidRPr="00D1625F">
              <w:rPr>
                <w:rFonts w:ascii="Times New Roman" w:eastAsia="宋体" w:hAnsi="Times New Roman" w:cs="Times New Roman"/>
              </w:rPr>
              <w:t xml:space="preserve"> → </w:t>
            </w:r>
            <w:r w:rsidRPr="00D1625F">
              <w:rPr>
                <w:rFonts w:ascii="Times New Roman" w:eastAsia="宋体" w:hAnsi="Times New Roman" w:cs="Times New Roman"/>
              </w:rPr>
              <w:t>孵化园</w:t>
            </w:r>
          </w:p>
        </w:tc>
        <w:tc>
          <w:tcPr>
            <w:tcW w:w="0" w:type="auto"/>
            <w:vAlign w:val="center"/>
            <w:hideMark/>
          </w:tcPr>
          <w:p w14:paraId="5320E2D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12</w:t>
            </w:r>
          </w:p>
        </w:tc>
        <w:tc>
          <w:tcPr>
            <w:tcW w:w="0" w:type="auto"/>
            <w:vAlign w:val="center"/>
            <w:hideMark/>
          </w:tcPr>
          <w:p w14:paraId="2FAB073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4F4133F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23.526</w:t>
            </w:r>
          </w:p>
        </w:tc>
      </w:tr>
      <w:tr w:rsidR="00D1625F" w:rsidRPr="00D1625F" w14:paraId="28D50570" w14:textId="77777777">
        <w:trPr>
          <w:tblCellSpacing w:w="15" w:type="dxa"/>
        </w:trPr>
        <w:tc>
          <w:tcPr>
            <w:tcW w:w="0" w:type="auto"/>
            <w:vAlign w:val="center"/>
            <w:hideMark/>
          </w:tcPr>
          <w:p w14:paraId="3F3EA3F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8</w:t>
            </w:r>
          </w:p>
        </w:tc>
        <w:tc>
          <w:tcPr>
            <w:tcW w:w="0" w:type="auto"/>
            <w:vAlign w:val="center"/>
            <w:hideMark/>
          </w:tcPr>
          <w:p w14:paraId="6125527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倪家桥</w:t>
            </w:r>
          </w:p>
        </w:tc>
        <w:tc>
          <w:tcPr>
            <w:tcW w:w="0" w:type="auto"/>
            <w:vAlign w:val="center"/>
            <w:hideMark/>
          </w:tcPr>
          <w:p w14:paraId="6FD94BE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r w:rsidRPr="00D1625F">
              <w:rPr>
                <w:rFonts w:ascii="Times New Roman" w:eastAsia="宋体" w:hAnsi="Times New Roman" w:cs="Times New Roman"/>
              </w:rPr>
              <w:t xml:space="preserve"> → 1</w:t>
            </w:r>
            <w:r w:rsidRPr="00D1625F">
              <w:rPr>
                <w:rFonts w:ascii="Times New Roman" w:eastAsia="宋体" w:hAnsi="Times New Roman" w:cs="Times New Roman"/>
              </w:rPr>
              <w:t>号线</w:t>
            </w:r>
          </w:p>
        </w:tc>
        <w:tc>
          <w:tcPr>
            <w:tcW w:w="0" w:type="auto"/>
            <w:vAlign w:val="center"/>
            <w:hideMark/>
          </w:tcPr>
          <w:p w14:paraId="7E41273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太平园、省体育馆</w:t>
            </w:r>
          </w:p>
        </w:tc>
        <w:tc>
          <w:tcPr>
            <w:tcW w:w="0" w:type="auto"/>
            <w:vAlign w:val="center"/>
            <w:hideMark/>
          </w:tcPr>
          <w:p w14:paraId="24897A0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r w:rsidRPr="00D1625F">
              <w:rPr>
                <w:rFonts w:ascii="Times New Roman" w:eastAsia="宋体" w:hAnsi="Times New Roman" w:cs="Times New Roman"/>
              </w:rPr>
              <w:t xml:space="preserve"> → </w:t>
            </w:r>
            <w:r w:rsidRPr="00D1625F">
              <w:rPr>
                <w:rFonts w:ascii="Times New Roman" w:eastAsia="宋体" w:hAnsi="Times New Roman" w:cs="Times New Roman"/>
              </w:rPr>
              <w:t>高升桥</w:t>
            </w:r>
            <w:r w:rsidRPr="00D1625F">
              <w:rPr>
                <w:rFonts w:ascii="Times New Roman" w:eastAsia="宋体" w:hAnsi="Times New Roman" w:cs="Times New Roman"/>
              </w:rPr>
              <w:t xml:space="preserve"> → </w:t>
            </w:r>
            <w:r w:rsidRPr="00D1625F">
              <w:rPr>
                <w:rFonts w:ascii="Times New Roman" w:eastAsia="宋体" w:hAnsi="Times New Roman" w:cs="Times New Roman"/>
              </w:rPr>
              <w:t>衣冠庙</w:t>
            </w:r>
            <w:r w:rsidRPr="00D1625F">
              <w:rPr>
                <w:rFonts w:ascii="Times New Roman" w:eastAsia="宋体" w:hAnsi="Times New Roman" w:cs="Times New Roman"/>
              </w:rPr>
              <w:t xml:space="preserve"> → </w:t>
            </w:r>
            <w:r w:rsidRPr="00D1625F">
              <w:rPr>
                <w:rFonts w:ascii="Times New Roman" w:eastAsia="宋体" w:hAnsi="Times New Roman" w:cs="Times New Roman"/>
              </w:rPr>
              <w:t>省体育馆</w:t>
            </w:r>
            <w:r w:rsidRPr="00D1625F">
              <w:rPr>
                <w:rFonts w:ascii="Times New Roman" w:eastAsia="宋体" w:hAnsi="Times New Roman" w:cs="Times New Roman"/>
              </w:rPr>
              <w:t xml:space="preserve"> → </w:t>
            </w:r>
            <w:r w:rsidRPr="00D1625F">
              <w:rPr>
                <w:rFonts w:ascii="Times New Roman" w:eastAsia="宋体" w:hAnsi="Times New Roman" w:cs="Times New Roman"/>
              </w:rPr>
              <w:t>倪家桥</w:t>
            </w:r>
          </w:p>
        </w:tc>
        <w:tc>
          <w:tcPr>
            <w:tcW w:w="0" w:type="auto"/>
            <w:vAlign w:val="center"/>
            <w:hideMark/>
          </w:tcPr>
          <w:p w14:paraId="491A9EA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11</w:t>
            </w:r>
          </w:p>
        </w:tc>
        <w:tc>
          <w:tcPr>
            <w:tcW w:w="0" w:type="auto"/>
            <w:vAlign w:val="center"/>
            <w:hideMark/>
          </w:tcPr>
          <w:p w14:paraId="1D4462A7"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6389642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21.397</w:t>
            </w:r>
          </w:p>
        </w:tc>
      </w:tr>
      <w:tr w:rsidR="00D1625F" w:rsidRPr="00D1625F" w14:paraId="3C06A49B" w14:textId="77777777">
        <w:trPr>
          <w:tblCellSpacing w:w="15" w:type="dxa"/>
        </w:trPr>
        <w:tc>
          <w:tcPr>
            <w:tcW w:w="0" w:type="auto"/>
            <w:vAlign w:val="center"/>
            <w:hideMark/>
          </w:tcPr>
          <w:p w14:paraId="0F3E738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9</w:t>
            </w:r>
          </w:p>
        </w:tc>
        <w:tc>
          <w:tcPr>
            <w:tcW w:w="0" w:type="auto"/>
            <w:vAlign w:val="center"/>
            <w:hideMark/>
          </w:tcPr>
          <w:p w14:paraId="69E2D3B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3DE0ECDF"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号线直达</w:t>
            </w:r>
          </w:p>
        </w:tc>
        <w:tc>
          <w:tcPr>
            <w:tcW w:w="0" w:type="auto"/>
            <w:vAlign w:val="center"/>
            <w:hideMark/>
          </w:tcPr>
          <w:p w14:paraId="78EBF53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无</w:t>
            </w:r>
          </w:p>
        </w:tc>
        <w:tc>
          <w:tcPr>
            <w:tcW w:w="0" w:type="auto"/>
            <w:vAlign w:val="center"/>
            <w:hideMark/>
          </w:tcPr>
          <w:p w14:paraId="0F2BF0E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双流机场</w:t>
            </w:r>
            <w:r w:rsidRPr="00D1625F">
              <w:rPr>
                <w:rFonts w:ascii="Times New Roman" w:eastAsia="宋体" w:hAnsi="Times New Roman" w:cs="Times New Roman"/>
              </w:rPr>
              <w:t>2</w:t>
            </w:r>
            <w:r w:rsidRPr="00D1625F">
              <w:rPr>
                <w:rFonts w:ascii="Times New Roman" w:eastAsia="宋体" w:hAnsi="Times New Roman" w:cs="Times New Roman"/>
              </w:rPr>
              <w:t>航站楼</w:t>
            </w:r>
            <w:r w:rsidRPr="00D1625F">
              <w:rPr>
                <w:rFonts w:ascii="Times New Roman" w:eastAsia="宋体" w:hAnsi="Times New Roman" w:cs="Times New Roman"/>
              </w:rPr>
              <w:t xml:space="preserve"> → </w:t>
            </w:r>
            <w:r w:rsidRPr="00D1625F">
              <w:rPr>
                <w:rFonts w:ascii="Times New Roman" w:eastAsia="宋体" w:hAnsi="Times New Roman" w:cs="Times New Roman"/>
              </w:rPr>
              <w:t>双流机场</w:t>
            </w:r>
            <w:r w:rsidRPr="00D1625F">
              <w:rPr>
                <w:rFonts w:ascii="Times New Roman" w:eastAsia="宋体" w:hAnsi="Times New Roman" w:cs="Times New Roman"/>
              </w:rPr>
              <w:t>1</w:t>
            </w:r>
            <w:r w:rsidRPr="00D1625F">
              <w:rPr>
                <w:rFonts w:ascii="Times New Roman" w:eastAsia="宋体" w:hAnsi="Times New Roman" w:cs="Times New Roman"/>
              </w:rPr>
              <w:t>航站楼</w:t>
            </w:r>
            <w:r w:rsidRPr="00D1625F">
              <w:rPr>
                <w:rFonts w:ascii="Times New Roman" w:eastAsia="宋体" w:hAnsi="Times New Roman" w:cs="Times New Roman"/>
              </w:rPr>
              <w:t xml:space="preserve"> → </w:t>
            </w:r>
            <w:r w:rsidRPr="00D1625F">
              <w:rPr>
                <w:rFonts w:ascii="Times New Roman" w:eastAsia="宋体" w:hAnsi="Times New Roman" w:cs="Times New Roman"/>
              </w:rPr>
              <w:t>金花</w:t>
            </w:r>
            <w:r w:rsidRPr="00D1625F">
              <w:rPr>
                <w:rFonts w:ascii="Times New Roman" w:eastAsia="宋体" w:hAnsi="Times New Roman" w:cs="Times New Roman"/>
              </w:rPr>
              <w:t xml:space="preserve"> → </w:t>
            </w:r>
            <w:r w:rsidRPr="00D1625F">
              <w:rPr>
                <w:rFonts w:ascii="Times New Roman" w:eastAsia="宋体" w:hAnsi="Times New Roman" w:cs="Times New Roman"/>
              </w:rPr>
              <w:t>华兴</w:t>
            </w:r>
            <w:r w:rsidRPr="00D1625F">
              <w:rPr>
                <w:rFonts w:ascii="Times New Roman" w:eastAsia="宋体" w:hAnsi="Times New Roman" w:cs="Times New Roman"/>
              </w:rPr>
              <w:t xml:space="preserve"> → </w:t>
            </w:r>
            <w:proofErr w:type="gramStart"/>
            <w:r w:rsidRPr="00D1625F">
              <w:rPr>
                <w:rFonts w:ascii="Times New Roman" w:eastAsia="宋体" w:hAnsi="Times New Roman" w:cs="Times New Roman"/>
              </w:rPr>
              <w:t>簇锦</w:t>
            </w:r>
            <w:proofErr w:type="gramEnd"/>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p>
        </w:tc>
        <w:tc>
          <w:tcPr>
            <w:tcW w:w="0" w:type="auto"/>
            <w:vAlign w:val="center"/>
            <w:hideMark/>
          </w:tcPr>
          <w:p w14:paraId="23C60D10"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6</w:t>
            </w:r>
          </w:p>
        </w:tc>
        <w:tc>
          <w:tcPr>
            <w:tcW w:w="0" w:type="auto"/>
            <w:vAlign w:val="center"/>
            <w:hideMark/>
          </w:tcPr>
          <w:p w14:paraId="7FEFE04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0</w:t>
            </w:r>
          </w:p>
        </w:tc>
        <w:tc>
          <w:tcPr>
            <w:tcW w:w="0" w:type="auto"/>
            <w:vAlign w:val="center"/>
            <w:hideMark/>
          </w:tcPr>
          <w:p w14:paraId="307CBA5F"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15.076</w:t>
            </w:r>
          </w:p>
        </w:tc>
      </w:tr>
      <w:tr w:rsidR="00D1625F" w:rsidRPr="00D1625F" w14:paraId="680A72BD" w14:textId="77777777">
        <w:trPr>
          <w:tblCellSpacing w:w="15" w:type="dxa"/>
        </w:trPr>
        <w:tc>
          <w:tcPr>
            <w:tcW w:w="0" w:type="auto"/>
            <w:vAlign w:val="center"/>
            <w:hideMark/>
          </w:tcPr>
          <w:p w14:paraId="65E59CD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p>
        </w:tc>
        <w:tc>
          <w:tcPr>
            <w:tcW w:w="0" w:type="auto"/>
            <w:vAlign w:val="center"/>
            <w:hideMark/>
          </w:tcPr>
          <w:p w14:paraId="34BE7F0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衣冠庙</w:t>
            </w:r>
          </w:p>
        </w:tc>
        <w:tc>
          <w:tcPr>
            <w:tcW w:w="0" w:type="auto"/>
            <w:vAlign w:val="center"/>
            <w:hideMark/>
          </w:tcPr>
          <w:p w14:paraId="0B1B2B3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p>
        </w:tc>
        <w:tc>
          <w:tcPr>
            <w:tcW w:w="0" w:type="auto"/>
            <w:vAlign w:val="center"/>
            <w:hideMark/>
          </w:tcPr>
          <w:p w14:paraId="2C55E5B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765AD700"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r w:rsidRPr="00D1625F">
              <w:rPr>
                <w:rFonts w:ascii="Times New Roman" w:eastAsia="宋体" w:hAnsi="Times New Roman" w:cs="Times New Roman"/>
              </w:rPr>
              <w:t xml:space="preserve"> → </w:t>
            </w:r>
            <w:r w:rsidRPr="00D1625F">
              <w:rPr>
                <w:rFonts w:ascii="Times New Roman" w:eastAsia="宋体" w:hAnsi="Times New Roman" w:cs="Times New Roman"/>
              </w:rPr>
              <w:t>高升桥</w:t>
            </w:r>
            <w:r w:rsidRPr="00D1625F">
              <w:rPr>
                <w:rFonts w:ascii="Times New Roman" w:eastAsia="宋体" w:hAnsi="Times New Roman" w:cs="Times New Roman"/>
              </w:rPr>
              <w:t xml:space="preserve"> → </w:t>
            </w:r>
            <w:r w:rsidRPr="00D1625F">
              <w:rPr>
                <w:rFonts w:ascii="Times New Roman" w:eastAsia="宋体" w:hAnsi="Times New Roman" w:cs="Times New Roman"/>
              </w:rPr>
              <w:t>衣冠庙</w:t>
            </w:r>
          </w:p>
        </w:tc>
        <w:tc>
          <w:tcPr>
            <w:tcW w:w="0" w:type="auto"/>
            <w:vAlign w:val="center"/>
            <w:hideMark/>
          </w:tcPr>
          <w:p w14:paraId="15F7115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9</w:t>
            </w:r>
          </w:p>
        </w:tc>
        <w:tc>
          <w:tcPr>
            <w:tcW w:w="0" w:type="auto"/>
            <w:vAlign w:val="center"/>
            <w:hideMark/>
          </w:tcPr>
          <w:p w14:paraId="425FFCB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776E930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19.067</w:t>
            </w:r>
          </w:p>
        </w:tc>
      </w:tr>
      <w:tr w:rsidR="00D1625F" w:rsidRPr="00D1625F" w14:paraId="3D4B8014" w14:textId="77777777">
        <w:trPr>
          <w:tblCellSpacing w:w="15" w:type="dxa"/>
        </w:trPr>
        <w:tc>
          <w:tcPr>
            <w:tcW w:w="0" w:type="auto"/>
            <w:vAlign w:val="center"/>
            <w:hideMark/>
          </w:tcPr>
          <w:p w14:paraId="73E0B3B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11</w:t>
            </w:r>
          </w:p>
        </w:tc>
        <w:tc>
          <w:tcPr>
            <w:tcW w:w="0" w:type="auto"/>
            <w:vAlign w:val="center"/>
            <w:hideMark/>
          </w:tcPr>
          <w:p w14:paraId="0E5B8BB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红牌楼</w:t>
            </w:r>
          </w:p>
        </w:tc>
        <w:tc>
          <w:tcPr>
            <w:tcW w:w="0" w:type="auto"/>
            <w:vAlign w:val="center"/>
            <w:hideMark/>
          </w:tcPr>
          <w:p w14:paraId="690C88B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p>
        </w:tc>
        <w:tc>
          <w:tcPr>
            <w:tcW w:w="0" w:type="auto"/>
            <w:vAlign w:val="center"/>
            <w:hideMark/>
          </w:tcPr>
          <w:p w14:paraId="20E65B2E"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4044C71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p>
        </w:tc>
        <w:tc>
          <w:tcPr>
            <w:tcW w:w="0" w:type="auto"/>
            <w:vAlign w:val="center"/>
            <w:hideMark/>
          </w:tcPr>
          <w:p w14:paraId="2997370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7</w:t>
            </w:r>
          </w:p>
        </w:tc>
        <w:tc>
          <w:tcPr>
            <w:tcW w:w="0" w:type="auto"/>
            <w:vAlign w:val="center"/>
            <w:hideMark/>
          </w:tcPr>
          <w:p w14:paraId="292676F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43AF75E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16.450</w:t>
            </w:r>
          </w:p>
        </w:tc>
      </w:tr>
      <w:tr w:rsidR="00D1625F" w:rsidRPr="00D1625F" w14:paraId="12805584" w14:textId="77777777">
        <w:trPr>
          <w:tblCellSpacing w:w="15" w:type="dxa"/>
        </w:trPr>
        <w:tc>
          <w:tcPr>
            <w:tcW w:w="0" w:type="auto"/>
            <w:vAlign w:val="center"/>
            <w:hideMark/>
          </w:tcPr>
          <w:p w14:paraId="147D5297"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12</w:t>
            </w:r>
          </w:p>
        </w:tc>
        <w:tc>
          <w:tcPr>
            <w:tcW w:w="0" w:type="auto"/>
            <w:vAlign w:val="center"/>
            <w:hideMark/>
          </w:tcPr>
          <w:p w14:paraId="26D61DB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新南门</w:t>
            </w:r>
          </w:p>
        </w:tc>
        <w:tc>
          <w:tcPr>
            <w:tcW w:w="0" w:type="auto"/>
            <w:vAlign w:val="center"/>
            <w:hideMark/>
          </w:tcPr>
          <w:p w14:paraId="7F3F759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p>
        </w:tc>
        <w:tc>
          <w:tcPr>
            <w:tcW w:w="0" w:type="auto"/>
            <w:vAlign w:val="center"/>
            <w:hideMark/>
          </w:tcPr>
          <w:p w14:paraId="408ECF7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w:t>
            </w:r>
          </w:p>
        </w:tc>
        <w:tc>
          <w:tcPr>
            <w:tcW w:w="0" w:type="auto"/>
            <w:vAlign w:val="center"/>
            <w:hideMark/>
          </w:tcPr>
          <w:p w14:paraId="41BAB9B7"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r w:rsidRPr="00D1625F">
              <w:rPr>
                <w:rFonts w:ascii="Times New Roman" w:eastAsia="宋体" w:hAnsi="Times New Roman" w:cs="Times New Roman"/>
              </w:rPr>
              <w:t xml:space="preserve"> → </w:t>
            </w:r>
            <w:r w:rsidRPr="00D1625F">
              <w:rPr>
                <w:rFonts w:ascii="Times New Roman" w:eastAsia="宋体" w:hAnsi="Times New Roman" w:cs="Times New Roman"/>
              </w:rPr>
              <w:t>高升桥</w:t>
            </w:r>
            <w:r w:rsidRPr="00D1625F">
              <w:rPr>
                <w:rFonts w:ascii="Times New Roman" w:eastAsia="宋体" w:hAnsi="Times New Roman" w:cs="Times New Roman"/>
              </w:rPr>
              <w:t xml:space="preserve"> → </w:t>
            </w:r>
            <w:r w:rsidRPr="00D1625F">
              <w:rPr>
                <w:rFonts w:ascii="Times New Roman" w:eastAsia="宋体" w:hAnsi="Times New Roman" w:cs="Times New Roman"/>
              </w:rPr>
              <w:t>衣冠庙</w:t>
            </w:r>
            <w:r w:rsidRPr="00D1625F">
              <w:rPr>
                <w:rFonts w:ascii="Times New Roman" w:eastAsia="宋体" w:hAnsi="Times New Roman" w:cs="Times New Roman"/>
              </w:rPr>
              <w:t xml:space="preserve"> → </w:t>
            </w:r>
            <w:r w:rsidRPr="00D1625F">
              <w:rPr>
                <w:rFonts w:ascii="Times New Roman" w:eastAsia="宋体" w:hAnsi="Times New Roman" w:cs="Times New Roman"/>
              </w:rPr>
              <w:t>省体育馆</w:t>
            </w:r>
            <w:r w:rsidRPr="00D1625F">
              <w:rPr>
                <w:rFonts w:ascii="Times New Roman" w:eastAsia="宋体" w:hAnsi="Times New Roman" w:cs="Times New Roman"/>
              </w:rPr>
              <w:t xml:space="preserve"> → </w:t>
            </w:r>
            <w:r w:rsidRPr="00D1625F">
              <w:rPr>
                <w:rFonts w:ascii="Times New Roman" w:eastAsia="宋体" w:hAnsi="Times New Roman" w:cs="Times New Roman"/>
              </w:rPr>
              <w:t>磨子桥</w:t>
            </w:r>
            <w:r w:rsidRPr="00D1625F">
              <w:rPr>
                <w:rFonts w:ascii="Times New Roman" w:eastAsia="宋体" w:hAnsi="Times New Roman" w:cs="Times New Roman"/>
              </w:rPr>
              <w:t xml:space="preserve"> → </w:t>
            </w:r>
            <w:r w:rsidRPr="00D1625F">
              <w:rPr>
                <w:rFonts w:ascii="Times New Roman" w:eastAsia="宋体" w:hAnsi="Times New Roman" w:cs="Times New Roman"/>
              </w:rPr>
              <w:t>新南门</w:t>
            </w:r>
          </w:p>
        </w:tc>
        <w:tc>
          <w:tcPr>
            <w:tcW w:w="0" w:type="auto"/>
            <w:vAlign w:val="center"/>
            <w:hideMark/>
          </w:tcPr>
          <w:p w14:paraId="33736A0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12</w:t>
            </w:r>
          </w:p>
        </w:tc>
        <w:tc>
          <w:tcPr>
            <w:tcW w:w="0" w:type="auto"/>
            <w:vAlign w:val="center"/>
            <w:hideMark/>
          </w:tcPr>
          <w:p w14:paraId="6DB6C85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w:t>
            </w:r>
          </w:p>
        </w:tc>
        <w:tc>
          <w:tcPr>
            <w:tcW w:w="0" w:type="auto"/>
            <w:vAlign w:val="center"/>
            <w:hideMark/>
          </w:tcPr>
          <w:p w14:paraId="18305D8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22.474</w:t>
            </w:r>
          </w:p>
        </w:tc>
      </w:tr>
      <w:tr w:rsidR="00D1625F" w:rsidRPr="00D1625F" w14:paraId="105D2AC9" w14:textId="77777777">
        <w:trPr>
          <w:tblCellSpacing w:w="15" w:type="dxa"/>
        </w:trPr>
        <w:tc>
          <w:tcPr>
            <w:tcW w:w="0" w:type="auto"/>
            <w:vAlign w:val="center"/>
            <w:hideMark/>
          </w:tcPr>
          <w:p w14:paraId="605D642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13</w:t>
            </w:r>
          </w:p>
        </w:tc>
        <w:tc>
          <w:tcPr>
            <w:tcW w:w="0" w:type="auto"/>
            <w:vAlign w:val="center"/>
            <w:hideMark/>
          </w:tcPr>
          <w:p w14:paraId="79D7CC4F"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芳草街</w:t>
            </w:r>
          </w:p>
        </w:tc>
        <w:tc>
          <w:tcPr>
            <w:tcW w:w="0" w:type="auto"/>
            <w:vAlign w:val="center"/>
            <w:hideMark/>
          </w:tcPr>
          <w:p w14:paraId="66C5EFF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r w:rsidRPr="00D1625F">
              <w:rPr>
                <w:rFonts w:ascii="Times New Roman" w:eastAsia="宋体" w:hAnsi="Times New Roman" w:cs="Times New Roman"/>
              </w:rPr>
              <w:t xml:space="preserve"> → 8</w:t>
            </w:r>
            <w:r w:rsidRPr="00D1625F">
              <w:rPr>
                <w:rFonts w:ascii="Times New Roman" w:eastAsia="宋体" w:hAnsi="Times New Roman" w:cs="Times New Roman"/>
              </w:rPr>
              <w:t>号线</w:t>
            </w:r>
          </w:p>
        </w:tc>
        <w:tc>
          <w:tcPr>
            <w:tcW w:w="0" w:type="auto"/>
            <w:vAlign w:val="center"/>
            <w:hideMark/>
          </w:tcPr>
          <w:p w14:paraId="52943EA2"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太平园、高朋大道</w:t>
            </w:r>
          </w:p>
        </w:tc>
        <w:tc>
          <w:tcPr>
            <w:tcW w:w="0" w:type="auto"/>
            <w:vAlign w:val="center"/>
            <w:hideMark/>
          </w:tcPr>
          <w:p w14:paraId="1C33AD8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proofErr w:type="gramStart"/>
            <w:r w:rsidRPr="00D1625F">
              <w:rPr>
                <w:rFonts w:ascii="Times New Roman" w:eastAsia="宋体" w:hAnsi="Times New Roman" w:cs="Times New Roman"/>
              </w:rPr>
              <w:t>九兴大道</w:t>
            </w:r>
            <w:proofErr w:type="gramEnd"/>
            <w:r w:rsidRPr="00D1625F">
              <w:rPr>
                <w:rFonts w:ascii="Times New Roman" w:eastAsia="宋体" w:hAnsi="Times New Roman" w:cs="Times New Roman"/>
              </w:rPr>
              <w:t xml:space="preserve"> → </w:t>
            </w:r>
            <w:r w:rsidRPr="00D1625F">
              <w:rPr>
                <w:rFonts w:ascii="Times New Roman" w:eastAsia="宋体" w:hAnsi="Times New Roman" w:cs="Times New Roman"/>
              </w:rPr>
              <w:t>永丰</w:t>
            </w:r>
            <w:r w:rsidRPr="00D1625F">
              <w:rPr>
                <w:rFonts w:ascii="Times New Roman" w:eastAsia="宋体" w:hAnsi="Times New Roman" w:cs="Times New Roman"/>
              </w:rPr>
              <w:t xml:space="preserve"> → </w:t>
            </w:r>
            <w:r w:rsidRPr="00D1625F">
              <w:rPr>
                <w:rFonts w:ascii="Times New Roman" w:eastAsia="宋体" w:hAnsi="Times New Roman" w:cs="Times New Roman"/>
              </w:rPr>
              <w:t>芳草街</w:t>
            </w:r>
          </w:p>
        </w:tc>
        <w:tc>
          <w:tcPr>
            <w:tcW w:w="0" w:type="auto"/>
            <w:vAlign w:val="center"/>
            <w:hideMark/>
          </w:tcPr>
          <w:p w14:paraId="05943A3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p>
        </w:tc>
        <w:tc>
          <w:tcPr>
            <w:tcW w:w="0" w:type="auto"/>
            <w:vAlign w:val="center"/>
            <w:hideMark/>
          </w:tcPr>
          <w:p w14:paraId="2289BEE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196D478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19.054</w:t>
            </w:r>
          </w:p>
        </w:tc>
      </w:tr>
      <w:tr w:rsidR="00D1625F" w:rsidRPr="00D1625F" w14:paraId="1EB1CFA2" w14:textId="77777777">
        <w:trPr>
          <w:tblCellSpacing w:w="15" w:type="dxa"/>
        </w:trPr>
        <w:tc>
          <w:tcPr>
            <w:tcW w:w="0" w:type="auto"/>
            <w:vAlign w:val="center"/>
            <w:hideMark/>
          </w:tcPr>
          <w:p w14:paraId="613F0B5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14</w:t>
            </w:r>
          </w:p>
        </w:tc>
        <w:tc>
          <w:tcPr>
            <w:tcW w:w="0" w:type="auto"/>
            <w:vAlign w:val="center"/>
            <w:hideMark/>
          </w:tcPr>
          <w:p w14:paraId="4AA36D9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科园</w:t>
            </w:r>
          </w:p>
        </w:tc>
        <w:tc>
          <w:tcPr>
            <w:tcW w:w="0" w:type="auto"/>
            <w:vAlign w:val="center"/>
            <w:hideMark/>
          </w:tcPr>
          <w:p w14:paraId="7AAFF0E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3</w:t>
            </w:r>
            <w:r w:rsidRPr="00D1625F">
              <w:rPr>
                <w:rFonts w:ascii="Times New Roman" w:eastAsia="宋体" w:hAnsi="Times New Roman" w:cs="Times New Roman"/>
              </w:rPr>
              <w:t>号线</w:t>
            </w:r>
            <w:r w:rsidRPr="00D1625F">
              <w:rPr>
                <w:rFonts w:ascii="Times New Roman" w:eastAsia="宋体" w:hAnsi="Times New Roman" w:cs="Times New Roman"/>
              </w:rPr>
              <w:t xml:space="preserve"> → 5</w:t>
            </w:r>
            <w:r w:rsidRPr="00D1625F">
              <w:rPr>
                <w:rFonts w:ascii="Times New Roman" w:eastAsia="宋体" w:hAnsi="Times New Roman" w:cs="Times New Roman"/>
              </w:rPr>
              <w:t>号线</w:t>
            </w:r>
          </w:p>
        </w:tc>
        <w:tc>
          <w:tcPr>
            <w:tcW w:w="0" w:type="auto"/>
            <w:vAlign w:val="center"/>
            <w:hideMark/>
          </w:tcPr>
          <w:p w14:paraId="4ABAA158"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太平园、高升桥</w:t>
            </w:r>
          </w:p>
        </w:tc>
        <w:tc>
          <w:tcPr>
            <w:tcW w:w="0" w:type="auto"/>
            <w:vAlign w:val="center"/>
            <w:hideMark/>
          </w:tcPr>
          <w:p w14:paraId="74CC808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红牌楼</w:t>
            </w:r>
            <w:r w:rsidRPr="00D1625F">
              <w:rPr>
                <w:rFonts w:ascii="Times New Roman" w:eastAsia="宋体" w:hAnsi="Times New Roman" w:cs="Times New Roman"/>
              </w:rPr>
              <w:t xml:space="preserve"> → </w:t>
            </w:r>
            <w:r w:rsidRPr="00D1625F">
              <w:rPr>
                <w:rFonts w:ascii="Times New Roman" w:eastAsia="宋体" w:hAnsi="Times New Roman" w:cs="Times New Roman"/>
              </w:rPr>
              <w:t>高升桥</w:t>
            </w:r>
            <w:r w:rsidRPr="00D1625F">
              <w:rPr>
                <w:rFonts w:ascii="Times New Roman" w:eastAsia="宋体" w:hAnsi="Times New Roman" w:cs="Times New Roman"/>
              </w:rPr>
              <w:t xml:space="preserve"> → </w:t>
            </w:r>
            <w:r w:rsidRPr="00D1625F">
              <w:rPr>
                <w:rFonts w:ascii="Times New Roman" w:eastAsia="宋体" w:hAnsi="Times New Roman" w:cs="Times New Roman"/>
              </w:rPr>
              <w:t>科园</w:t>
            </w:r>
          </w:p>
        </w:tc>
        <w:tc>
          <w:tcPr>
            <w:tcW w:w="0" w:type="auto"/>
            <w:vAlign w:val="center"/>
            <w:hideMark/>
          </w:tcPr>
          <w:p w14:paraId="646B0FBC"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9</w:t>
            </w:r>
          </w:p>
        </w:tc>
        <w:tc>
          <w:tcPr>
            <w:tcW w:w="0" w:type="auto"/>
            <w:vAlign w:val="center"/>
            <w:hideMark/>
          </w:tcPr>
          <w:p w14:paraId="7A4779B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2316045B"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19.360</w:t>
            </w:r>
          </w:p>
        </w:tc>
      </w:tr>
      <w:tr w:rsidR="00D1625F" w:rsidRPr="00D1625F" w14:paraId="5D34E1E6" w14:textId="77777777">
        <w:trPr>
          <w:tblCellSpacing w:w="15" w:type="dxa"/>
        </w:trPr>
        <w:tc>
          <w:tcPr>
            <w:tcW w:w="0" w:type="auto"/>
            <w:vAlign w:val="center"/>
            <w:hideMark/>
          </w:tcPr>
          <w:p w14:paraId="267732A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15</w:t>
            </w:r>
          </w:p>
        </w:tc>
        <w:tc>
          <w:tcPr>
            <w:tcW w:w="0" w:type="auto"/>
            <w:vAlign w:val="center"/>
            <w:hideMark/>
          </w:tcPr>
          <w:p w14:paraId="45DED80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桐梓林</w:t>
            </w:r>
          </w:p>
        </w:tc>
        <w:tc>
          <w:tcPr>
            <w:tcW w:w="0" w:type="auto"/>
            <w:vAlign w:val="center"/>
            <w:hideMark/>
          </w:tcPr>
          <w:p w14:paraId="1111861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r w:rsidRPr="00D1625F">
              <w:rPr>
                <w:rFonts w:ascii="Times New Roman" w:eastAsia="宋体" w:hAnsi="Times New Roman" w:cs="Times New Roman"/>
              </w:rPr>
              <w:t xml:space="preserve"> → 1</w:t>
            </w:r>
            <w:r w:rsidRPr="00D1625F">
              <w:rPr>
                <w:rFonts w:ascii="Times New Roman" w:eastAsia="宋体" w:hAnsi="Times New Roman" w:cs="Times New Roman"/>
              </w:rPr>
              <w:t>号线</w:t>
            </w:r>
          </w:p>
        </w:tc>
        <w:tc>
          <w:tcPr>
            <w:tcW w:w="0" w:type="auto"/>
            <w:vAlign w:val="center"/>
            <w:hideMark/>
          </w:tcPr>
          <w:p w14:paraId="6850FCA3"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太平园、火车南站</w:t>
            </w:r>
          </w:p>
        </w:tc>
        <w:tc>
          <w:tcPr>
            <w:tcW w:w="0" w:type="auto"/>
            <w:vAlign w:val="center"/>
            <w:hideMark/>
          </w:tcPr>
          <w:p w14:paraId="05F8D77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r w:rsidRPr="00D1625F">
              <w:rPr>
                <w:rFonts w:ascii="Times New Roman" w:eastAsia="宋体" w:hAnsi="Times New Roman" w:cs="Times New Roman"/>
              </w:rPr>
              <w:t>神仙树</w:t>
            </w:r>
            <w:r w:rsidRPr="00D1625F">
              <w:rPr>
                <w:rFonts w:ascii="Times New Roman" w:eastAsia="宋体" w:hAnsi="Times New Roman" w:cs="Times New Roman"/>
              </w:rPr>
              <w:t xml:space="preserve"> → </w:t>
            </w:r>
            <w:r w:rsidRPr="00D1625F">
              <w:rPr>
                <w:rFonts w:ascii="Times New Roman" w:eastAsia="宋体" w:hAnsi="Times New Roman" w:cs="Times New Roman"/>
              </w:rPr>
              <w:t>火车南站</w:t>
            </w:r>
            <w:r w:rsidRPr="00D1625F">
              <w:rPr>
                <w:rFonts w:ascii="Times New Roman" w:eastAsia="宋体" w:hAnsi="Times New Roman" w:cs="Times New Roman"/>
              </w:rPr>
              <w:t xml:space="preserve"> → </w:t>
            </w:r>
            <w:r w:rsidRPr="00D1625F">
              <w:rPr>
                <w:rFonts w:ascii="Times New Roman" w:eastAsia="宋体" w:hAnsi="Times New Roman" w:cs="Times New Roman"/>
              </w:rPr>
              <w:t>桐梓林</w:t>
            </w:r>
          </w:p>
        </w:tc>
        <w:tc>
          <w:tcPr>
            <w:tcW w:w="0" w:type="auto"/>
            <w:vAlign w:val="center"/>
            <w:hideMark/>
          </w:tcPr>
          <w:p w14:paraId="366F2A2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p>
        </w:tc>
        <w:tc>
          <w:tcPr>
            <w:tcW w:w="0" w:type="auto"/>
            <w:vAlign w:val="center"/>
            <w:hideMark/>
          </w:tcPr>
          <w:p w14:paraId="61B0006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380CC6D6"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21.210</w:t>
            </w:r>
          </w:p>
        </w:tc>
      </w:tr>
      <w:tr w:rsidR="00D1625F" w:rsidRPr="00D1625F" w14:paraId="5491B334" w14:textId="77777777">
        <w:trPr>
          <w:tblCellSpacing w:w="15" w:type="dxa"/>
        </w:trPr>
        <w:tc>
          <w:tcPr>
            <w:tcW w:w="0" w:type="auto"/>
            <w:vAlign w:val="center"/>
            <w:hideMark/>
          </w:tcPr>
          <w:p w14:paraId="50CB0C72"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lastRenderedPageBreak/>
              <w:t>16</w:t>
            </w:r>
          </w:p>
        </w:tc>
        <w:tc>
          <w:tcPr>
            <w:tcW w:w="0" w:type="auto"/>
            <w:vAlign w:val="center"/>
            <w:hideMark/>
          </w:tcPr>
          <w:p w14:paraId="18A94DBA"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永丰</w:t>
            </w:r>
          </w:p>
        </w:tc>
        <w:tc>
          <w:tcPr>
            <w:tcW w:w="0" w:type="auto"/>
            <w:vAlign w:val="center"/>
            <w:hideMark/>
          </w:tcPr>
          <w:p w14:paraId="3217AA0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r w:rsidRPr="00D1625F">
              <w:rPr>
                <w:rFonts w:ascii="Times New Roman" w:eastAsia="宋体" w:hAnsi="Times New Roman" w:cs="Times New Roman"/>
              </w:rPr>
              <w:t xml:space="preserve"> → 8</w:t>
            </w:r>
            <w:r w:rsidRPr="00D1625F">
              <w:rPr>
                <w:rFonts w:ascii="Times New Roman" w:eastAsia="宋体" w:hAnsi="Times New Roman" w:cs="Times New Roman"/>
              </w:rPr>
              <w:t>号线</w:t>
            </w:r>
          </w:p>
        </w:tc>
        <w:tc>
          <w:tcPr>
            <w:tcW w:w="0" w:type="auto"/>
            <w:vAlign w:val="center"/>
            <w:hideMark/>
          </w:tcPr>
          <w:p w14:paraId="50E2464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太平园、高朋大道</w:t>
            </w:r>
          </w:p>
        </w:tc>
        <w:tc>
          <w:tcPr>
            <w:tcW w:w="0" w:type="auto"/>
            <w:vAlign w:val="center"/>
            <w:hideMark/>
          </w:tcPr>
          <w:p w14:paraId="13AFD290"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proofErr w:type="gramStart"/>
            <w:r w:rsidRPr="00D1625F">
              <w:rPr>
                <w:rFonts w:ascii="Times New Roman" w:eastAsia="宋体" w:hAnsi="Times New Roman" w:cs="Times New Roman"/>
              </w:rPr>
              <w:t>九兴大道</w:t>
            </w:r>
            <w:proofErr w:type="gramEnd"/>
            <w:r w:rsidRPr="00D1625F">
              <w:rPr>
                <w:rFonts w:ascii="Times New Roman" w:eastAsia="宋体" w:hAnsi="Times New Roman" w:cs="Times New Roman"/>
              </w:rPr>
              <w:t xml:space="preserve"> → </w:t>
            </w:r>
            <w:r w:rsidRPr="00D1625F">
              <w:rPr>
                <w:rFonts w:ascii="Times New Roman" w:eastAsia="宋体" w:hAnsi="Times New Roman" w:cs="Times New Roman"/>
              </w:rPr>
              <w:t>永丰</w:t>
            </w:r>
          </w:p>
        </w:tc>
        <w:tc>
          <w:tcPr>
            <w:tcW w:w="0" w:type="auto"/>
            <w:vAlign w:val="center"/>
            <w:hideMark/>
          </w:tcPr>
          <w:p w14:paraId="5B2DA8F1"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9</w:t>
            </w:r>
          </w:p>
        </w:tc>
        <w:tc>
          <w:tcPr>
            <w:tcW w:w="0" w:type="auto"/>
            <w:vAlign w:val="center"/>
            <w:hideMark/>
          </w:tcPr>
          <w:p w14:paraId="01B6FC1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63F1F6B0"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18.429</w:t>
            </w:r>
          </w:p>
        </w:tc>
      </w:tr>
      <w:tr w:rsidR="00D1625F" w:rsidRPr="00D1625F" w14:paraId="06F2E309" w14:textId="77777777">
        <w:trPr>
          <w:tblCellSpacing w:w="15" w:type="dxa"/>
        </w:trPr>
        <w:tc>
          <w:tcPr>
            <w:tcW w:w="0" w:type="auto"/>
            <w:vAlign w:val="center"/>
            <w:hideMark/>
          </w:tcPr>
          <w:p w14:paraId="7494A6A2"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17</w:t>
            </w:r>
          </w:p>
        </w:tc>
        <w:tc>
          <w:tcPr>
            <w:tcW w:w="0" w:type="auto"/>
            <w:vAlign w:val="center"/>
            <w:hideMark/>
          </w:tcPr>
          <w:p w14:paraId="05C97F67"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金融城</w:t>
            </w:r>
          </w:p>
        </w:tc>
        <w:tc>
          <w:tcPr>
            <w:tcW w:w="0" w:type="auto"/>
            <w:vAlign w:val="center"/>
            <w:hideMark/>
          </w:tcPr>
          <w:p w14:paraId="1E295149"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10</w:t>
            </w:r>
            <w:r w:rsidRPr="00D1625F">
              <w:rPr>
                <w:rFonts w:ascii="Times New Roman" w:eastAsia="宋体" w:hAnsi="Times New Roman" w:cs="Times New Roman"/>
              </w:rPr>
              <w:t>号线</w:t>
            </w:r>
            <w:r w:rsidRPr="00D1625F">
              <w:rPr>
                <w:rFonts w:ascii="Times New Roman" w:eastAsia="宋体" w:hAnsi="Times New Roman" w:cs="Times New Roman"/>
              </w:rPr>
              <w:t xml:space="preserve"> → 7</w:t>
            </w:r>
            <w:r w:rsidRPr="00D1625F">
              <w:rPr>
                <w:rFonts w:ascii="Times New Roman" w:eastAsia="宋体" w:hAnsi="Times New Roman" w:cs="Times New Roman"/>
              </w:rPr>
              <w:t>号线</w:t>
            </w:r>
            <w:r w:rsidRPr="00D1625F">
              <w:rPr>
                <w:rFonts w:ascii="Times New Roman" w:eastAsia="宋体" w:hAnsi="Times New Roman" w:cs="Times New Roman"/>
              </w:rPr>
              <w:t xml:space="preserve"> → 1</w:t>
            </w:r>
            <w:r w:rsidRPr="00D1625F">
              <w:rPr>
                <w:rFonts w:ascii="Times New Roman" w:eastAsia="宋体" w:hAnsi="Times New Roman" w:cs="Times New Roman"/>
              </w:rPr>
              <w:t>号线</w:t>
            </w:r>
          </w:p>
        </w:tc>
        <w:tc>
          <w:tcPr>
            <w:tcW w:w="0" w:type="auto"/>
            <w:vAlign w:val="center"/>
            <w:hideMark/>
          </w:tcPr>
          <w:p w14:paraId="32202035"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太平园、火车南站</w:t>
            </w:r>
          </w:p>
        </w:tc>
        <w:tc>
          <w:tcPr>
            <w:tcW w:w="0" w:type="auto"/>
            <w:vAlign w:val="center"/>
            <w:hideMark/>
          </w:tcPr>
          <w:p w14:paraId="15805E0F"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双流西站</w:t>
            </w:r>
            <w:r w:rsidRPr="00D1625F">
              <w:rPr>
                <w:rFonts w:ascii="Times New Roman" w:eastAsia="宋体" w:hAnsi="Times New Roman" w:cs="Times New Roman"/>
              </w:rPr>
              <w:t xml:space="preserve"> → </w:t>
            </w:r>
            <w:r w:rsidRPr="00D1625F">
              <w:rPr>
                <w:rFonts w:ascii="Times New Roman" w:eastAsia="宋体" w:hAnsi="Times New Roman" w:cs="Times New Roman"/>
              </w:rPr>
              <w:t>太平园</w:t>
            </w:r>
            <w:r w:rsidRPr="00D1625F">
              <w:rPr>
                <w:rFonts w:ascii="Times New Roman" w:eastAsia="宋体" w:hAnsi="Times New Roman" w:cs="Times New Roman"/>
              </w:rPr>
              <w:t xml:space="preserve"> → </w:t>
            </w:r>
            <w:r w:rsidRPr="00D1625F">
              <w:rPr>
                <w:rFonts w:ascii="Times New Roman" w:eastAsia="宋体" w:hAnsi="Times New Roman" w:cs="Times New Roman"/>
              </w:rPr>
              <w:t>高朋大道</w:t>
            </w:r>
            <w:r w:rsidRPr="00D1625F">
              <w:rPr>
                <w:rFonts w:ascii="Times New Roman" w:eastAsia="宋体" w:hAnsi="Times New Roman" w:cs="Times New Roman"/>
              </w:rPr>
              <w:t xml:space="preserve"> → </w:t>
            </w:r>
            <w:r w:rsidRPr="00D1625F">
              <w:rPr>
                <w:rFonts w:ascii="Times New Roman" w:eastAsia="宋体" w:hAnsi="Times New Roman" w:cs="Times New Roman"/>
              </w:rPr>
              <w:t>神仙树</w:t>
            </w:r>
            <w:r w:rsidRPr="00D1625F">
              <w:rPr>
                <w:rFonts w:ascii="Times New Roman" w:eastAsia="宋体" w:hAnsi="Times New Roman" w:cs="Times New Roman"/>
              </w:rPr>
              <w:t xml:space="preserve"> → </w:t>
            </w:r>
            <w:r w:rsidRPr="00D1625F">
              <w:rPr>
                <w:rFonts w:ascii="Times New Roman" w:eastAsia="宋体" w:hAnsi="Times New Roman" w:cs="Times New Roman"/>
              </w:rPr>
              <w:t>火车南站</w:t>
            </w:r>
            <w:r w:rsidRPr="00D1625F">
              <w:rPr>
                <w:rFonts w:ascii="Times New Roman" w:eastAsia="宋体" w:hAnsi="Times New Roman" w:cs="Times New Roman"/>
              </w:rPr>
              <w:t xml:space="preserve"> → </w:t>
            </w:r>
            <w:r w:rsidRPr="00D1625F">
              <w:rPr>
                <w:rFonts w:ascii="Times New Roman" w:eastAsia="宋体" w:hAnsi="Times New Roman" w:cs="Times New Roman"/>
              </w:rPr>
              <w:t>高新</w:t>
            </w:r>
            <w:r w:rsidRPr="00D1625F">
              <w:rPr>
                <w:rFonts w:ascii="Times New Roman" w:eastAsia="宋体" w:hAnsi="Times New Roman" w:cs="Times New Roman"/>
              </w:rPr>
              <w:t xml:space="preserve"> → </w:t>
            </w:r>
            <w:r w:rsidRPr="00D1625F">
              <w:rPr>
                <w:rFonts w:ascii="Times New Roman" w:eastAsia="宋体" w:hAnsi="Times New Roman" w:cs="Times New Roman"/>
              </w:rPr>
              <w:t>金融城</w:t>
            </w:r>
          </w:p>
        </w:tc>
        <w:tc>
          <w:tcPr>
            <w:tcW w:w="0" w:type="auto"/>
            <w:vAlign w:val="center"/>
            <w:hideMark/>
          </w:tcPr>
          <w:p w14:paraId="78A51FE4"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11</w:t>
            </w:r>
          </w:p>
        </w:tc>
        <w:tc>
          <w:tcPr>
            <w:tcW w:w="0" w:type="auto"/>
            <w:vAlign w:val="center"/>
            <w:hideMark/>
          </w:tcPr>
          <w:p w14:paraId="71C561B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w:t>
            </w:r>
          </w:p>
        </w:tc>
        <w:tc>
          <w:tcPr>
            <w:tcW w:w="0" w:type="auto"/>
            <w:vAlign w:val="center"/>
            <w:hideMark/>
          </w:tcPr>
          <w:p w14:paraId="3C438FDD" w14:textId="77777777" w:rsidR="00D1625F" w:rsidRPr="00D1625F" w:rsidRDefault="00D1625F" w:rsidP="00D1625F">
            <w:pPr>
              <w:widowControl/>
              <w:jc w:val="left"/>
              <w:rPr>
                <w:rFonts w:ascii="Times New Roman" w:eastAsia="宋体" w:hAnsi="Times New Roman" w:cs="Times New Roman"/>
              </w:rPr>
            </w:pPr>
            <w:r w:rsidRPr="00D1625F">
              <w:rPr>
                <w:rFonts w:ascii="Times New Roman" w:eastAsia="宋体" w:hAnsi="Times New Roman" w:cs="Times New Roman"/>
              </w:rPr>
              <w:t>22.700</w:t>
            </w:r>
          </w:p>
        </w:tc>
      </w:tr>
    </w:tbl>
    <w:p w14:paraId="51D964B0" w14:textId="76F70476" w:rsidR="00A365CB" w:rsidRDefault="00A365CB">
      <w:pPr>
        <w:widowControl/>
        <w:jc w:val="left"/>
        <w:rPr>
          <w:rFonts w:ascii="Times New Roman" w:eastAsia="宋体" w:hAnsi="Times New Roman" w:cs="Times New Roman"/>
        </w:rPr>
      </w:pPr>
    </w:p>
    <w:p w14:paraId="40254360" w14:textId="06A017AD" w:rsidR="00B63D33" w:rsidRDefault="00B63D33">
      <w:pPr>
        <w:widowControl/>
        <w:jc w:val="left"/>
        <w:rPr>
          <w:rFonts w:ascii="Times New Roman" w:eastAsia="宋体" w:hAnsi="Times New Roman" w:cs="Times New Roman"/>
        </w:rPr>
      </w:pPr>
      <w:r>
        <w:rPr>
          <w:rFonts w:ascii="Times New Roman" w:eastAsia="宋体" w:hAnsi="Times New Roman" w:cs="Times New Roman"/>
        </w:rPr>
        <w:br w:type="page"/>
      </w:r>
    </w:p>
    <w:p w14:paraId="71BAE63A" w14:textId="77777777" w:rsidR="00622717" w:rsidRPr="00622717" w:rsidRDefault="00622717" w:rsidP="00622717">
      <w:pPr>
        <w:spacing w:line="360" w:lineRule="auto"/>
        <w:ind w:firstLineChars="200" w:firstLine="422"/>
        <w:rPr>
          <w:rFonts w:ascii="Times New Roman" w:eastAsia="宋体" w:hAnsi="Times New Roman" w:cs="Times New Roman"/>
          <w:b/>
          <w:bCs/>
        </w:rPr>
      </w:pPr>
      <w:r w:rsidRPr="00622717">
        <w:rPr>
          <w:rFonts w:ascii="Times New Roman" w:eastAsia="宋体" w:hAnsi="Times New Roman" w:cs="Times New Roman"/>
          <w:b/>
          <w:bCs/>
        </w:rPr>
        <w:lastRenderedPageBreak/>
        <w:t>S2</w:t>
      </w:r>
      <w:r w:rsidRPr="00622717">
        <w:rPr>
          <w:rFonts w:ascii="Times New Roman" w:eastAsia="宋体" w:hAnsi="Times New Roman" w:cs="Times New Roman"/>
          <w:b/>
          <w:bCs/>
        </w:rPr>
        <w:t>：天府机场北站（</w:t>
      </w:r>
      <w:r w:rsidRPr="00622717">
        <w:rPr>
          <w:rFonts w:ascii="Times New Roman" w:eastAsia="宋体" w:hAnsi="Times New Roman" w:cs="Times New Roman"/>
          <w:b/>
          <w:bCs/>
        </w:rPr>
        <w:t>18</w:t>
      </w:r>
      <w:r w:rsidRPr="00622717">
        <w:rPr>
          <w:rFonts w:ascii="Times New Roman" w:eastAsia="宋体" w:hAnsi="Times New Roman" w:cs="Times New Roman"/>
          <w:b/>
          <w:bCs/>
        </w:rPr>
        <w:t>号线、</w:t>
      </w:r>
      <w:r w:rsidRPr="00622717">
        <w:rPr>
          <w:rFonts w:ascii="Times New Roman" w:eastAsia="宋体" w:hAnsi="Times New Roman" w:cs="Times New Roman"/>
          <w:b/>
          <w:bCs/>
        </w:rPr>
        <w:t>19</w:t>
      </w:r>
      <w:r w:rsidRPr="00622717">
        <w:rPr>
          <w:rFonts w:ascii="Times New Roman" w:eastAsia="宋体" w:hAnsi="Times New Roman" w:cs="Times New Roman"/>
          <w:b/>
          <w:bCs/>
        </w:rPr>
        <w:t>号线）</w:t>
      </w:r>
    </w:p>
    <w:p w14:paraId="2A1F3708" w14:textId="77777777" w:rsidR="00622717" w:rsidRPr="00622717" w:rsidRDefault="00622717" w:rsidP="00622717">
      <w:pPr>
        <w:spacing w:line="360" w:lineRule="auto"/>
        <w:ind w:firstLineChars="200" w:firstLine="420"/>
        <w:rPr>
          <w:rFonts w:ascii="Times New Roman" w:eastAsia="宋体" w:hAnsi="Times New Roman" w:cs="Times New Roman"/>
        </w:rPr>
      </w:pPr>
      <w:r w:rsidRPr="00622717">
        <w:rPr>
          <w:rFonts w:ascii="Times New Roman" w:eastAsia="宋体" w:hAnsi="Times New Roman" w:cs="Times New Roman"/>
        </w:rPr>
        <w:t>天府机场北站位于远郊，主要依靠</w:t>
      </w:r>
      <w:r w:rsidRPr="00622717">
        <w:rPr>
          <w:rFonts w:ascii="Times New Roman" w:eastAsia="宋体" w:hAnsi="Times New Roman" w:cs="Times New Roman"/>
          <w:b/>
          <w:bCs/>
        </w:rPr>
        <w:t>18</w:t>
      </w:r>
      <w:r w:rsidRPr="00622717">
        <w:rPr>
          <w:rFonts w:ascii="Times New Roman" w:eastAsia="宋体" w:hAnsi="Times New Roman" w:cs="Times New Roman"/>
          <w:b/>
          <w:bCs/>
        </w:rPr>
        <w:t>号线快线</w:t>
      </w:r>
      <w:r w:rsidRPr="00622717">
        <w:rPr>
          <w:rFonts w:ascii="Times New Roman" w:eastAsia="宋体" w:hAnsi="Times New Roman" w:cs="Times New Roman"/>
        </w:rPr>
        <w:t>进入中心城区，</w:t>
      </w:r>
      <w:r w:rsidRPr="00622717">
        <w:rPr>
          <w:rFonts w:ascii="Times New Roman" w:eastAsia="宋体" w:hAnsi="Times New Roman" w:cs="Times New Roman"/>
          <w:b/>
          <w:bCs/>
        </w:rPr>
        <w:t>火车南站</w:t>
      </w:r>
      <w:r w:rsidRPr="00622717">
        <w:rPr>
          <w:rFonts w:ascii="Times New Roman" w:eastAsia="宋体" w:hAnsi="Times New Roman" w:cs="Times New Roman"/>
        </w:rPr>
        <w:t>是其最重要的换乘枢纽。</w:t>
      </w:r>
    </w:p>
    <w:p w14:paraId="0A8F0068"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省体育馆</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rPr>
        <w:t>省体育馆</w:t>
      </w:r>
    </w:p>
    <w:p w14:paraId="2B0F48BC"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高升桥</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b/>
          <w:bCs/>
        </w:rPr>
        <w:t>太平园</w:t>
      </w:r>
      <w:r w:rsidRPr="00622717">
        <w:rPr>
          <w:rFonts w:ascii="Times New Roman" w:eastAsia="宋体" w:hAnsi="Times New Roman" w:cs="Times New Roman"/>
        </w:rPr>
        <w:t xml:space="preserve"> ------ 3 ------ </w:t>
      </w:r>
      <w:r w:rsidRPr="00622717">
        <w:rPr>
          <w:rFonts w:ascii="Times New Roman" w:eastAsia="宋体" w:hAnsi="Times New Roman" w:cs="Times New Roman"/>
        </w:rPr>
        <w:t>高升桥</w:t>
      </w:r>
    </w:p>
    <w:p w14:paraId="04661B8F"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火车南站</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rPr>
        <w:t>火车南站</w:t>
      </w:r>
      <w:r w:rsidRPr="00622717">
        <w:rPr>
          <w:rFonts w:ascii="Times New Roman" w:eastAsia="宋体" w:hAnsi="Times New Roman" w:cs="Times New Roman"/>
        </w:rPr>
        <w:t xml:space="preserve"> </w:t>
      </w:r>
      <w:r w:rsidRPr="00622717">
        <w:rPr>
          <w:rFonts w:ascii="Times New Roman" w:eastAsia="宋体" w:hAnsi="Times New Roman" w:cs="Times New Roman"/>
          <w:b/>
          <w:bCs/>
        </w:rPr>
        <w:t>（直达）</w:t>
      </w:r>
    </w:p>
    <w:p w14:paraId="5C3BE675"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倪家桥</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rPr>
        <w:t>倪家桥</w:t>
      </w:r>
    </w:p>
    <w:p w14:paraId="01050879"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高朋大道</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rPr>
        <w:t>高朋大道</w:t>
      </w:r>
    </w:p>
    <w:p w14:paraId="3922C800"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衣冠庙</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b/>
          <w:bCs/>
        </w:rPr>
        <w:t>省体育馆</w:t>
      </w:r>
      <w:r w:rsidRPr="00622717">
        <w:rPr>
          <w:rFonts w:ascii="Times New Roman" w:eastAsia="宋体" w:hAnsi="Times New Roman" w:cs="Times New Roman"/>
        </w:rPr>
        <w:t xml:space="preserve"> ------ 3 ------ </w:t>
      </w:r>
      <w:r w:rsidRPr="00622717">
        <w:rPr>
          <w:rFonts w:ascii="Times New Roman" w:eastAsia="宋体" w:hAnsi="Times New Roman" w:cs="Times New Roman"/>
        </w:rPr>
        <w:t>衣冠庙</w:t>
      </w:r>
    </w:p>
    <w:p w14:paraId="065F6AC4" w14:textId="77777777" w:rsidR="00622717" w:rsidRPr="00622717" w:rsidRDefault="00622717" w:rsidP="00622717">
      <w:pPr>
        <w:spacing w:line="360" w:lineRule="auto"/>
        <w:rPr>
          <w:rFonts w:ascii="Times New Roman" w:eastAsia="宋体" w:hAnsi="Times New Roman" w:cs="Times New Roman"/>
        </w:rPr>
      </w:pPr>
      <w:proofErr w:type="gramStart"/>
      <w:r w:rsidRPr="00622717">
        <w:rPr>
          <w:rFonts w:ascii="Times New Roman" w:eastAsia="宋体" w:hAnsi="Times New Roman" w:cs="Times New Roman"/>
          <w:b/>
          <w:bCs/>
        </w:rPr>
        <w:t>九兴大道</w:t>
      </w:r>
      <w:proofErr w:type="gramEnd"/>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proofErr w:type="gramStart"/>
      <w:r w:rsidRPr="00622717">
        <w:rPr>
          <w:rFonts w:ascii="Times New Roman" w:eastAsia="宋体" w:hAnsi="Times New Roman" w:cs="Times New Roman"/>
        </w:rPr>
        <w:t>九兴大道</w:t>
      </w:r>
      <w:proofErr w:type="gramEnd"/>
    </w:p>
    <w:p w14:paraId="158F9A14"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孵化园</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rPr>
        <w:t>孵化园</w:t>
      </w:r>
      <w:r w:rsidRPr="00622717">
        <w:rPr>
          <w:rFonts w:ascii="Times New Roman" w:eastAsia="宋体" w:hAnsi="Times New Roman" w:cs="Times New Roman"/>
        </w:rPr>
        <w:t xml:space="preserve"> </w:t>
      </w:r>
      <w:r w:rsidRPr="00622717">
        <w:rPr>
          <w:rFonts w:ascii="Times New Roman" w:eastAsia="宋体" w:hAnsi="Times New Roman" w:cs="Times New Roman"/>
          <w:b/>
          <w:bCs/>
        </w:rPr>
        <w:t>（直达）</w:t>
      </w:r>
    </w:p>
    <w:p w14:paraId="41169F92"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太平园</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rPr>
        <w:t>太平园</w:t>
      </w:r>
    </w:p>
    <w:p w14:paraId="1BF4879F"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神仙树</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rPr>
        <w:t>神仙树</w:t>
      </w:r>
    </w:p>
    <w:p w14:paraId="0F03A19A"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芳草街</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b/>
          <w:bCs/>
        </w:rPr>
        <w:t>倪家桥</w:t>
      </w:r>
      <w:r w:rsidRPr="00622717">
        <w:rPr>
          <w:rFonts w:ascii="Times New Roman" w:eastAsia="宋体" w:hAnsi="Times New Roman" w:cs="Times New Roman"/>
        </w:rPr>
        <w:t xml:space="preserve"> ------ 8 ------ </w:t>
      </w:r>
      <w:r w:rsidRPr="00622717">
        <w:rPr>
          <w:rFonts w:ascii="Times New Roman" w:eastAsia="宋体" w:hAnsi="Times New Roman" w:cs="Times New Roman"/>
        </w:rPr>
        <w:t>芳草街</w:t>
      </w:r>
    </w:p>
    <w:p w14:paraId="195B4553"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红牌楼</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b/>
          <w:bCs/>
        </w:rPr>
        <w:t>太平园</w:t>
      </w:r>
      <w:r w:rsidRPr="00622717">
        <w:rPr>
          <w:rFonts w:ascii="Times New Roman" w:eastAsia="宋体" w:hAnsi="Times New Roman" w:cs="Times New Roman"/>
        </w:rPr>
        <w:t xml:space="preserve"> ------ 3 ------ </w:t>
      </w:r>
      <w:r w:rsidRPr="00622717">
        <w:rPr>
          <w:rFonts w:ascii="Times New Roman" w:eastAsia="宋体" w:hAnsi="Times New Roman" w:cs="Times New Roman"/>
        </w:rPr>
        <w:t>红牌楼</w:t>
      </w:r>
    </w:p>
    <w:p w14:paraId="5D7F335A"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永丰</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b/>
          <w:bCs/>
        </w:rPr>
        <w:t>神仙树</w:t>
      </w:r>
      <w:r w:rsidRPr="00622717">
        <w:rPr>
          <w:rFonts w:ascii="Times New Roman" w:eastAsia="宋体" w:hAnsi="Times New Roman" w:cs="Times New Roman"/>
        </w:rPr>
        <w:t xml:space="preserve"> ------ 8 ------ </w:t>
      </w:r>
      <w:r w:rsidRPr="00622717">
        <w:rPr>
          <w:rFonts w:ascii="Times New Roman" w:eastAsia="宋体" w:hAnsi="Times New Roman" w:cs="Times New Roman"/>
        </w:rPr>
        <w:t>永丰</w:t>
      </w:r>
    </w:p>
    <w:p w14:paraId="73E1F85B"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新南门</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b/>
          <w:bCs/>
        </w:rPr>
        <w:t>省体育馆</w:t>
      </w:r>
      <w:r w:rsidRPr="00622717">
        <w:rPr>
          <w:rFonts w:ascii="Times New Roman" w:eastAsia="宋体" w:hAnsi="Times New Roman" w:cs="Times New Roman"/>
        </w:rPr>
        <w:t xml:space="preserve"> ------ 3 ------ </w:t>
      </w:r>
      <w:r w:rsidRPr="00622717">
        <w:rPr>
          <w:rFonts w:ascii="Times New Roman" w:eastAsia="宋体" w:hAnsi="Times New Roman" w:cs="Times New Roman"/>
        </w:rPr>
        <w:t>新南门</w:t>
      </w:r>
    </w:p>
    <w:p w14:paraId="3F01B425"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科园</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------ 7 ------ </w:t>
      </w:r>
      <w:r w:rsidRPr="00622717">
        <w:rPr>
          <w:rFonts w:ascii="Times New Roman" w:eastAsia="宋体" w:hAnsi="Times New Roman" w:cs="Times New Roman"/>
          <w:b/>
          <w:bCs/>
        </w:rPr>
        <w:t>神仙树</w:t>
      </w:r>
      <w:r w:rsidRPr="00622717">
        <w:rPr>
          <w:rFonts w:ascii="Times New Roman" w:eastAsia="宋体" w:hAnsi="Times New Roman" w:cs="Times New Roman"/>
        </w:rPr>
        <w:t xml:space="preserve"> ------ 8 ------ </w:t>
      </w:r>
      <w:r w:rsidRPr="00622717">
        <w:rPr>
          <w:rFonts w:ascii="Times New Roman" w:eastAsia="宋体" w:hAnsi="Times New Roman" w:cs="Times New Roman"/>
        </w:rPr>
        <w:t>科园</w:t>
      </w:r>
    </w:p>
    <w:p w14:paraId="3F68B74C"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桐梓林</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rPr>
        <w:t>桐梓林</w:t>
      </w:r>
    </w:p>
    <w:p w14:paraId="2F4CBFDE" w14:textId="77777777" w:rsidR="00622717" w:rsidRPr="00622717" w:rsidRDefault="00622717" w:rsidP="00622717">
      <w:pPr>
        <w:spacing w:line="360" w:lineRule="auto"/>
        <w:rPr>
          <w:rFonts w:ascii="Times New Roman" w:eastAsia="宋体" w:hAnsi="Times New Roman" w:cs="Times New Roman"/>
        </w:rPr>
      </w:pPr>
      <w:r w:rsidRPr="00622717">
        <w:rPr>
          <w:rFonts w:ascii="Times New Roman" w:eastAsia="宋体" w:hAnsi="Times New Roman" w:cs="Times New Roman"/>
          <w:b/>
          <w:bCs/>
        </w:rPr>
        <w:t>川大望江校区</w:t>
      </w:r>
      <w:r w:rsidRPr="00622717">
        <w:rPr>
          <w:rFonts w:ascii="Times New Roman" w:eastAsia="宋体" w:hAnsi="Times New Roman" w:cs="Times New Roman"/>
        </w:rPr>
        <w:t>：天府机场北</w:t>
      </w:r>
      <w:r w:rsidRPr="00622717">
        <w:rPr>
          <w:rFonts w:ascii="Times New Roman" w:eastAsia="宋体" w:hAnsi="Times New Roman" w:cs="Times New Roman"/>
        </w:rPr>
        <w:t xml:space="preserve"> ------ 18 ------ </w:t>
      </w:r>
      <w:r w:rsidRPr="00622717">
        <w:rPr>
          <w:rFonts w:ascii="Times New Roman" w:eastAsia="宋体" w:hAnsi="Times New Roman" w:cs="Times New Roman"/>
          <w:b/>
          <w:bCs/>
        </w:rPr>
        <w:t>火车南站</w:t>
      </w:r>
      <w:r w:rsidRPr="00622717">
        <w:rPr>
          <w:rFonts w:ascii="Times New Roman" w:eastAsia="宋体" w:hAnsi="Times New Roman" w:cs="Times New Roman"/>
        </w:rPr>
        <w:t xml:space="preserve"> ------ 1 ------ </w:t>
      </w:r>
      <w:r w:rsidRPr="00622717">
        <w:rPr>
          <w:rFonts w:ascii="Times New Roman" w:eastAsia="宋体" w:hAnsi="Times New Roman" w:cs="Times New Roman"/>
          <w:b/>
          <w:bCs/>
        </w:rPr>
        <w:t>倪家桥</w:t>
      </w:r>
      <w:r w:rsidRPr="00622717">
        <w:rPr>
          <w:rFonts w:ascii="Times New Roman" w:eastAsia="宋体" w:hAnsi="Times New Roman" w:cs="Times New Roman"/>
        </w:rPr>
        <w:t xml:space="preserve"> ------ 8 ------ </w:t>
      </w:r>
      <w:r w:rsidRPr="00622717">
        <w:rPr>
          <w:rFonts w:ascii="Times New Roman" w:eastAsia="宋体" w:hAnsi="Times New Roman" w:cs="Times New Roman"/>
        </w:rPr>
        <w:t>川大望江校区</w:t>
      </w:r>
    </w:p>
    <w:p w14:paraId="14F36AA7" w14:textId="4FD74835" w:rsidR="00650925" w:rsidRDefault="007F1EDC" w:rsidP="00415CBB">
      <w:pPr>
        <w:spacing w:line="360" w:lineRule="auto"/>
        <w:ind w:firstLineChars="200" w:firstLine="420"/>
        <w:rPr>
          <w:rFonts w:ascii="Times New Roman" w:eastAsia="宋体" w:hAnsi="Times New Roman" w:cs="Times New Roman"/>
        </w:rPr>
      </w:pPr>
      <w:r w:rsidRPr="007F1EDC">
        <w:rPr>
          <w:rFonts w:ascii="Times New Roman" w:eastAsia="宋体" w:hAnsi="Times New Roman" w:cs="Times New Roman"/>
        </w:rPr>
        <w:t>为进一步验证所提模型与算法的有效性，本文除选取</w:t>
      </w:r>
      <w:r w:rsidRPr="007F1EDC">
        <w:rPr>
          <w:rFonts w:ascii="Times New Roman" w:eastAsia="宋体" w:hAnsi="Times New Roman" w:cs="Times New Roman"/>
        </w:rPr>
        <w:t xml:space="preserve"> NSGA-II</w:t>
      </w:r>
      <w:r w:rsidRPr="007F1EDC">
        <w:rPr>
          <w:rFonts w:ascii="Times New Roman" w:eastAsia="宋体" w:hAnsi="Times New Roman" w:cs="Times New Roman"/>
        </w:rPr>
        <w:t>、</w:t>
      </w:r>
      <w:r w:rsidRPr="007F1EDC">
        <w:rPr>
          <w:rFonts w:ascii="Times New Roman" w:eastAsia="宋体" w:hAnsi="Times New Roman" w:cs="Times New Roman"/>
        </w:rPr>
        <w:t xml:space="preserve">MOPSO </w:t>
      </w:r>
      <w:r w:rsidRPr="007F1EDC">
        <w:rPr>
          <w:rFonts w:ascii="Times New Roman" w:eastAsia="宋体" w:hAnsi="Times New Roman" w:cs="Times New Roman"/>
        </w:rPr>
        <w:t>和</w:t>
      </w:r>
      <w:r w:rsidRPr="007F1EDC">
        <w:rPr>
          <w:rFonts w:ascii="Times New Roman" w:eastAsia="宋体" w:hAnsi="Times New Roman" w:cs="Times New Roman"/>
        </w:rPr>
        <w:t xml:space="preserve"> MOEA/D </w:t>
      </w:r>
      <w:r w:rsidRPr="007F1EDC">
        <w:rPr>
          <w:rFonts w:ascii="Times New Roman" w:eastAsia="宋体" w:hAnsi="Times New Roman" w:cs="Times New Roman"/>
        </w:rPr>
        <w:t>作为传统多目标优化算法进行对比外，引入</w:t>
      </w:r>
      <w:r w:rsidRPr="007F1EDC">
        <w:rPr>
          <w:rFonts w:ascii="Times New Roman" w:eastAsia="宋体" w:hAnsi="Times New Roman" w:cs="Times New Roman"/>
        </w:rPr>
        <w:t xml:space="preserve"> Zhao </w:t>
      </w:r>
      <w:r w:rsidRPr="007F1EDC">
        <w:rPr>
          <w:rFonts w:ascii="Times New Roman" w:eastAsia="宋体" w:hAnsi="Times New Roman" w:cs="Times New Roman"/>
        </w:rPr>
        <w:t>等提出的</w:t>
      </w:r>
      <w:r w:rsidRPr="007F1EDC">
        <w:rPr>
          <w:rFonts w:ascii="Times New Roman" w:eastAsia="宋体" w:hAnsi="Times New Roman" w:cs="Times New Roman"/>
        </w:rPr>
        <w:t xml:space="preserve"> C-TBCEA </w:t>
      </w:r>
      <w:r w:rsidRPr="007F1EDC">
        <w:rPr>
          <w:rFonts w:ascii="Times New Roman" w:eastAsia="宋体" w:hAnsi="Times New Roman" w:cs="Times New Roman"/>
        </w:rPr>
        <w:t>算法作为近年约束多目标优化领域的先进算法。</w:t>
      </w:r>
      <w:r w:rsidRPr="007F1EDC">
        <w:rPr>
          <w:rFonts w:ascii="Times New Roman" w:eastAsia="宋体" w:hAnsi="Times New Roman" w:cs="Times New Roman"/>
        </w:rPr>
        <w:t xml:space="preserve">C-TBCEA </w:t>
      </w:r>
      <w:r w:rsidRPr="007F1EDC">
        <w:rPr>
          <w:rFonts w:ascii="Times New Roman" w:eastAsia="宋体" w:hAnsi="Times New Roman" w:cs="Times New Roman"/>
        </w:rPr>
        <w:t>通过两阶段双向协同进化机制动态平衡目标优化与约束满足，并利用主种群和档案种群分别维护可行非支配解与有价值</w:t>
      </w:r>
      <w:proofErr w:type="gramStart"/>
      <w:r w:rsidRPr="007F1EDC">
        <w:rPr>
          <w:rFonts w:ascii="Times New Roman" w:eastAsia="宋体" w:hAnsi="Times New Roman" w:cs="Times New Roman"/>
        </w:rPr>
        <w:t>不</w:t>
      </w:r>
      <w:proofErr w:type="gramEnd"/>
      <w:r w:rsidRPr="007F1EDC">
        <w:rPr>
          <w:rFonts w:ascii="Times New Roman" w:eastAsia="宋体" w:hAnsi="Times New Roman" w:cs="Times New Roman"/>
        </w:rPr>
        <w:t>可行解。结合本文第一阶段</w:t>
      </w:r>
      <w:r w:rsidRPr="007F1EDC">
        <w:rPr>
          <w:rFonts w:ascii="Times New Roman" w:eastAsia="宋体" w:hAnsi="Times New Roman" w:cs="Times New Roman"/>
        </w:rPr>
        <w:t xml:space="preserve"> CRITIC-TOPSIS </w:t>
      </w:r>
      <w:r w:rsidRPr="007F1EDC">
        <w:rPr>
          <w:rFonts w:ascii="Times New Roman" w:eastAsia="宋体" w:hAnsi="Times New Roman" w:cs="Times New Roman"/>
        </w:rPr>
        <w:t>得到的站点重要度结果，进一步构建知识引导型</w:t>
      </w:r>
      <w:r w:rsidRPr="007F1EDC">
        <w:rPr>
          <w:rFonts w:ascii="Times New Roman" w:eastAsia="宋体" w:hAnsi="Times New Roman" w:cs="Times New Roman"/>
        </w:rPr>
        <w:t xml:space="preserve"> C-TBCEA </w:t>
      </w:r>
      <w:r w:rsidRPr="007F1EDC">
        <w:rPr>
          <w:rFonts w:ascii="Times New Roman" w:eastAsia="宋体" w:hAnsi="Times New Roman" w:cs="Times New Roman"/>
        </w:rPr>
        <w:t>算法，在初始化、变异和修复过程中引入候选站点综合重要度，以提高算法搜索效率和布局方案质量。</w:t>
      </w:r>
      <w:r w:rsidR="00650925">
        <w:rPr>
          <w:rFonts w:ascii="Times New Roman" w:eastAsia="宋体" w:hAnsi="Times New Roman" w:cs="Times New Roman"/>
        </w:rPr>
        <w:br/>
      </w:r>
      <w:r w:rsidR="00650925">
        <w:rPr>
          <w:rFonts w:ascii="Times New Roman" w:eastAsia="宋体" w:hAnsi="Times New Roman" w:cs="Times New Roman"/>
        </w:rPr>
        <w:br/>
      </w:r>
      <w:r w:rsidR="00650925">
        <w:rPr>
          <w:rFonts w:ascii="Times New Roman" w:eastAsia="宋体" w:hAnsi="Times New Roman" w:cs="Times New Roman"/>
        </w:rPr>
        <w:br/>
      </w:r>
      <w:r w:rsidR="00650925">
        <w:rPr>
          <w:rFonts w:ascii="Times New Roman" w:eastAsia="宋体" w:hAnsi="Times New Roman" w:cs="Times New Roman" w:hint="eastAsia"/>
        </w:rPr>
        <w:lastRenderedPageBreak/>
        <w:t xml:space="preserve">    </w:t>
      </w:r>
      <w:r w:rsidR="00650925">
        <w:rPr>
          <w:rFonts w:ascii="Times New Roman" w:eastAsia="宋体" w:hAnsi="Times New Roman" w:cs="Times New Roman" w:hint="eastAsia"/>
        </w:rPr>
        <w:t>不足：</w:t>
      </w:r>
    </w:p>
    <w:p w14:paraId="46B8F9AD" w14:textId="28BD2F7D" w:rsidR="00650925" w:rsidRDefault="00650925" w:rsidP="00415CBB">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t>普通</w:t>
      </w:r>
      <w:r w:rsidRPr="00650925">
        <w:rPr>
          <w:rFonts w:ascii="Times New Roman" w:eastAsia="宋体" w:hAnsi="Times New Roman" w:cs="Times New Roman"/>
        </w:rPr>
        <w:t xml:space="preserve"> Voronoi </w:t>
      </w:r>
      <w:r w:rsidRPr="00650925">
        <w:rPr>
          <w:rFonts w:ascii="Times New Roman" w:eastAsia="宋体" w:hAnsi="Times New Roman" w:cs="Times New Roman"/>
        </w:rPr>
        <w:t>图基于平面距离构建，未直接考虑道路网络结构、交通阻隔、站点容量差异和企业真实运营边界。为降低这一近似带来的误差，本文仅将</w:t>
      </w:r>
      <w:r w:rsidRPr="00650925">
        <w:rPr>
          <w:rFonts w:ascii="Times New Roman" w:eastAsia="宋体" w:hAnsi="Times New Roman" w:cs="Times New Roman"/>
        </w:rPr>
        <w:t xml:space="preserve"> Voronoi </w:t>
      </w:r>
      <w:r w:rsidRPr="00650925">
        <w:rPr>
          <w:rFonts w:ascii="Times New Roman" w:eastAsia="宋体" w:hAnsi="Times New Roman" w:cs="Times New Roman"/>
        </w:rPr>
        <w:t>服务区用于人口统计和需求权重构造，而不直接将其作为运输距离依据；运输成本、接驳距离和直送距离均基于高德地图</w:t>
      </w:r>
      <w:r w:rsidRPr="00650925">
        <w:rPr>
          <w:rFonts w:ascii="Times New Roman" w:eastAsia="宋体" w:hAnsi="Times New Roman" w:cs="Times New Roman"/>
        </w:rPr>
        <w:t xml:space="preserve"> Web </w:t>
      </w:r>
      <w:r w:rsidRPr="00650925">
        <w:rPr>
          <w:rFonts w:ascii="Times New Roman" w:eastAsia="宋体" w:hAnsi="Times New Roman" w:cs="Times New Roman"/>
        </w:rPr>
        <w:t>服务</w:t>
      </w:r>
      <w:r w:rsidRPr="00650925">
        <w:rPr>
          <w:rFonts w:ascii="Times New Roman" w:eastAsia="宋体" w:hAnsi="Times New Roman" w:cs="Times New Roman"/>
        </w:rPr>
        <w:t xml:space="preserve"> API </w:t>
      </w:r>
      <w:r w:rsidRPr="00650925">
        <w:rPr>
          <w:rFonts w:ascii="Times New Roman" w:eastAsia="宋体" w:hAnsi="Times New Roman" w:cs="Times New Roman"/>
        </w:rPr>
        <w:t>获取的真实路网距离矩阵计算。后续研究可在获取道路网络数据或企业历史订单数据的基础上，进一步采用网络</w:t>
      </w:r>
      <w:r w:rsidRPr="00650925">
        <w:rPr>
          <w:rFonts w:ascii="Times New Roman" w:eastAsia="宋体" w:hAnsi="Times New Roman" w:cs="Times New Roman"/>
        </w:rPr>
        <w:t xml:space="preserve"> Voronoi</w:t>
      </w:r>
      <w:r w:rsidRPr="00650925">
        <w:rPr>
          <w:rFonts w:ascii="Times New Roman" w:eastAsia="宋体" w:hAnsi="Times New Roman" w:cs="Times New Roman"/>
        </w:rPr>
        <w:t>、加权</w:t>
      </w:r>
      <w:r w:rsidRPr="00650925">
        <w:rPr>
          <w:rFonts w:ascii="Times New Roman" w:eastAsia="宋体" w:hAnsi="Times New Roman" w:cs="Times New Roman"/>
        </w:rPr>
        <w:t xml:space="preserve"> Voronoi </w:t>
      </w:r>
      <w:r w:rsidRPr="00650925">
        <w:rPr>
          <w:rFonts w:ascii="Times New Roman" w:eastAsia="宋体" w:hAnsi="Times New Roman" w:cs="Times New Roman"/>
        </w:rPr>
        <w:t>或订单归属校准方法修正服务区边界。</w:t>
      </w:r>
    </w:p>
    <w:p w14:paraId="7CD3A39A" w14:textId="77777777" w:rsidR="00650925" w:rsidRDefault="00650925">
      <w:pPr>
        <w:widowControl/>
        <w:jc w:val="left"/>
        <w:rPr>
          <w:rFonts w:ascii="Times New Roman" w:eastAsia="宋体" w:hAnsi="Times New Roman" w:cs="Times New Roman"/>
        </w:rPr>
      </w:pPr>
      <w:r>
        <w:rPr>
          <w:rFonts w:ascii="Times New Roman" w:eastAsia="宋体" w:hAnsi="Times New Roman" w:cs="Times New Roman"/>
        </w:rPr>
        <w:br w:type="page"/>
      </w:r>
    </w:p>
    <w:p w14:paraId="15C744B6" w14:textId="77777777" w:rsidR="00650925" w:rsidRPr="00650925" w:rsidRDefault="00650925" w:rsidP="00650925">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lastRenderedPageBreak/>
        <w:t>为将武侯区顺丰日均快递需求量分配至各顺丰速运站点，本文采用</w:t>
      </w:r>
      <w:r w:rsidRPr="00650925">
        <w:rPr>
          <w:rFonts w:ascii="Times New Roman" w:eastAsia="宋体" w:hAnsi="Times New Roman" w:cs="Times New Roman"/>
        </w:rPr>
        <w:t xml:space="preserve"> Voronoi </w:t>
      </w:r>
      <w:r w:rsidRPr="00650925">
        <w:rPr>
          <w:rFonts w:ascii="Times New Roman" w:eastAsia="宋体" w:hAnsi="Times New Roman" w:cs="Times New Roman"/>
        </w:rPr>
        <w:t>空间分区方法构建</w:t>
      </w:r>
      <w:r w:rsidRPr="00650925">
        <w:rPr>
          <w:rFonts w:ascii="Times New Roman" w:eastAsia="宋体" w:hAnsi="Times New Roman" w:cs="Times New Roman"/>
        </w:rPr>
        <w:t xml:space="preserve"> 78 </w:t>
      </w:r>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顺丰速运站点的服务腹地。</w:t>
      </w:r>
      <w:r w:rsidRPr="00650925">
        <w:rPr>
          <w:rFonts w:ascii="Times New Roman" w:eastAsia="宋体" w:hAnsi="Times New Roman" w:cs="Times New Roman"/>
        </w:rPr>
        <w:t xml:space="preserve">Voronoi </w:t>
      </w:r>
      <w:r w:rsidRPr="00650925">
        <w:rPr>
          <w:rFonts w:ascii="Times New Roman" w:eastAsia="宋体" w:hAnsi="Times New Roman" w:cs="Times New Roman"/>
        </w:rPr>
        <w:t>多边形，又称</w:t>
      </w:r>
      <w:r w:rsidRPr="00650925">
        <w:rPr>
          <w:rFonts w:ascii="Times New Roman" w:eastAsia="宋体" w:hAnsi="Times New Roman" w:cs="Times New Roman"/>
        </w:rPr>
        <w:t xml:space="preserve"> Thiessen </w:t>
      </w:r>
      <w:r w:rsidRPr="00650925">
        <w:rPr>
          <w:rFonts w:ascii="Times New Roman" w:eastAsia="宋体" w:hAnsi="Times New Roman" w:cs="Times New Roman"/>
        </w:rPr>
        <w:t>多边形，其基本思想是将空间划分为若干最近邻区域，使得每个区域内任意位置到其对应生成点的距离均不大于到其他生成点的距离。</w:t>
      </w:r>
      <w:r w:rsidRPr="00650925">
        <w:rPr>
          <w:rFonts w:ascii="Times New Roman" w:eastAsia="宋体" w:hAnsi="Times New Roman" w:cs="Times New Roman"/>
        </w:rPr>
        <w:t xml:space="preserve">ArcGIS </w:t>
      </w:r>
      <w:r w:rsidRPr="00650925">
        <w:rPr>
          <w:rFonts w:ascii="Times New Roman" w:eastAsia="宋体" w:hAnsi="Times New Roman" w:cs="Times New Roman"/>
        </w:rPr>
        <w:t>对</w:t>
      </w:r>
      <w:r w:rsidRPr="00650925">
        <w:rPr>
          <w:rFonts w:ascii="Times New Roman" w:eastAsia="宋体" w:hAnsi="Times New Roman" w:cs="Times New Roman"/>
        </w:rPr>
        <w:t xml:space="preserve"> Thiessen / Voronoi </w:t>
      </w:r>
      <w:r w:rsidRPr="00650925">
        <w:rPr>
          <w:rFonts w:ascii="Times New Roman" w:eastAsia="宋体" w:hAnsi="Times New Roman" w:cs="Times New Roman"/>
        </w:rPr>
        <w:t>多边形的定义也指出，单个</w:t>
      </w:r>
      <w:r w:rsidRPr="00650925">
        <w:rPr>
          <w:rFonts w:ascii="Times New Roman" w:eastAsia="宋体" w:hAnsi="Times New Roman" w:cs="Times New Roman"/>
        </w:rPr>
        <w:t xml:space="preserve"> Voronoi cell </w:t>
      </w:r>
      <w:r w:rsidRPr="00650925">
        <w:rPr>
          <w:rFonts w:ascii="Times New Roman" w:eastAsia="宋体" w:hAnsi="Times New Roman" w:cs="Times New Roman"/>
        </w:rPr>
        <w:t>由所有距离某一输入点最近的位置构成。</w:t>
      </w:r>
    </w:p>
    <w:p w14:paraId="18A3BD1B" w14:textId="1F30BA69" w:rsidR="00650925" w:rsidRPr="00650925" w:rsidRDefault="00650925" w:rsidP="00650925">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t>由于快递企业真实派送边界、订单归属关系和快递员作业片区数据通常难以公开获取，本文基于</w:t>
      </w:r>
      <w:r w:rsidRPr="00650925">
        <w:rPr>
          <w:rFonts w:ascii="Times New Roman" w:eastAsia="宋体" w:hAnsi="Times New Roman" w:cs="Times New Roman"/>
        </w:rPr>
        <w:t>“</w:t>
      </w:r>
      <w:r w:rsidRPr="00650925">
        <w:rPr>
          <w:rFonts w:ascii="Times New Roman" w:eastAsia="宋体" w:hAnsi="Times New Roman" w:cs="Times New Roman"/>
        </w:rPr>
        <w:t>最近顺丰速运站点</w:t>
      </w:r>
      <w:r w:rsidRPr="00650925">
        <w:rPr>
          <w:rFonts w:ascii="Times New Roman" w:eastAsia="宋体" w:hAnsi="Times New Roman" w:cs="Times New Roman"/>
        </w:rPr>
        <w:t>”</w:t>
      </w:r>
      <w:r w:rsidRPr="00650925">
        <w:rPr>
          <w:rFonts w:ascii="Times New Roman" w:eastAsia="宋体" w:hAnsi="Times New Roman" w:cs="Times New Roman"/>
        </w:rPr>
        <w:t>原则对顺丰速运站点服务范围进行近似表达。设第</w:t>
      </w:r>
      <w:r w:rsidRPr="00650925">
        <w:rPr>
          <w:rFonts w:ascii="Times New Roman" w:eastAsia="宋体" w:hAnsi="Times New Roman" w:cs="Times New Roman"/>
        </w:rPr>
        <w:t xml:space="preserve"> </w:t>
      </w:r>
      <m:oMath>
        <m:r>
          <w:rPr>
            <w:rFonts w:ascii="Cambria Math" w:eastAsia="宋体" w:hAnsi="Cambria Math" w:cs="Times New Roman"/>
          </w:rPr>
          <m:t>j</m:t>
        </m:r>
      </m:oMath>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顺丰速运站点为</w:t>
      </w:r>
      <w:r w:rsidRPr="00650925">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j</m:t>
            </m:r>
          </m:sub>
        </m:sSub>
      </m:oMath>
      <w:r w:rsidRPr="00650925">
        <w:rPr>
          <w:rFonts w:ascii="Times New Roman" w:eastAsia="宋体" w:hAnsi="Times New Roman" w:cs="Times New Roman"/>
        </w:rPr>
        <w:t>，其对应的</w:t>
      </w:r>
      <w:r w:rsidRPr="00650925">
        <w:rPr>
          <w:rFonts w:ascii="Times New Roman" w:eastAsia="宋体" w:hAnsi="Times New Roman" w:cs="Times New Roman"/>
        </w:rPr>
        <w:t xml:space="preserve"> Voronoi </w:t>
      </w:r>
      <w:r w:rsidRPr="00650925">
        <w:rPr>
          <w:rFonts w:ascii="Times New Roman" w:eastAsia="宋体" w:hAnsi="Times New Roman" w:cs="Times New Roman"/>
        </w:rPr>
        <w:t>服务区为</w:t>
      </w:r>
      <w:r w:rsidRPr="00650925">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j</m:t>
            </m:r>
          </m:sub>
        </m:sSub>
      </m:oMath>
      <w:r w:rsidRPr="00650925">
        <w:rPr>
          <w:rFonts w:ascii="Times New Roman" w:eastAsia="宋体" w:hAnsi="Times New Roman" w:cs="Times New Roman"/>
        </w:rPr>
        <w:t>，则：</w:t>
      </w:r>
    </w:p>
    <w:p w14:paraId="5C9A771E" w14:textId="6B18C564" w:rsidR="00650925" w:rsidRPr="00650925" w:rsidRDefault="00650925" w:rsidP="00650925">
      <w:pPr>
        <w:spacing w:line="360" w:lineRule="auto"/>
        <w:ind w:firstLineChars="200" w:firstLine="420"/>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j</m:t>
              </m:r>
            </m:sub>
          </m:sSub>
          <m:r>
            <w:rPr>
              <w:rFonts w:ascii="Cambria Math" w:eastAsia="宋体" w:hAnsi="Cambria Math" w:cs="Times New Roman"/>
            </w:rPr>
            <m:t>={x∣d(x,</m:t>
          </m:r>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j</m:t>
              </m:r>
            </m:sub>
          </m:sSub>
          <m:r>
            <w:rPr>
              <w:rFonts w:ascii="Cambria Math" w:eastAsia="宋体" w:hAnsi="Cambria Math" w:cs="Times New Roman"/>
            </w:rPr>
            <m:t>)≤d(x,</m:t>
          </m:r>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m</m:t>
              </m:r>
            </m:sub>
          </m:sSub>
          <m:r>
            <w:rPr>
              <w:rFonts w:ascii="Cambria Math" w:eastAsia="宋体" w:hAnsi="Cambria Math" w:cs="Times New Roman"/>
            </w:rPr>
            <m:t>),</m:t>
          </m:r>
          <m:r>
            <m:rPr>
              <m:sty m:val="p"/>
            </m:rPr>
            <w:rPr>
              <w:rFonts w:ascii="Cambria Math" w:eastAsia="宋体" w:hAnsi="Cambria Math" w:cs="Times New Roman"/>
            </w:rPr>
            <m:t>∀</m:t>
          </m:r>
          <m:r>
            <w:rPr>
              <w:rFonts w:ascii="Cambria Math" w:eastAsia="宋体" w:hAnsi="Cambria Math" w:cs="Times New Roman"/>
            </w:rPr>
            <m:t>m</m:t>
          </m:r>
          <m:r>
            <m:rPr>
              <m:sty m:val="p"/>
            </m:rPr>
            <w:rPr>
              <w:rFonts w:ascii="Cambria Math" w:eastAsia="宋体" w:hAnsi="Cambria Math" w:cs="Times New Roman"/>
            </w:rPr>
            <m:t>≠</m:t>
          </m:r>
          <m:r>
            <w:rPr>
              <w:rFonts w:ascii="Cambria Math" w:eastAsia="宋体" w:hAnsi="Cambria Math" w:cs="Times New Roman"/>
            </w:rPr>
            <m:t>j}</m:t>
          </m:r>
        </m:oMath>
      </m:oMathPara>
    </w:p>
    <w:p w14:paraId="2CD8B096" w14:textId="0AC2A330" w:rsidR="00650925" w:rsidRPr="00650925" w:rsidRDefault="00650925" w:rsidP="00650925">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t>其中，</w:t>
      </w:r>
      <m:oMath>
        <m:r>
          <w:rPr>
            <w:rFonts w:ascii="Cambria Math" w:eastAsia="宋体" w:hAnsi="Cambria Math" w:cs="Times New Roman"/>
          </w:rPr>
          <m:t>x</m:t>
        </m:r>
      </m:oMath>
      <w:r w:rsidRPr="00650925">
        <w:rPr>
          <w:rFonts w:ascii="Times New Roman" w:eastAsia="宋体" w:hAnsi="Times New Roman" w:cs="Times New Roman"/>
        </w:rPr>
        <w:t xml:space="preserve"> </w:t>
      </w:r>
      <w:r w:rsidRPr="00650925">
        <w:rPr>
          <w:rFonts w:ascii="Times New Roman" w:eastAsia="宋体" w:hAnsi="Times New Roman" w:cs="Times New Roman"/>
        </w:rPr>
        <w:t>表示研究区内任意需求位置，</w:t>
      </w:r>
      <m:oMath>
        <m:r>
          <w:rPr>
            <w:rFonts w:ascii="Cambria Math" w:eastAsia="宋体" w:hAnsi="Cambria Math" w:cs="Times New Roman"/>
          </w:rPr>
          <m:t>d(x,</m:t>
        </m:r>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j</m:t>
            </m:r>
          </m:sub>
        </m:sSub>
        <m:r>
          <w:rPr>
            <w:rFonts w:ascii="Cambria Math" w:eastAsia="宋体" w:hAnsi="Cambria Math" w:cs="Times New Roman"/>
          </w:rPr>
          <m:t>)</m:t>
        </m:r>
      </m:oMath>
      <w:r w:rsidRPr="00650925">
        <w:rPr>
          <w:rFonts w:ascii="Times New Roman" w:eastAsia="宋体" w:hAnsi="Times New Roman" w:cs="Times New Roman"/>
        </w:rPr>
        <w:t xml:space="preserve"> </w:t>
      </w:r>
      <w:r w:rsidRPr="00650925">
        <w:rPr>
          <w:rFonts w:ascii="Times New Roman" w:eastAsia="宋体" w:hAnsi="Times New Roman" w:cs="Times New Roman"/>
        </w:rPr>
        <w:t>表示位置</w:t>
      </w:r>
      <w:r w:rsidRPr="00650925">
        <w:rPr>
          <w:rFonts w:ascii="Times New Roman" w:eastAsia="宋体" w:hAnsi="Times New Roman" w:cs="Times New Roman"/>
        </w:rPr>
        <w:t xml:space="preserve"> </w:t>
      </w:r>
      <m:oMath>
        <m:r>
          <w:rPr>
            <w:rFonts w:ascii="Cambria Math" w:eastAsia="宋体" w:hAnsi="Cambria Math" w:cs="Times New Roman"/>
          </w:rPr>
          <m:t>x</m:t>
        </m:r>
      </m:oMath>
      <w:r w:rsidRPr="00650925">
        <w:rPr>
          <w:rFonts w:ascii="Times New Roman" w:eastAsia="宋体" w:hAnsi="Times New Roman" w:cs="Times New Roman"/>
        </w:rPr>
        <w:t>到第</w:t>
      </w:r>
      <w:r w:rsidRPr="00650925">
        <w:rPr>
          <w:rFonts w:ascii="Times New Roman" w:eastAsia="宋体" w:hAnsi="Times New Roman" w:cs="Times New Roman"/>
        </w:rPr>
        <w:t xml:space="preserve"> </w:t>
      </w:r>
      <m:oMath>
        <m:r>
          <w:rPr>
            <w:rFonts w:ascii="Cambria Math" w:eastAsia="宋体" w:hAnsi="Cambria Math" w:cs="Times New Roman"/>
          </w:rPr>
          <m:t>j</m:t>
        </m:r>
      </m:oMath>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顺丰速运站点的空间距离，</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m</m:t>
            </m:r>
          </m:sub>
        </m:sSub>
      </m:oMath>
      <w:r w:rsidRPr="00650925">
        <w:rPr>
          <w:rFonts w:ascii="Times New Roman" w:eastAsia="宋体" w:hAnsi="Times New Roman" w:cs="Times New Roman"/>
        </w:rPr>
        <w:t xml:space="preserve"> </w:t>
      </w:r>
      <w:r w:rsidRPr="00650925">
        <w:rPr>
          <w:rFonts w:ascii="Times New Roman" w:eastAsia="宋体" w:hAnsi="Times New Roman" w:cs="Times New Roman"/>
        </w:rPr>
        <w:t>表示其他顺丰速运站点。由此，研究区被划分为</w:t>
      </w:r>
      <w:r w:rsidRPr="00650925">
        <w:rPr>
          <w:rFonts w:ascii="Times New Roman" w:eastAsia="宋体" w:hAnsi="Times New Roman" w:cs="Times New Roman"/>
        </w:rPr>
        <w:t xml:space="preserve"> 78 </w:t>
      </w:r>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互不重叠的服务腹地，每个服务腹地均对应一个顺丰速运站点。</w:t>
      </w:r>
    </w:p>
    <w:p w14:paraId="0FFB398B" w14:textId="55AC9D91" w:rsidR="00650925" w:rsidRPr="00650925" w:rsidRDefault="00650925" w:rsidP="00650925">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t>进一步地，本文利用人口密度栅格对各</w:t>
      </w:r>
      <w:r w:rsidRPr="00650925">
        <w:rPr>
          <w:rFonts w:ascii="Times New Roman" w:eastAsia="宋体" w:hAnsi="Times New Roman" w:cs="Times New Roman"/>
        </w:rPr>
        <w:t xml:space="preserve"> Voronoi </w:t>
      </w:r>
      <w:r w:rsidRPr="00650925">
        <w:rPr>
          <w:rFonts w:ascii="Times New Roman" w:eastAsia="宋体" w:hAnsi="Times New Roman" w:cs="Times New Roman"/>
        </w:rPr>
        <w:t>服务区进行分区统计，</w:t>
      </w:r>
      <w:proofErr w:type="gramStart"/>
      <w:r w:rsidRPr="00650925">
        <w:rPr>
          <w:rFonts w:ascii="Times New Roman" w:eastAsia="宋体" w:hAnsi="Times New Roman" w:cs="Times New Roman"/>
        </w:rPr>
        <w:t>得到第</w:t>
      </w:r>
      <w:proofErr w:type="gramEnd"/>
      <w:r w:rsidRPr="00650925">
        <w:rPr>
          <w:rFonts w:ascii="Times New Roman" w:eastAsia="宋体" w:hAnsi="Times New Roman" w:cs="Times New Roman"/>
        </w:rPr>
        <w:t xml:space="preserve"> </w:t>
      </w:r>
      <m:oMath>
        <m:r>
          <w:rPr>
            <w:rFonts w:ascii="Cambria Math" w:eastAsia="宋体" w:hAnsi="Cambria Math" w:cs="Times New Roman"/>
          </w:rPr>
          <m:t>j</m:t>
        </m:r>
      </m:oMath>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服务区的人口规模</w:t>
      </w:r>
      <w:r w:rsidRPr="00650925">
        <w:rPr>
          <w:rFonts w:ascii="Times New Roman" w:eastAsia="宋体" w:hAnsi="Times New Roman" w:cs="Times New Roman"/>
        </w:rPr>
        <w:t xml:space="preserve"> </w:t>
      </w:r>
      <m:oMath>
        <m:r>
          <w:rPr>
            <w:rFonts w:ascii="Cambria Math" w:eastAsia="宋体" w:hAnsi="Cambria Math" w:cs="Times New Roman"/>
          </w:rPr>
          <m:t>Po</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j</m:t>
            </m:r>
          </m:sub>
        </m:sSub>
      </m:oMath>
      <w:r w:rsidRPr="00650925">
        <w:rPr>
          <w:rFonts w:ascii="Times New Roman" w:eastAsia="宋体" w:hAnsi="Times New Roman" w:cs="Times New Roman"/>
        </w:rPr>
        <w:t>。在此基础上，将武侯区顺丰日均</w:t>
      </w:r>
      <w:proofErr w:type="gramStart"/>
      <w:r w:rsidRPr="00650925">
        <w:rPr>
          <w:rFonts w:ascii="Times New Roman" w:eastAsia="宋体" w:hAnsi="Times New Roman" w:cs="Times New Roman"/>
        </w:rPr>
        <w:t>快递总</w:t>
      </w:r>
      <w:proofErr w:type="gramEnd"/>
      <w:r w:rsidRPr="00650925">
        <w:rPr>
          <w:rFonts w:ascii="Times New Roman" w:eastAsia="宋体" w:hAnsi="Times New Roman" w:cs="Times New Roman"/>
        </w:rPr>
        <w:t>需求量</w:t>
      </w:r>
      <w:r w:rsidRPr="00650925">
        <w:rPr>
          <w:rFonts w:ascii="Times New Roman" w:eastAsia="宋体" w:hAnsi="Times New Roman" w:cs="Times New Roman"/>
        </w:rPr>
        <w:t xml:space="preserve"> </w:t>
      </w:r>
      <m:oMath>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SF</m:t>
            </m:r>
          </m:sub>
          <m:sup>
            <m:r>
              <w:rPr>
                <w:rFonts w:ascii="Cambria Math" w:eastAsia="宋体" w:hAnsi="Cambria Math" w:cs="Times New Roman"/>
              </w:rPr>
              <m:t>Wuhou,d</m:t>
            </m:r>
          </m:sup>
        </m:sSubSup>
      </m:oMath>
      <w:r w:rsidRPr="00650925">
        <w:rPr>
          <w:rFonts w:ascii="Times New Roman" w:eastAsia="宋体" w:hAnsi="Times New Roman" w:cs="Times New Roman"/>
        </w:rPr>
        <w:t>按服务区人口权重分配至各顺丰速运站点：</w:t>
      </w:r>
    </w:p>
    <w:p w14:paraId="33DB552D" w14:textId="305975B4" w:rsidR="00650925" w:rsidRPr="00650925" w:rsidRDefault="00650925" w:rsidP="00650925">
      <w:pPr>
        <w:spacing w:line="360" w:lineRule="auto"/>
        <w:ind w:firstLineChars="200" w:firstLine="420"/>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q</m:t>
              </m:r>
            </m:e>
            <m:sub>
              <m:r>
                <w:rPr>
                  <w:rFonts w:ascii="Cambria Math" w:eastAsia="宋体" w:hAnsi="Cambria Math" w:cs="Times New Roman"/>
                </w:rPr>
                <m:t>j</m:t>
              </m:r>
            </m:sub>
          </m:sSub>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SF</m:t>
              </m:r>
            </m:sub>
            <m:sup>
              <m:r>
                <w:rPr>
                  <w:rFonts w:ascii="Cambria Math" w:eastAsia="宋体" w:hAnsi="Cambria Math" w:cs="Times New Roman"/>
                </w:rPr>
                <m:t>Wuhou,d</m:t>
              </m:r>
            </m:sup>
          </m:sSubSup>
          <m: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Po</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j</m:t>
                  </m:r>
                </m:sub>
              </m:sSub>
            </m:num>
            <m:den>
              <m:nary>
                <m:naryPr>
                  <m:chr m:val="∑"/>
                  <m:limLoc m:val="undOvr"/>
                  <m:grow m:val="1"/>
                  <m:ctrlPr>
                    <w:rPr>
                      <w:rFonts w:ascii="Cambria Math" w:eastAsia="宋体" w:hAnsi="Cambria Math" w:cs="Times New Roman"/>
                    </w:rPr>
                  </m:ctrlPr>
                </m:naryPr>
                <m:sub>
                  <m:r>
                    <w:rPr>
                      <w:rFonts w:ascii="Cambria Math" w:eastAsia="宋体" w:hAnsi="Cambria Math" w:cs="Times New Roman"/>
                    </w:rPr>
                    <m:t>j=1</m:t>
                  </m:r>
                </m:sub>
                <m:sup>
                  <m:r>
                    <w:rPr>
                      <w:rFonts w:ascii="Cambria Math" w:eastAsia="宋体" w:hAnsi="Cambria Math" w:cs="Times New Roman"/>
                    </w:rPr>
                    <m:t>78</m:t>
                  </m:r>
                </m:sup>
                <m:e>
                  <m:r>
                    <w:rPr>
                      <w:rFonts w:ascii="Cambria Math" w:eastAsia="宋体" w:hAnsi="Cambria Math" w:cs="Times New Roman"/>
                    </w:rPr>
                    <m:t>Po</m:t>
                  </m:r>
                </m:e>
              </m:nary>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j</m:t>
                  </m:r>
                </m:sub>
              </m:sSub>
            </m:den>
          </m:f>
        </m:oMath>
      </m:oMathPara>
    </w:p>
    <w:p w14:paraId="005F645C" w14:textId="425251CC" w:rsidR="00650925" w:rsidRPr="00650925" w:rsidRDefault="00650925" w:rsidP="00650925">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q</m:t>
            </m:r>
          </m:e>
          <m:sub>
            <m:r>
              <w:rPr>
                <w:rFonts w:ascii="Cambria Math" w:eastAsia="宋体" w:hAnsi="Cambria Math" w:cs="Times New Roman"/>
              </w:rPr>
              <m:t>j</m:t>
            </m:r>
          </m:sub>
        </m:sSub>
      </m:oMath>
      <w:r w:rsidRPr="00650925">
        <w:rPr>
          <w:rFonts w:ascii="Times New Roman" w:eastAsia="宋体" w:hAnsi="Times New Roman" w:cs="Times New Roman"/>
        </w:rPr>
        <w:t xml:space="preserve"> </w:t>
      </w:r>
      <w:r w:rsidRPr="00650925">
        <w:rPr>
          <w:rFonts w:ascii="Times New Roman" w:eastAsia="宋体" w:hAnsi="Times New Roman" w:cs="Times New Roman"/>
        </w:rPr>
        <w:t>表示第</w:t>
      </w:r>
      <w:r w:rsidRPr="00650925">
        <w:rPr>
          <w:rFonts w:ascii="Times New Roman" w:eastAsia="宋体" w:hAnsi="Times New Roman" w:cs="Times New Roman"/>
        </w:rPr>
        <w:t xml:space="preserve"> </w:t>
      </w:r>
      <m:oMath>
        <m:r>
          <w:rPr>
            <w:rFonts w:ascii="Cambria Math" w:eastAsia="宋体" w:hAnsi="Cambria Math" w:cs="Times New Roman"/>
          </w:rPr>
          <m:t>j</m:t>
        </m:r>
      </m:oMath>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顺丰速运站点的日均快递需求量。该方法相比将需求量在</w:t>
      </w:r>
      <w:r w:rsidRPr="00650925">
        <w:rPr>
          <w:rFonts w:ascii="Times New Roman" w:eastAsia="宋体" w:hAnsi="Times New Roman" w:cs="Times New Roman"/>
        </w:rPr>
        <w:t xml:space="preserve"> 78 </w:t>
      </w:r>
      <w:proofErr w:type="gramStart"/>
      <w:r w:rsidRPr="00650925">
        <w:rPr>
          <w:rFonts w:ascii="Times New Roman" w:eastAsia="宋体" w:hAnsi="Times New Roman" w:cs="Times New Roman"/>
        </w:rPr>
        <w:t>个</w:t>
      </w:r>
      <w:proofErr w:type="gramEnd"/>
      <w:r w:rsidRPr="00650925">
        <w:rPr>
          <w:rFonts w:ascii="Times New Roman" w:eastAsia="宋体" w:hAnsi="Times New Roman" w:cs="Times New Roman"/>
        </w:rPr>
        <w:t>站点之间均匀分配，能够体现不同顺丰速运站点周边人口规模和潜在需求强度的空间差异。</w:t>
      </w:r>
    </w:p>
    <w:p w14:paraId="6699DC0F" w14:textId="77777777" w:rsidR="00650925" w:rsidRPr="00650925" w:rsidRDefault="00650925" w:rsidP="00650925">
      <w:pPr>
        <w:spacing w:line="360" w:lineRule="auto"/>
        <w:ind w:firstLineChars="200" w:firstLine="420"/>
        <w:rPr>
          <w:rFonts w:ascii="Times New Roman" w:eastAsia="宋体" w:hAnsi="Times New Roman" w:cs="Times New Roman"/>
        </w:rPr>
      </w:pPr>
      <w:r w:rsidRPr="00650925">
        <w:rPr>
          <w:rFonts w:ascii="Times New Roman" w:eastAsia="宋体" w:hAnsi="Times New Roman" w:cs="Times New Roman"/>
        </w:rPr>
        <w:t>需要说明的是，本文采用</w:t>
      </w:r>
      <w:r w:rsidRPr="00650925">
        <w:rPr>
          <w:rFonts w:ascii="Times New Roman" w:eastAsia="宋体" w:hAnsi="Times New Roman" w:cs="Times New Roman"/>
        </w:rPr>
        <w:t xml:space="preserve"> Voronoi </w:t>
      </w:r>
      <w:proofErr w:type="gramStart"/>
      <w:r w:rsidRPr="00650925">
        <w:rPr>
          <w:rFonts w:ascii="Times New Roman" w:eastAsia="宋体" w:hAnsi="Times New Roman" w:cs="Times New Roman"/>
        </w:rPr>
        <w:t>图并不</w:t>
      </w:r>
      <w:proofErr w:type="gramEnd"/>
      <w:r w:rsidRPr="00650925">
        <w:rPr>
          <w:rFonts w:ascii="Times New Roman" w:eastAsia="宋体" w:hAnsi="Times New Roman" w:cs="Times New Roman"/>
        </w:rPr>
        <w:t>意味着顺丰企业真实派送边界严格等同于</w:t>
      </w:r>
      <w:r w:rsidRPr="00650925">
        <w:rPr>
          <w:rFonts w:ascii="Times New Roman" w:eastAsia="宋体" w:hAnsi="Times New Roman" w:cs="Times New Roman"/>
        </w:rPr>
        <w:t xml:space="preserve"> Voronoi </w:t>
      </w:r>
      <w:r w:rsidRPr="00650925">
        <w:rPr>
          <w:rFonts w:ascii="Times New Roman" w:eastAsia="宋体" w:hAnsi="Times New Roman" w:cs="Times New Roman"/>
        </w:rPr>
        <w:t>服务区，而是在缺乏企业内部运营数据条件下，基于最近邻原则构造一种可复现、可解释的服务腹地近似。本文仅将</w:t>
      </w:r>
      <w:r w:rsidRPr="00650925">
        <w:rPr>
          <w:rFonts w:ascii="Times New Roman" w:eastAsia="宋体" w:hAnsi="Times New Roman" w:cs="Times New Roman"/>
        </w:rPr>
        <w:t xml:space="preserve"> Voronoi </w:t>
      </w:r>
      <w:r w:rsidRPr="00650925">
        <w:rPr>
          <w:rFonts w:ascii="Times New Roman" w:eastAsia="宋体" w:hAnsi="Times New Roman" w:cs="Times New Roman"/>
        </w:rPr>
        <w:t>服务区用于人口统计和需求权重构造，而不直接将其作为运输距离依据；后续模型中的接驳距离、直送距离和运输成本均进一步采用高德地图路网距离矩阵进行修正。</w:t>
      </w:r>
    </w:p>
    <w:p w14:paraId="614B81BE" w14:textId="77777777" w:rsidR="00A365CB" w:rsidRPr="00650925" w:rsidRDefault="00A365CB" w:rsidP="00415CBB">
      <w:pPr>
        <w:spacing w:line="360" w:lineRule="auto"/>
        <w:ind w:firstLineChars="200" w:firstLine="420"/>
        <w:rPr>
          <w:rFonts w:ascii="Times New Roman" w:eastAsia="宋体" w:hAnsi="Times New Roman" w:cs="Times New Roman" w:hint="eastAsia"/>
        </w:rPr>
      </w:pPr>
    </w:p>
    <w:sectPr w:rsidR="00A365CB" w:rsidRPr="006509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1AE92" w14:textId="77777777" w:rsidR="007C3CAD" w:rsidRDefault="007C3CAD" w:rsidP="00221DAC">
      <w:pPr>
        <w:rPr>
          <w:rFonts w:hint="eastAsia"/>
        </w:rPr>
      </w:pPr>
      <w:r>
        <w:separator/>
      </w:r>
    </w:p>
  </w:endnote>
  <w:endnote w:type="continuationSeparator" w:id="0">
    <w:p w14:paraId="25C77F8D" w14:textId="77777777" w:rsidR="007C3CAD" w:rsidRDefault="007C3CAD" w:rsidP="00221D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17F40" w14:textId="77777777" w:rsidR="007C3CAD" w:rsidRDefault="007C3CAD" w:rsidP="00221DAC">
      <w:pPr>
        <w:rPr>
          <w:rFonts w:hint="eastAsia"/>
        </w:rPr>
      </w:pPr>
      <w:r>
        <w:separator/>
      </w:r>
    </w:p>
  </w:footnote>
  <w:footnote w:type="continuationSeparator" w:id="0">
    <w:p w14:paraId="62C01FB5" w14:textId="77777777" w:rsidR="007C3CAD" w:rsidRDefault="007C3CAD" w:rsidP="00221D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5CD8"/>
    <w:multiLevelType w:val="multilevel"/>
    <w:tmpl w:val="3DF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D8C"/>
    <w:multiLevelType w:val="multilevel"/>
    <w:tmpl w:val="CF5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866A3"/>
    <w:multiLevelType w:val="multilevel"/>
    <w:tmpl w:val="6E52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356998">
    <w:abstractNumId w:val="1"/>
  </w:num>
  <w:num w:numId="2" w16cid:durableId="1035890271">
    <w:abstractNumId w:val="2"/>
  </w:num>
  <w:num w:numId="3" w16cid:durableId="172163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11E"/>
    <w:rsid w:val="000208C2"/>
    <w:rsid w:val="0002138C"/>
    <w:rsid w:val="00033B22"/>
    <w:rsid w:val="00037039"/>
    <w:rsid w:val="00045F48"/>
    <w:rsid w:val="00050890"/>
    <w:rsid w:val="00090E81"/>
    <w:rsid w:val="000A36DE"/>
    <w:rsid w:val="000B03BD"/>
    <w:rsid w:val="000B6FF8"/>
    <w:rsid w:val="000C0330"/>
    <w:rsid w:val="000D69D4"/>
    <w:rsid w:val="000E248A"/>
    <w:rsid w:val="000F7406"/>
    <w:rsid w:val="001032EA"/>
    <w:rsid w:val="00104D7E"/>
    <w:rsid w:val="00133EDB"/>
    <w:rsid w:val="00137A41"/>
    <w:rsid w:val="00157D81"/>
    <w:rsid w:val="001713E3"/>
    <w:rsid w:val="001938E1"/>
    <w:rsid w:val="001A6E1C"/>
    <w:rsid w:val="001A713D"/>
    <w:rsid w:val="001B27C9"/>
    <w:rsid w:val="001E0817"/>
    <w:rsid w:val="001E405C"/>
    <w:rsid w:val="00201EB7"/>
    <w:rsid w:val="0020407B"/>
    <w:rsid w:val="002074F8"/>
    <w:rsid w:val="0022111E"/>
    <w:rsid w:val="00221DAC"/>
    <w:rsid w:val="0022336E"/>
    <w:rsid w:val="00245F99"/>
    <w:rsid w:val="00247C0C"/>
    <w:rsid w:val="002708D4"/>
    <w:rsid w:val="0027748E"/>
    <w:rsid w:val="0029145C"/>
    <w:rsid w:val="002A1576"/>
    <w:rsid w:val="002B12FE"/>
    <w:rsid w:val="002B63A5"/>
    <w:rsid w:val="002C5C54"/>
    <w:rsid w:val="002E6719"/>
    <w:rsid w:val="002F67A4"/>
    <w:rsid w:val="0031302A"/>
    <w:rsid w:val="00314F7B"/>
    <w:rsid w:val="003276A9"/>
    <w:rsid w:val="003407C3"/>
    <w:rsid w:val="00347F10"/>
    <w:rsid w:val="00355FBA"/>
    <w:rsid w:val="00367302"/>
    <w:rsid w:val="00370997"/>
    <w:rsid w:val="00397BCE"/>
    <w:rsid w:val="003A2654"/>
    <w:rsid w:val="004111F2"/>
    <w:rsid w:val="00415CBB"/>
    <w:rsid w:val="004166C0"/>
    <w:rsid w:val="004479AF"/>
    <w:rsid w:val="004A15D1"/>
    <w:rsid w:val="004A3CFC"/>
    <w:rsid w:val="004D7C1E"/>
    <w:rsid w:val="00544567"/>
    <w:rsid w:val="00566619"/>
    <w:rsid w:val="00570E8C"/>
    <w:rsid w:val="005724E5"/>
    <w:rsid w:val="00583EBE"/>
    <w:rsid w:val="005904BB"/>
    <w:rsid w:val="00590819"/>
    <w:rsid w:val="005B7E34"/>
    <w:rsid w:val="005C6394"/>
    <w:rsid w:val="005E18BF"/>
    <w:rsid w:val="00620140"/>
    <w:rsid w:val="006210C0"/>
    <w:rsid w:val="00622717"/>
    <w:rsid w:val="00633467"/>
    <w:rsid w:val="0063392C"/>
    <w:rsid w:val="00650925"/>
    <w:rsid w:val="00655928"/>
    <w:rsid w:val="006831A3"/>
    <w:rsid w:val="006F23B3"/>
    <w:rsid w:val="006F714E"/>
    <w:rsid w:val="00707700"/>
    <w:rsid w:val="007229B0"/>
    <w:rsid w:val="007268F9"/>
    <w:rsid w:val="007313B0"/>
    <w:rsid w:val="00733DAD"/>
    <w:rsid w:val="00750D45"/>
    <w:rsid w:val="0075488F"/>
    <w:rsid w:val="00757236"/>
    <w:rsid w:val="00761088"/>
    <w:rsid w:val="00762E0F"/>
    <w:rsid w:val="00773F9E"/>
    <w:rsid w:val="007929C4"/>
    <w:rsid w:val="00793FD1"/>
    <w:rsid w:val="00795305"/>
    <w:rsid w:val="007B3755"/>
    <w:rsid w:val="007C3CAD"/>
    <w:rsid w:val="007D10F3"/>
    <w:rsid w:val="007D542E"/>
    <w:rsid w:val="007E1C90"/>
    <w:rsid w:val="007F1587"/>
    <w:rsid w:val="007F1EDC"/>
    <w:rsid w:val="007F61B1"/>
    <w:rsid w:val="00805B18"/>
    <w:rsid w:val="00814A4E"/>
    <w:rsid w:val="00815F18"/>
    <w:rsid w:val="0082427D"/>
    <w:rsid w:val="00830443"/>
    <w:rsid w:val="00841AFD"/>
    <w:rsid w:val="00853BA7"/>
    <w:rsid w:val="008569CF"/>
    <w:rsid w:val="0087269B"/>
    <w:rsid w:val="008734E2"/>
    <w:rsid w:val="008911F1"/>
    <w:rsid w:val="008918FB"/>
    <w:rsid w:val="0089243C"/>
    <w:rsid w:val="008B039B"/>
    <w:rsid w:val="008B4FA0"/>
    <w:rsid w:val="008C3401"/>
    <w:rsid w:val="008D6DAD"/>
    <w:rsid w:val="008F0CB2"/>
    <w:rsid w:val="009068C8"/>
    <w:rsid w:val="009258B9"/>
    <w:rsid w:val="00941F70"/>
    <w:rsid w:val="00943AF4"/>
    <w:rsid w:val="00955995"/>
    <w:rsid w:val="0097473B"/>
    <w:rsid w:val="009826DD"/>
    <w:rsid w:val="00990F50"/>
    <w:rsid w:val="00994641"/>
    <w:rsid w:val="009967DB"/>
    <w:rsid w:val="009F6516"/>
    <w:rsid w:val="009F76A5"/>
    <w:rsid w:val="00A0131C"/>
    <w:rsid w:val="00A056A6"/>
    <w:rsid w:val="00A21A47"/>
    <w:rsid w:val="00A27D7D"/>
    <w:rsid w:val="00A31DB6"/>
    <w:rsid w:val="00A365CB"/>
    <w:rsid w:val="00A36C12"/>
    <w:rsid w:val="00A41AA2"/>
    <w:rsid w:val="00A5327F"/>
    <w:rsid w:val="00A828C4"/>
    <w:rsid w:val="00A83203"/>
    <w:rsid w:val="00A949E5"/>
    <w:rsid w:val="00AA11FB"/>
    <w:rsid w:val="00AC2A3D"/>
    <w:rsid w:val="00AC6D0A"/>
    <w:rsid w:val="00AF0680"/>
    <w:rsid w:val="00B02F8F"/>
    <w:rsid w:val="00B03524"/>
    <w:rsid w:val="00B1185C"/>
    <w:rsid w:val="00B1300D"/>
    <w:rsid w:val="00B30494"/>
    <w:rsid w:val="00B45442"/>
    <w:rsid w:val="00B63D33"/>
    <w:rsid w:val="00B63ED0"/>
    <w:rsid w:val="00B821FE"/>
    <w:rsid w:val="00B96468"/>
    <w:rsid w:val="00BC493D"/>
    <w:rsid w:val="00BD0ED6"/>
    <w:rsid w:val="00BE56A6"/>
    <w:rsid w:val="00C41C25"/>
    <w:rsid w:val="00C54A5A"/>
    <w:rsid w:val="00C56C7C"/>
    <w:rsid w:val="00C82451"/>
    <w:rsid w:val="00CA7235"/>
    <w:rsid w:val="00CD05C0"/>
    <w:rsid w:val="00CD457E"/>
    <w:rsid w:val="00D03FF3"/>
    <w:rsid w:val="00D1625F"/>
    <w:rsid w:val="00D16994"/>
    <w:rsid w:val="00D21F1F"/>
    <w:rsid w:val="00D249C2"/>
    <w:rsid w:val="00D337E5"/>
    <w:rsid w:val="00D60BB2"/>
    <w:rsid w:val="00D82C43"/>
    <w:rsid w:val="00D94B7F"/>
    <w:rsid w:val="00DA6B72"/>
    <w:rsid w:val="00DB4ADA"/>
    <w:rsid w:val="00DE051C"/>
    <w:rsid w:val="00DE63B9"/>
    <w:rsid w:val="00E00A0D"/>
    <w:rsid w:val="00E0468F"/>
    <w:rsid w:val="00E169AB"/>
    <w:rsid w:val="00E23254"/>
    <w:rsid w:val="00E25BE9"/>
    <w:rsid w:val="00E30253"/>
    <w:rsid w:val="00E74FD2"/>
    <w:rsid w:val="00EF1C15"/>
    <w:rsid w:val="00EF3B50"/>
    <w:rsid w:val="00F062CD"/>
    <w:rsid w:val="00F22D58"/>
    <w:rsid w:val="00F64723"/>
    <w:rsid w:val="00F84818"/>
    <w:rsid w:val="00FB69F2"/>
    <w:rsid w:val="00FC5E38"/>
    <w:rsid w:val="00FD032A"/>
    <w:rsid w:val="00FD59FF"/>
    <w:rsid w:val="00FF5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8A456"/>
  <w15:chartTrackingRefBased/>
  <w15:docId w15:val="{BD18036E-0961-4345-90F3-B45508F1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CBB"/>
    <w:pPr>
      <w:widowControl w:val="0"/>
      <w:jc w:val="both"/>
    </w:pPr>
  </w:style>
  <w:style w:type="paragraph" w:styleId="1">
    <w:name w:val="heading 1"/>
    <w:basedOn w:val="a"/>
    <w:next w:val="a"/>
    <w:link w:val="10"/>
    <w:uiPriority w:val="9"/>
    <w:qFormat/>
    <w:rsid w:val="002211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11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11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11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111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2111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11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11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111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11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11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11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111E"/>
    <w:rPr>
      <w:rFonts w:cstheme="majorBidi"/>
      <w:color w:val="0F4761" w:themeColor="accent1" w:themeShade="BF"/>
      <w:sz w:val="28"/>
      <w:szCs w:val="28"/>
    </w:rPr>
  </w:style>
  <w:style w:type="character" w:customStyle="1" w:styleId="50">
    <w:name w:val="标题 5 字符"/>
    <w:basedOn w:val="a0"/>
    <w:link w:val="5"/>
    <w:uiPriority w:val="9"/>
    <w:semiHidden/>
    <w:rsid w:val="0022111E"/>
    <w:rPr>
      <w:rFonts w:cstheme="majorBidi"/>
      <w:color w:val="0F4761" w:themeColor="accent1" w:themeShade="BF"/>
      <w:sz w:val="24"/>
      <w:szCs w:val="24"/>
    </w:rPr>
  </w:style>
  <w:style w:type="character" w:customStyle="1" w:styleId="60">
    <w:name w:val="标题 6 字符"/>
    <w:basedOn w:val="a0"/>
    <w:link w:val="6"/>
    <w:uiPriority w:val="9"/>
    <w:semiHidden/>
    <w:rsid w:val="0022111E"/>
    <w:rPr>
      <w:rFonts w:cstheme="majorBidi"/>
      <w:b/>
      <w:bCs/>
      <w:color w:val="0F4761" w:themeColor="accent1" w:themeShade="BF"/>
    </w:rPr>
  </w:style>
  <w:style w:type="character" w:customStyle="1" w:styleId="70">
    <w:name w:val="标题 7 字符"/>
    <w:basedOn w:val="a0"/>
    <w:link w:val="7"/>
    <w:uiPriority w:val="9"/>
    <w:semiHidden/>
    <w:rsid w:val="0022111E"/>
    <w:rPr>
      <w:rFonts w:cstheme="majorBidi"/>
      <w:b/>
      <w:bCs/>
      <w:color w:val="595959" w:themeColor="text1" w:themeTint="A6"/>
    </w:rPr>
  </w:style>
  <w:style w:type="character" w:customStyle="1" w:styleId="80">
    <w:name w:val="标题 8 字符"/>
    <w:basedOn w:val="a0"/>
    <w:link w:val="8"/>
    <w:uiPriority w:val="9"/>
    <w:semiHidden/>
    <w:rsid w:val="0022111E"/>
    <w:rPr>
      <w:rFonts w:cstheme="majorBidi"/>
      <w:color w:val="595959" w:themeColor="text1" w:themeTint="A6"/>
    </w:rPr>
  </w:style>
  <w:style w:type="character" w:customStyle="1" w:styleId="90">
    <w:name w:val="标题 9 字符"/>
    <w:basedOn w:val="a0"/>
    <w:link w:val="9"/>
    <w:uiPriority w:val="9"/>
    <w:semiHidden/>
    <w:rsid w:val="0022111E"/>
    <w:rPr>
      <w:rFonts w:eastAsiaTheme="majorEastAsia" w:cstheme="majorBidi"/>
      <w:color w:val="595959" w:themeColor="text1" w:themeTint="A6"/>
    </w:rPr>
  </w:style>
  <w:style w:type="paragraph" w:styleId="a3">
    <w:name w:val="Title"/>
    <w:basedOn w:val="a"/>
    <w:next w:val="a"/>
    <w:link w:val="a4"/>
    <w:uiPriority w:val="10"/>
    <w:qFormat/>
    <w:rsid w:val="002211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11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11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11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111E"/>
    <w:pPr>
      <w:spacing w:before="160" w:after="160"/>
      <w:jc w:val="center"/>
    </w:pPr>
    <w:rPr>
      <w:i/>
      <w:iCs/>
      <w:color w:val="404040" w:themeColor="text1" w:themeTint="BF"/>
    </w:rPr>
  </w:style>
  <w:style w:type="character" w:customStyle="1" w:styleId="a8">
    <w:name w:val="引用 字符"/>
    <w:basedOn w:val="a0"/>
    <w:link w:val="a7"/>
    <w:uiPriority w:val="29"/>
    <w:rsid w:val="0022111E"/>
    <w:rPr>
      <w:i/>
      <w:iCs/>
      <w:color w:val="404040" w:themeColor="text1" w:themeTint="BF"/>
    </w:rPr>
  </w:style>
  <w:style w:type="paragraph" w:styleId="a9">
    <w:name w:val="List Paragraph"/>
    <w:basedOn w:val="a"/>
    <w:uiPriority w:val="34"/>
    <w:qFormat/>
    <w:rsid w:val="0022111E"/>
    <w:pPr>
      <w:ind w:left="720"/>
      <w:contextualSpacing/>
    </w:pPr>
  </w:style>
  <w:style w:type="character" w:styleId="aa">
    <w:name w:val="Intense Emphasis"/>
    <w:basedOn w:val="a0"/>
    <w:uiPriority w:val="21"/>
    <w:qFormat/>
    <w:rsid w:val="0022111E"/>
    <w:rPr>
      <w:i/>
      <w:iCs/>
      <w:color w:val="0F4761" w:themeColor="accent1" w:themeShade="BF"/>
    </w:rPr>
  </w:style>
  <w:style w:type="paragraph" w:styleId="ab">
    <w:name w:val="Intense Quote"/>
    <w:basedOn w:val="a"/>
    <w:next w:val="a"/>
    <w:link w:val="ac"/>
    <w:uiPriority w:val="30"/>
    <w:qFormat/>
    <w:rsid w:val="00221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111E"/>
    <w:rPr>
      <w:i/>
      <w:iCs/>
      <w:color w:val="0F4761" w:themeColor="accent1" w:themeShade="BF"/>
    </w:rPr>
  </w:style>
  <w:style w:type="character" w:styleId="ad">
    <w:name w:val="Intense Reference"/>
    <w:basedOn w:val="a0"/>
    <w:uiPriority w:val="32"/>
    <w:qFormat/>
    <w:rsid w:val="0022111E"/>
    <w:rPr>
      <w:b/>
      <w:bCs/>
      <w:smallCaps/>
      <w:color w:val="0F4761" w:themeColor="accent1" w:themeShade="BF"/>
      <w:spacing w:val="5"/>
    </w:rPr>
  </w:style>
  <w:style w:type="paragraph" w:styleId="ae">
    <w:name w:val="header"/>
    <w:basedOn w:val="a"/>
    <w:link w:val="af"/>
    <w:uiPriority w:val="99"/>
    <w:unhideWhenUsed/>
    <w:rsid w:val="00221DAC"/>
    <w:pPr>
      <w:tabs>
        <w:tab w:val="center" w:pos="4153"/>
        <w:tab w:val="right" w:pos="8306"/>
      </w:tabs>
      <w:snapToGrid w:val="0"/>
      <w:jc w:val="center"/>
    </w:pPr>
    <w:rPr>
      <w:sz w:val="18"/>
      <w:szCs w:val="18"/>
    </w:rPr>
  </w:style>
  <w:style w:type="character" w:customStyle="1" w:styleId="af">
    <w:name w:val="页眉 字符"/>
    <w:basedOn w:val="a0"/>
    <w:link w:val="ae"/>
    <w:uiPriority w:val="99"/>
    <w:rsid w:val="00221DAC"/>
    <w:rPr>
      <w:sz w:val="18"/>
      <w:szCs w:val="18"/>
    </w:rPr>
  </w:style>
  <w:style w:type="paragraph" w:styleId="af0">
    <w:name w:val="footer"/>
    <w:basedOn w:val="a"/>
    <w:link w:val="af1"/>
    <w:uiPriority w:val="99"/>
    <w:unhideWhenUsed/>
    <w:rsid w:val="00221DAC"/>
    <w:pPr>
      <w:tabs>
        <w:tab w:val="center" w:pos="4153"/>
        <w:tab w:val="right" w:pos="8306"/>
      </w:tabs>
      <w:snapToGrid w:val="0"/>
      <w:jc w:val="left"/>
    </w:pPr>
    <w:rPr>
      <w:sz w:val="18"/>
      <w:szCs w:val="18"/>
    </w:rPr>
  </w:style>
  <w:style w:type="character" w:customStyle="1" w:styleId="af1">
    <w:name w:val="页脚 字符"/>
    <w:basedOn w:val="a0"/>
    <w:link w:val="af0"/>
    <w:uiPriority w:val="99"/>
    <w:rsid w:val="00221DAC"/>
    <w:rPr>
      <w:sz w:val="18"/>
      <w:szCs w:val="18"/>
    </w:rPr>
  </w:style>
  <w:style w:type="character" w:styleId="af2">
    <w:name w:val="Placeholder Text"/>
    <w:basedOn w:val="a0"/>
    <w:uiPriority w:val="99"/>
    <w:semiHidden/>
    <w:rsid w:val="00221DAC"/>
    <w:rPr>
      <w:color w:val="666666"/>
    </w:rPr>
  </w:style>
  <w:style w:type="table" w:styleId="af3">
    <w:name w:val="Table Grid"/>
    <w:basedOn w:val="a1"/>
    <w:uiPriority w:val="39"/>
    <w:rsid w:val="00570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qFormat/>
    <w:rsid w:val="00AC6D0A"/>
    <w:pPr>
      <w:widowControl/>
      <w:spacing w:before="180" w:after="180"/>
      <w:jc w:val="left"/>
    </w:pPr>
    <w:rPr>
      <w:kern w:val="0"/>
      <w:sz w:val="24"/>
      <w:szCs w:val="24"/>
    </w:rPr>
  </w:style>
  <w:style w:type="character" w:customStyle="1" w:styleId="af5">
    <w:name w:val="正文文本 字符"/>
    <w:basedOn w:val="a0"/>
    <w:link w:val="af4"/>
    <w:rsid w:val="00AC6D0A"/>
    <w:rPr>
      <w:kern w:val="0"/>
      <w:sz w:val="24"/>
      <w:szCs w:val="24"/>
    </w:rPr>
  </w:style>
  <w:style w:type="paragraph" w:customStyle="1" w:styleId="Compact">
    <w:name w:val="Compact"/>
    <w:basedOn w:val="af4"/>
    <w:qFormat/>
    <w:rsid w:val="00AC6D0A"/>
    <w:pPr>
      <w:spacing w:before="36" w:after="36"/>
    </w:pPr>
  </w:style>
  <w:style w:type="table" w:customStyle="1" w:styleId="Table">
    <w:name w:val="Table"/>
    <w:semiHidden/>
    <w:unhideWhenUsed/>
    <w:qFormat/>
    <w:rsid w:val="00AC6D0A"/>
    <w:pPr>
      <w:spacing w:after="200"/>
    </w:pPr>
    <w:rPr>
      <w:kern w:val="0"/>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C6034-A1C1-4C8B-9296-02C122A2F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3412</TotalTime>
  <Pages>8</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kaifeng zhang</dc:creator>
  <cp:keywords/>
  <dc:description/>
  <cp:lastModifiedBy>kaifeng zhang</cp:lastModifiedBy>
  <cp:revision>19</cp:revision>
  <dcterms:created xsi:type="dcterms:W3CDTF">2025-12-12T08:39:00Z</dcterms:created>
  <dcterms:modified xsi:type="dcterms:W3CDTF">2026-04-28T15:25:00Z</dcterms:modified>
</cp:coreProperties>
</file>