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9F" w:rsidRDefault="0051679F" w:rsidP="0051679F">
      <w:pPr>
        <w:jc w:val="center"/>
      </w:pPr>
      <w:r>
        <w:rPr>
          <w:noProof/>
          <w:lang w:eastAsia="it-IT"/>
        </w:rPr>
        <w:drawing>
          <wp:inline distT="0" distB="0" distL="0" distR="0">
            <wp:extent cx="1552575" cy="1552575"/>
            <wp:effectExtent l="0" t="0" r="9525" b="9525"/>
            <wp:docPr id="1" name="Immagine 1" descr="pol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b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9F" w:rsidRDefault="0051679F" w:rsidP="0051679F">
      <w:pPr>
        <w:jc w:val="center"/>
      </w:pPr>
    </w:p>
    <w:p w:rsidR="0051679F" w:rsidRDefault="0051679F" w:rsidP="0051679F">
      <w:pPr>
        <w:jc w:val="center"/>
      </w:pPr>
    </w:p>
    <w:p w:rsidR="0051679F" w:rsidRPr="00E07ED9" w:rsidRDefault="0051679F" w:rsidP="0051679F">
      <w:pPr>
        <w:jc w:val="center"/>
        <w:rPr>
          <w:b/>
          <w:sz w:val="48"/>
          <w:lang w:val="en-US"/>
        </w:rPr>
      </w:pPr>
      <w:r w:rsidRPr="00E07ED9">
        <w:rPr>
          <w:b/>
          <w:sz w:val="48"/>
          <w:lang w:val="en-US"/>
        </w:rPr>
        <w:t>Oil Spill’s Features Extraction</w:t>
      </w:r>
    </w:p>
    <w:p w:rsidR="0051679F" w:rsidRPr="00E07ED9" w:rsidRDefault="0051679F" w:rsidP="0051679F">
      <w:pPr>
        <w:jc w:val="center"/>
        <w:rPr>
          <w:b/>
          <w:sz w:val="32"/>
          <w:lang w:val="en-US"/>
        </w:rPr>
      </w:pPr>
      <w:proofErr w:type="spellStart"/>
      <w:r w:rsidRPr="00E07ED9">
        <w:rPr>
          <w:b/>
          <w:sz w:val="28"/>
          <w:lang w:val="en-US"/>
        </w:rPr>
        <w:t>Progetto</w:t>
      </w:r>
      <w:proofErr w:type="spellEnd"/>
      <w:r w:rsidRPr="00E07ED9">
        <w:rPr>
          <w:b/>
          <w:sz w:val="28"/>
          <w:lang w:val="en-US"/>
        </w:rPr>
        <w:t xml:space="preserve"> di Image Processing</w:t>
      </w:r>
    </w:p>
    <w:p w:rsidR="0051679F" w:rsidRPr="00E07ED9" w:rsidRDefault="0051679F" w:rsidP="0051679F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Guida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all’utilizzo</w:t>
      </w:r>
      <w:proofErr w:type="spellEnd"/>
    </w:p>
    <w:p w:rsidR="0051679F" w:rsidRPr="00E07ED9" w:rsidRDefault="0051679F" w:rsidP="0051679F">
      <w:pPr>
        <w:jc w:val="center"/>
        <w:rPr>
          <w:b/>
          <w:sz w:val="28"/>
          <w:lang w:val="en-US"/>
        </w:rPr>
      </w:pPr>
    </w:p>
    <w:p w:rsidR="0051679F" w:rsidRPr="00E07ED9" w:rsidRDefault="0051679F" w:rsidP="0051679F">
      <w:pPr>
        <w:jc w:val="center"/>
        <w:rPr>
          <w:b/>
          <w:sz w:val="28"/>
          <w:lang w:val="en-US"/>
        </w:rPr>
      </w:pPr>
    </w:p>
    <w:p w:rsidR="0051679F" w:rsidRPr="00FC55E6" w:rsidRDefault="0051679F" w:rsidP="0051679F">
      <w:pPr>
        <w:jc w:val="center"/>
        <w:rPr>
          <w:b/>
          <w:sz w:val="24"/>
        </w:rPr>
      </w:pPr>
      <w:r w:rsidRPr="00FC55E6">
        <w:rPr>
          <w:b/>
          <w:sz w:val="24"/>
        </w:rPr>
        <w:t>Vito Domenico Tagliente</w:t>
      </w:r>
    </w:p>
    <w:p w:rsidR="0051679F" w:rsidRPr="00FC55E6" w:rsidRDefault="0051679F" w:rsidP="0051679F">
      <w:pPr>
        <w:jc w:val="center"/>
        <w:rPr>
          <w:b/>
          <w:sz w:val="24"/>
        </w:rPr>
      </w:pPr>
      <w:r w:rsidRPr="00FC55E6">
        <w:rPr>
          <w:b/>
          <w:sz w:val="24"/>
        </w:rPr>
        <w:t>Pietro Tota</w:t>
      </w:r>
    </w:p>
    <w:p w:rsidR="0051679F" w:rsidRDefault="0051679F" w:rsidP="0051679F">
      <w:pPr>
        <w:jc w:val="center"/>
        <w:rPr>
          <w:b/>
          <w:sz w:val="24"/>
        </w:rPr>
      </w:pPr>
      <w:r w:rsidRPr="00FC55E6">
        <w:rPr>
          <w:b/>
          <w:sz w:val="24"/>
        </w:rPr>
        <w:t>Luca Riccardi</w:t>
      </w:r>
    </w:p>
    <w:p w:rsidR="0051679F" w:rsidRDefault="0051679F"/>
    <w:p w:rsidR="0051679F" w:rsidRDefault="0051679F">
      <w:r>
        <w:br w:type="page"/>
      </w:r>
    </w:p>
    <w:p w:rsidR="00327B0C" w:rsidRDefault="0051679F">
      <w:pPr>
        <w:rPr>
          <w:b/>
          <w:sz w:val="24"/>
        </w:rPr>
      </w:pPr>
      <w:r>
        <w:rPr>
          <w:b/>
          <w:sz w:val="24"/>
        </w:rPr>
        <w:lastRenderedPageBreak/>
        <w:t>1. Installazione</w:t>
      </w:r>
    </w:p>
    <w:p w:rsidR="0051679F" w:rsidRDefault="0051679F">
      <w:pPr>
        <w:rPr>
          <w:sz w:val="24"/>
        </w:rPr>
      </w:pPr>
      <w:r>
        <w:rPr>
          <w:sz w:val="24"/>
        </w:rPr>
        <w:t xml:space="preserve">Il software sviluppato non necessita alcuna operazione di installazione, in quanto composto da soli script per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. Pertanto, occorre spostare il riferimento dell’IDE di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verso la cartella contenente gli script sviluppati e richiamare quelli utili.</w:t>
      </w:r>
    </w:p>
    <w:p w:rsidR="0051679F" w:rsidRDefault="0051679F">
      <w:pPr>
        <w:rPr>
          <w:b/>
          <w:sz w:val="24"/>
        </w:rPr>
      </w:pPr>
      <w:r>
        <w:rPr>
          <w:b/>
          <w:sz w:val="24"/>
        </w:rPr>
        <w:t>2. Utilizzo</w:t>
      </w:r>
    </w:p>
    <w:p w:rsidR="0051679F" w:rsidRDefault="0051679F">
      <w:pPr>
        <w:rPr>
          <w:sz w:val="24"/>
        </w:rPr>
      </w:pPr>
      <w:r>
        <w:rPr>
          <w:sz w:val="24"/>
        </w:rPr>
        <w:t xml:space="preserve">Come definito nella documentazione del progetto, il software sviluppato necessità di una fase di </w:t>
      </w:r>
      <w:proofErr w:type="spellStart"/>
      <w:r>
        <w:rPr>
          <w:sz w:val="24"/>
        </w:rPr>
        <w:t>pre</w:t>
      </w:r>
      <w:proofErr w:type="spellEnd"/>
      <w:r>
        <w:rPr>
          <w:sz w:val="24"/>
        </w:rPr>
        <w:t xml:space="preserve">-processing. </w:t>
      </w:r>
    </w:p>
    <w:p w:rsidR="0051679F" w:rsidRPr="0051679F" w:rsidRDefault="0051679F">
      <w:pPr>
        <w:rPr>
          <w:rFonts w:ascii="Courier New" w:hAnsi="Courier New" w:cs="Courier New"/>
          <w:color w:val="1F3864" w:themeColor="accent5" w:themeShade="80"/>
          <w:sz w:val="24"/>
        </w:rPr>
      </w:pPr>
      <w:proofErr w:type="gramStart"/>
      <w:r w:rsidRPr="0051679F">
        <w:rPr>
          <w:rFonts w:ascii="Courier New" w:hAnsi="Courier New" w:cs="Courier New"/>
          <w:color w:val="1F3864" w:themeColor="accent5" w:themeShade="80"/>
          <w:sz w:val="24"/>
        </w:rPr>
        <w:t>s</w:t>
      </w:r>
      <w:proofErr w:type="gramEnd"/>
      <w:r w:rsidRPr="0051679F">
        <w:rPr>
          <w:rFonts w:ascii="Courier New" w:hAnsi="Courier New" w:cs="Courier New"/>
          <w:color w:val="1F3864" w:themeColor="accent5" w:themeShade="80"/>
          <w:sz w:val="24"/>
        </w:rPr>
        <w:t xml:space="preserve"> = </w:t>
      </w:r>
      <w:proofErr w:type="spellStart"/>
      <w:r w:rsidRPr="0051679F">
        <w:rPr>
          <w:rFonts w:ascii="Courier New" w:hAnsi="Courier New" w:cs="Courier New"/>
          <w:color w:val="1F3864" w:themeColor="accent5" w:themeShade="80"/>
          <w:sz w:val="24"/>
        </w:rPr>
        <w:t>spilltif</w:t>
      </w:r>
      <w:proofErr w:type="spellEnd"/>
      <w:r w:rsidRPr="0051679F">
        <w:rPr>
          <w:rFonts w:ascii="Courier New" w:hAnsi="Courier New" w:cs="Courier New"/>
          <w:color w:val="1F3864" w:themeColor="accent5" w:themeShade="80"/>
          <w:sz w:val="24"/>
        </w:rPr>
        <w:t>('</w:t>
      </w:r>
      <w:proofErr w:type="spellStart"/>
      <w:r w:rsidRPr="0051679F">
        <w:rPr>
          <w:rFonts w:ascii="Courier New" w:hAnsi="Courier New" w:cs="Courier New"/>
          <w:color w:val="1F3864" w:themeColor="accent5" w:themeShade="80"/>
          <w:sz w:val="24"/>
        </w:rPr>
        <w:t>oil.tif</w:t>
      </w:r>
      <w:proofErr w:type="spellEnd"/>
      <w:r w:rsidRPr="0051679F">
        <w:rPr>
          <w:rFonts w:ascii="Courier New" w:hAnsi="Courier New" w:cs="Courier New"/>
          <w:color w:val="1F3864" w:themeColor="accent5" w:themeShade="80"/>
          <w:sz w:val="24"/>
        </w:rPr>
        <w:t>');</w:t>
      </w:r>
    </w:p>
    <w:p w:rsidR="0051679F" w:rsidRDefault="00226AF2">
      <w:pPr>
        <w:rPr>
          <w:sz w:val="24"/>
        </w:rPr>
      </w:pPr>
      <w:r>
        <w:rPr>
          <w:sz w:val="24"/>
        </w:rPr>
        <w:t xml:space="preserve">L’istruzione presentata </w:t>
      </w:r>
      <w:r w:rsidR="0051679F">
        <w:rPr>
          <w:sz w:val="24"/>
        </w:rPr>
        <w:t xml:space="preserve">permette, fornito il percorso dell’immagine da processare, di eseguire tutte le operazioni preliminari e necessarie alle successive elaborazioni. Ciò permette, quindi, di eseguire il </w:t>
      </w:r>
      <w:proofErr w:type="spellStart"/>
      <w:r w:rsidR="0051679F">
        <w:rPr>
          <w:sz w:val="24"/>
        </w:rPr>
        <w:t>crop</w:t>
      </w:r>
      <w:proofErr w:type="spellEnd"/>
      <w:r w:rsidR="0051679F">
        <w:rPr>
          <w:sz w:val="24"/>
        </w:rPr>
        <w:t xml:space="preserve"> dell’immagine, calcolare le maschere, distinguere la macchia di petrolio dallo sfondo, etc.</w:t>
      </w:r>
    </w:p>
    <w:p w:rsidR="0051679F" w:rsidRDefault="0051679F">
      <w:pPr>
        <w:rPr>
          <w:sz w:val="24"/>
        </w:rPr>
      </w:pPr>
      <w:r>
        <w:rPr>
          <w:sz w:val="24"/>
        </w:rPr>
        <w:t xml:space="preserve">Il risultato della funzione </w:t>
      </w:r>
      <w:proofErr w:type="spellStart"/>
      <w:r>
        <w:rPr>
          <w:sz w:val="24"/>
        </w:rPr>
        <w:t>spilltif</w:t>
      </w:r>
      <w:proofErr w:type="spellEnd"/>
      <w:r>
        <w:rPr>
          <w:sz w:val="24"/>
        </w:rPr>
        <w:t xml:space="preserve"> ritornerà la struttura dati, in questo caso chiamata ‘s’, contente tutte le informazioni</w:t>
      </w:r>
      <w:r w:rsidR="00C8042F">
        <w:rPr>
          <w:sz w:val="24"/>
        </w:rPr>
        <w:t xml:space="preserve"> e le strutture dati calcolate.</w:t>
      </w:r>
    </w:p>
    <w:p w:rsidR="0051679F" w:rsidRDefault="0051679F">
      <w:pPr>
        <w:rPr>
          <w:sz w:val="24"/>
        </w:rPr>
      </w:pPr>
      <w:r>
        <w:rPr>
          <w:sz w:val="24"/>
        </w:rPr>
        <w:t>Partendo da questa struttura dati è possibile richiamare i diversi script che compongono il progetto, ognuno riguardante una particolare categoria di caratteristiche da estrarre.</w:t>
      </w:r>
    </w:p>
    <w:p w:rsidR="0051679F" w:rsidRPr="0051679F" w:rsidRDefault="00BF28A7" w:rsidP="0051679F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1F3864" w:themeColor="accent5" w:themeShade="80"/>
          <w:sz w:val="24"/>
        </w:rPr>
        <w:t>s</w:t>
      </w:r>
      <w:r w:rsidR="0051679F">
        <w:rPr>
          <w:rFonts w:ascii="Courier New" w:hAnsi="Courier New" w:cs="Courier New"/>
          <w:color w:val="1F3864" w:themeColor="accent5" w:themeShade="80"/>
          <w:sz w:val="24"/>
        </w:rPr>
        <w:t>pillgeom</w:t>
      </w:r>
      <w:proofErr w:type="spellEnd"/>
      <w:r w:rsidR="0051679F">
        <w:rPr>
          <w:rFonts w:ascii="Courier New" w:hAnsi="Courier New" w:cs="Courier New"/>
          <w:color w:val="1F3864" w:themeColor="accent5" w:themeShade="80"/>
          <w:sz w:val="24"/>
        </w:rPr>
        <w:t xml:space="preserve">( </w:t>
      </w:r>
      <w:proofErr w:type="spellStart"/>
      <w:r w:rsidR="0051679F">
        <w:rPr>
          <w:rFonts w:ascii="Courier New" w:hAnsi="Courier New" w:cs="Courier New"/>
          <w:color w:val="1F3864" w:themeColor="accent5" w:themeShade="80"/>
          <w:sz w:val="24"/>
        </w:rPr>
        <w:t>s.spillMask</w:t>
      </w:r>
      <w:proofErr w:type="spellEnd"/>
      <w:proofErr w:type="gramEnd"/>
      <w:r w:rsidR="0051679F">
        <w:rPr>
          <w:rFonts w:ascii="Courier New" w:hAnsi="Courier New" w:cs="Courier New"/>
          <w:color w:val="1F3864" w:themeColor="accent5" w:themeShade="80"/>
          <w:sz w:val="24"/>
        </w:rPr>
        <w:t xml:space="preserve"> </w:t>
      </w:r>
      <w:r w:rsidR="0051679F" w:rsidRPr="0051679F">
        <w:rPr>
          <w:rFonts w:ascii="Courier New" w:hAnsi="Courier New" w:cs="Courier New"/>
          <w:color w:val="1F3864" w:themeColor="accent5" w:themeShade="80"/>
          <w:sz w:val="24"/>
        </w:rPr>
        <w:t>);</w:t>
      </w:r>
    </w:p>
    <w:p w:rsidR="0051679F" w:rsidRPr="0051679F" w:rsidRDefault="0051679F" w:rsidP="0051679F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1F3864" w:themeColor="accent5" w:themeShade="80"/>
          <w:sz w:val="24"/>
        </w:rPr>
        <w:t>spillbackscatter</w:t>
      </w:r>
      <w:proofErr w:type="spellEnd"/>
      <w:r>
        <w:rPr>
          <w:rFonts w:ascii="Courier New" w:hAnsi="Courier New" w:cs="Courier New"/>
          <w:color w:val="1F3864" w:themeColor="accent5" w:themeShade="80"/>
          <w:sz w:val="24"/>
        </w:rPr>
        <w:t xml:space="preserve">( </w:t>
      </w:r>
      <w:proofErr w:type="spellStart"/>
      <w:r>
        <w:rPr>
          <w:rFonts w:ascii="Courier New" w:hAnsi="Courier New" w:cs="Courier New"/>
          <w:color w:val="1F3864" w:themeColor="accent5" w:themeShade="80"/>
          <w:sz w:val="24"/>
        </w:rPr>
        <w:t>s.ispill</w:t>
      </w:r>
      <w:proofErr w:type="spellEnd"/>
      <w:proofErr w:type="gramEnd"/>
      <w:r>
        <w:rPr>
          <w:rFonts w:ascii="Courier New" w:hAnsi="Courier New" w:cs="Courier New"/>
          <w:color w:val="1F3864" w:themeColor="accent5" w:themeShade="80"/>
          <w:sz w:val="24"/>
        </w:rPr>
        <w:t xml:space="preserve">, </w:t>
      </w:r>
      <w:proofErr w:type="spellStart"/>
      <w:r>
        <w:rPr>
          <w:rFonts w:ascii="Courier New" w:hAnsi="Courier New" w:cs="Courier New"/>
          <w:color w:val="1F3864" w:themeColor="accent5" w:themeShade="80"/>
          <w:sz w:val="24"/>
        </w:rPr>
        <w:t>s.iback</w:t>
      </w:r>
      <w:proofErr w:type="spellEnd"/>
      <w:r>
        <w:rPr>
          <w:rFonts w:ascii="Courier New" w:hAnsi="Courier New" w:cs="Courier New"/>
          <w:color w:val="1F3864" w:themeColor="accent5" w:themeShade="80"/>
          <w:sz w:val="24"/>
        </w:rPr>
        <w:t xml:space="preserve"> </w:t>
      </w:r>
      <w:r w:rsidRPr="0051679F">
        <w:rPr>
          <w:rFonts w:ascii="Courier New" w:hAnsi="Courier New" w:cs="Courier New"/>
          <w:color w:val="1F3864" w:themeColor="accent5" w:themeShade="80"/>
          <w:sz w:val="24"/>
        </w:rPr>
        <w:t>);</w:t>
      </w:r>
    </w:p>
    <w:p w:rsidR="0051679F" w:rsidRPr="0051679F" w:rsidRDefault="0051679F" w:rsidP="0051679F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1F3864" w:themeColor="accent5" w:themeShade="80"/>
          <w:sz w:val="24"/>
        </w:rPr>
        <w:t>spilltexture</w:t>
      </w:r>
      <w:proofErr w:type="spellEnd"/>
      <w:r>
        <w:rPr>
          <w:rFonts w:ascii="Courier New" w:hAnsi="Courier New" w:cs="Courier New"/>
          <w:color w:val="1F3864" w:themeColor="accent5" w:themeShade="80"/>
          <w:sz w:val="24"/>
        </w:rPr>
        <w:t xml:space="preserve">( </w:t>
      </w:r>
      <w:proofErr w:type="spellStart"/>
      <w:r>
        <w:rPr>
          <w:rFonts w:ascii="Courier New" w:hAnsi="Courier New" w:cs="Courier New"/>
          <w:color w:val="1F3864" w:themeColor="accent5" w:themeShade="80"/>
          <w:sz w:val="24"/>
        </w:rPr>
        <w:t>s.gspill</w:t>
      </w:r>
      <w:proofErr w:type="spellEnd"/>
      <w:proofErr w:type="gramEnd"/>
      <w:r>
        <w:rPr>
          <w:rFonts w:ascii="Courier New" w:hAnsi="Courier New" w:cs="Courier New"/>
          <w:color w:val="1F3864" w:themeColor="accent5" w:themeShade="80"/>
          <w:sz w:val="24"/>
        </w:rPr>
        <w:t xml:space="preserve"> </w:t>
      </w:r>
      <w:r w:rsidRPr="0051679F">
        <w:rPr>
          <w:rFonts w:ascii="Courier New" w:hAnsi="Courier New" w:cs="Courier New"/>
          <w:color w:val="1F3864" w:themeColor="accent5" w:themeShade="80"/>
          <w:sz w:val="24"/>
        </w:rPr>
        <w:t>);</w:t>
      </w:r>
    </w:p>
    <w:p w:rsidR="0051679F" w:rsidRPr="0051679F" w:rsidRDefault="0051679F" w:rsidP="0051679F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1F3864" w:themeColor="accent5" w:themeShade="80"/>
          <w:sz w:val="24"/>
        </w:rPr>
        <w:t>spillcontext</w:t>
      </w:r>
      <w:proofErr w:type="spellEnd"/>
      <w:r>
        <w:rPr>
          <w:rFonts w:ascii="Courier New" w:hAnsi="Courier New" w:cs="Courier New"/>
          <w:color w:val="1F3864" w:themeColor="accent5" w:themeShade="80"/>
          <w:sz w:val="24"/>
        </w:rPr>
        <w:t>( s</w:t>
      </w:r>
      <w:proofErr w:type="gramEnd"/>
      <w:r>
        <w:rPr>
          <w:rFonts w:ascii="Courier New" w:hAnsi="Courier New" w:cs="Courier New"/>
          <w:color w:val="1F3864" w:themeColor="accent5" w:themeShade="80"/>
          <w:sz w:val="24"/>
        </w:rPr>
        <w:t xml:space="preserve"> </w:t>
      </w:r>
      <w:r w:rsidRPr="0051679F">
        <w:rPr>
          <w:rFonts w:ascii="Courier New" w:hAnsi="Courier New" w:cs="Courier New"/>
          <w:color w:val="1F3864" w:themeColor="accent5" w:themeShade="80"/>
          <w:sz w:val="24"/>
        </w:rPr>
        <w:t>);</w:t>
      </w:r>
    </w:p>
    <w:p w:rsidR="0051679F" w:rsidRDefault="00C8042F" w:rsidP="0051679F">
      <w:pPr>
        <w:rPr>
          <w:sz w:val="24"/>
        </w:rPr>
      </w:pPr>
      <w:r>
        <w:rPr>
          <w:sz w:val="24"/>
        </w:rPr>
        <w:t>Al contrario</w:t>
      </w:r>
      <w:r w:rsidR="00BF28A7">
        <w:rPr>
          <w:sz w:val="24"/>
        </w:rPr>
        <w:t xml:space="preserve">, se non si hanno particolari preferenze, è possibile estrarre tutte le caratteristiche possibili utilizzando </w:t>
      </w:r>
      <w:r>
        <w:rPr>
          <w:sz w:val="24"/>
        </w:rPr>
        <w:t>una sola funzione</w:t>
      </w:r>
      <w:r w:rsidR="00BF28A7">
        <w:rPr>
          <w:sz w:val="24"/>
        </w:rPr>
        <w:t>:</w:t>
      </w:r>
    </w:p>
    <w:p w:rsidR="0051679F" w:rsidRDefault="00BF28A7" w:rsidP="0051679F">
      <w:p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1F3864" w:themeColor="accent5" w:themeShade="80"/>
          <w:sz w:val="24"/>
        </w:rPr>
        <w:t>spillfeatures</w:t>
      </w:r>
      <w:proofErr w:type="spellEnd"/>
      <w:r>
        <w:rPr>
          <w:rFonts w:ascii="Courier New" w:hAnsi="Courier New" w:cs="Courier New"/>
          <w:color w:val="1F3864" w:themeColor="accent5" w:themeShade="80"/>
          <w:sz w:val="24"/>
        </w:rPr>
        <w:t>( s</w:t>
      </w:r>
      <w:proofErr w:type="gramEnd"/>
      <w:r>
        <w:rPr>
          <w:rFonts w:ascii="Courier New" w:hAnsi="Courier New" w:cs="Courier New"/>
          <w:color w:val="1F3864" w:themeColor="accent5" w:themeShade="80"/>
          <w:sz w:val="24"/>
        </w:rPr>
        <w:t xml:space="preserve"> </w:t>
      </w:r>
      <w:r w:rsidRPr="0051679F">
        <w:rPr>
          <w:rFonts w:ascii="Courier New" w:hAnsi="Courier New" w:cs="Courier New"/>
          <w:color w:val="1F3864" w:themeColor="accent5" w:themeShade="80"/>
          <w:sz w:val="24"/>
        </w:rPr>
        <w:t>);</w:t>
      </w:r>
    </w:p>
    <w:p w:rsidR="00BF28A7" w:rsidRDefault="00AD0D4C" w:rsidP="0051679F">
      <w:pPr>
        <w:rPr>
          <w:sz w:val="24"/>
        </w:rPr>
      </w:pPr>
      <w:r>
        <w:rPr>
          <w:sz w:val="24"/>
        </w:rPr>
        <w:t>Per il calcolo delle caratteristiche di contesto è possibile specificare un file BNA, contente le informazioni sulle coste dell’area considerata.</w:t>
      </w:r>
    </w:p>
    <w:p w:rsidR="00AD0D4C" w:rsidRDefault="00AD0D4C" w:rsidP="0051679F">
      <w:pPr>
        <w:rPr>
          <w:sz w:val="24"/>
        </w:rPr>
      </w:pPr>
      <w:r>
        <w:rPr>
          <w:sz w:val="24"/>
        </w:rPr>
        <w:t>In tal caso occorre specificare nello script ‘</w:t>
      </w:r>
      <w:proofErr w:type="spellStart"/>
      <w:r w:rsidRPr="00AD0D4C">
        <w:rPr>
          <w:sz w:val="24"/>
        </w:rPr>
        <w:t>importBNAdata.m</w:t>
      </w:r>
      <w:proofErr w:type="spellEnd"/>
      <w:r>
        <w:rPr>
          <w:sz w:val="24"/>
        </w:rPr>
        <w:t xml:space="preserve">’, il percorso del </w:t>
      </w:r>
      <w:proofErr w:type="gramStart"/>
      <w:r>
        <w:rPr>
          <w:sz w:val="24"/>
        </w:rPr>
        <w:t>file .</w:t>
      </w:r>
      <w:proofErr w:type="spellStart"/>
      <w:r>
        <w:rPr>
          <w:sz w:val="24"/>
        </w:rPr>
        <w:t>bna</w:t>
      </w:r>
      <w:proofErr w:type="spellEnd"/>
      <w:proofErr w:type="gramEnd"/>
      <w:r>
        <w:rPr>
          <w:sz w:val="24"/>
        </w:rPr>
        <w:t xml:space="preserve"> valido per l’elaborazione considerata.</w:t>
      </w:r>
    </w:p>
    <w:p w:rsidR="00226AF2" w:rsidRDefault="00226AF2" w:rsidP="0051679F">
      <w:pPr>
        <w:rPr>
          <w:sz w:val="24"/>
        </w:rPr>
      </w:pPr>
      <w:r>
        <w:rPr>
          <w:sz w:val="24"/>
        </w:rPr>
        <w:t>Per quanto riguarda l’e</w:t>
      </w:r>
      <w:r w:rsidR="00C8042F">
        <w:rPr>
          <w:sz w:val="24"/>
        </w:rPr>
        <w:t>laborazione a catena di immagini</w:t>
      </w:r>
      <w:bookmarkStart w:id="0" w:name="_GoBack"/>
      <w:bookmarkEnd w:id="0"/>
      <w:r>
        <w:rPr>
          <w:sz w:val="24"/>
        </w:rPr>
        <w:t xml:space="preserve"> per il riempimento di un </w:t>
      </w:r>
      <w:r w:rsidR="00AA2F6F">
        <w:rPr>
          <w:sz w:val="24"/>
        </w:rPr>
        <w:t>file CSV</w:t>
      </w:r>
      <w:r>
        <w:rPr>
          <w:sz w:val="24"/>
        </w:rPr>
        <w:t>, è stato definito un script apposito, richiamabile con l’istruzione:</w:t>
      </w:r>
    </w:p>
    <w:p w:rsidR="00226AF2" w:rsidRDefault="00226AF2" w:rsidP="00226AF2">
      <w:p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1F3864" w:themeColor="accent5" w:themeShade="80"/>
          <w:sz w:val="24"/>
        </w:rPr>
        <w:t>spillfeatures</w:t>
      </w:r>
      <w:proofErr w:type="spellEnd"/>
      <w:r>
        <w:rPr>
          <w:rFonts w:ascii="Courier New" w:hAnsi="Courier New" w:cs="Courier New"/>
          <w:color w:val="1F3864" w:themeColor="accent5" w:themeShade="80"/>
          <w:sz w:val="24"/>
        </w:rPr>
        <w:t>( ‘</w:t>
      </w:r>
      <w:proofErr w:type="spellStart"/>
      <w:proofErr w:type="gramEnd"/>
      <w:r>
        <w:rPr>
          <w:rFonts w:ascii="Courier New" w:hAnsi="Courier New" w:cs="Courier New"/>
          <w:color w:val="1F3864" w:themeColor="accent5" w:themeShade="80"/>
          <w:sz w:val="24"/>
        </w:rPr>
        <w:t>PercorsoImmagini</w:t>
      </w:r>
      <w:proofErr w:type="spellEnd"/>
      <w:r>
        <w:rPr>
          <w:rFonts w:ascii="Courier New" w:hAnsi="Courier New" w:cs="Courier New"/>
          <w:color w:val="1F3864" w:themeColor="accent5" w:themeShade="80"/>
          <w:sz w:val="24"/>
        </w:rPr>
        <w:t>’, ‘output.csv’</w:t>
      </w:r>
      <w:r>
        <w:rPr>
          <w:rFonts w:ascii="Courier New" w:hAnsi="Courier New" w:cs="Courier New"/>
          <w:color w:val="1F3864" w:themeColor="accent5" w:themeShade="80"/>
          <w:sz w:val="24"/>
        </w:rPr>
        <w:t xml:space="preserve"> </w:t>
      </w:r>
      <w:r w:rsidRPr="0051679F">
        <w:rPr>
          <w:rFonts w:ascii="Courier New" w:hAnsi="Courier New" w:cs="Courier New"/>
          <w:color w:val="1F3864" w:themeColor="accent5" w:themeShade="80"/>
          <w:sz w:val="24"/>
        </w:rPr>
        <w:t>);</w:t>
      </w:r>
    </w:p>
    <w:p w:rsidR="00226AF2" w:rsidRDefault="00226AF2" w:rsidP="0051679F">
      <w:pPr>
        <w:rPr>
          <w:sz w:val="24"/>
        </w:rPr>
      </w:pPr>
    </w:p>
    <w:p w:rsidR="00226AF2" w:rsidRPr="0051679F" w:rsidRDefault="00226AF2" w:rsidP="0051679F">
      <w:pPr>
        <w:rPr>
          <w:sz w:val="24"/>
        </w:rPr>
      </w:pPr>
    </w:p>
    <w:sectPr w:rsidR="00226AF2" w:rsidRPr="005167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D4966"/>
    <w:multiLevelType w:val="hybridMultilevel"/>
    <w:tmpl w:val="34CA9E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50"/>
    <w:rsid w:val="00226AF2"/>
    <w:rsid w:val="00327B0C"/>
    <w:rsid w:val="0051679F"/>
    <w:rsid w:val="00681502"/>
    <w:rsid w:val="00824250"/>
    <w:rsid w:val="00AA2F6F"/>
    <w:rsid w:val="00AD0D4C"/>
    <w:rsid w:val="00BF28A7"/>
    <w:rsid w:val="00C8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05F7A-DF64-49AC-9112-5FBAD3FB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167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6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Domenico Tagliente</dc:creator>
  <cp:keywords/>
  <dc:description/>
  <cp:lastModifiedBy>Vito Domenico Tagliente</cp:lastModifiedBy>
  <cp:revision>7</cp:revision>
  <dcterms:created xsi:type="dcterms:W3CDTF">2017-01-17T14:05:00Z</dcterms:created>
  <dcterms:modified xsi:type="dcterms:W3CDTF">2017-01-17T14:25:00Z</dcterms:modified>
</cp:coreProperties>
</file>