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F76" w:rsidRDefault="003B7F76" w:rsidP="003B7F76">
      <w:pPr>
        <w:shd w:val="clear" w:color="auto" w:fill="FEFEFE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</w:pPr>
      <w:r w:rsidRPr="003B7F76"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  <w:t>Data model</w:t>
      </w:r>
      <w:r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  <w:t xml:space="preserve">ing </w:t>
      </w:r>
      <w:r w:rsidRPr="003B7F76"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  <w:t xml:space="preserve"> </w:t>
      </w:r>
    </w:p>
    <w:p w:rsidR="003B7F76" w:rsidRDefault="003B7F76" w:rsidP="003B7F76">
      <w:pPr>
        <w:shd w:val="clear" w:color="auto" w:fill="FEFEFE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</w:pPr>
      <w:r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  <w:t xml:space="preserve">Conceptual </w:t>
      </w:r>
    </w:p>
    <w:p w:rsidR="003B7F76" w:rsidRDefault="003B7F76" w:rsidP="003B7F76">
      <w:pPr>
        <w:shd w:val="clear" w:color="auto" w:fill="FEFEFE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</w:pPr>
      <w:r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  <w:t>Logical</w:t>
      </w:r>
    </w:p>
    <w:p w:rsidR="003B7F76" w:rsidRDefault="003B7F76" w:rsidP="003B7F76">
      <w:pPr>
        <w:shd w:val="clear" w:color="auto" w:fill="FEFEFE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</w:pPr>
      <w:r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  <w:t>Physical</w:t>
      </w:r>
    </w:p>
    <w:p w:rsidR="003B7F76" w:rsidRDefault="003B7F76" w:rsidP="003B7F76">
      <w:pPr>
        <w:shd w:val="clear" w:color="auto" w:fill="FEFEFE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</w:pPr>
      <w:r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  <w:t>CRUD Matrix</w:t>
      </w:r>
    </w:p>
    <w:p w:rsidR="003B7F76" w:rsidRDefault="003B7F76" w:rsidP="003B7F76">
      <w:pPr>
        <w:shd w:val="clear" w:color="auto" w:fill="FEFEFE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</w:pPr>
    </w:p>
    <w:p w:rsidR="003B7F76" w:rsidRPr="003B7F76" w:rsidRDefault="003B7F76" w:rsidP="003B7F76">
      <w:pPr>
        <w:shd w:val="clear" w:color="auto" w:fill="FEFEFE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</w:pPr>
      <w:r w:rsidRPr="003B7F76"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  <w:t>Data model</w:t>
      </w:r>
      <w:r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  <w:t xml:space="preserve">ing </w:t>
      </w:r>
      <w:r w:rsidRPr="003B7F76">
        <w:rPr>
          <w:rFonts w:ascii="Helvetica" w:eastAsia="Times New Roman" w:hAnsi="Helvetica" w:cs="Helvetica"/>
          <w:color w:val="0A0A0A"/>
          <w:sz w:val="27"/>
          <w:szCs w:val="27"/>
          <w:lang w:eastAsia="en-SG"/>
        </w:rPr>
        <w:t xml:space="preserve"> goals</w:t>
      </w:r>
    </w:p>
    <w:p w:rsidR="003B7F76" w:rsidRPr="003B7F76" w:rsidRDefault="003B7F76" w:rsidP="003B7F76">
      <w:pPr>
        <w:numPr>
          <w:ilvl w:val="0"/>
          <w:numId w:val="1"/>
        </w:numPr>
        <w:shd w:val="clear" w:color="auto" w:fill="FEFEFE"/>
        <w:spacing w:after="0" w:line="240" w:lineRule="auto"/>
        <w:rPr>
          <w:rFonts w:ascii="Helvetica" w:eastAsia="Times New Roman" w:hAnsi="Helvetica" w:cs="Helvetica"/>
          <w:color w:val="0A0A0A"/>
          <w:sz w:val="24"/>
          <w:szCs w:val="24"/>
          <w:lang w:eastAsia="en-SG"/>
        </w:rPr>
      </w:pPr>
      <w:r w:rsidRPr="003B7F76">
        <w:rPr>
          <w:rFonts w:ascii="Helvetica" w:eastAsia="Times New Roman" w:hAnsi="Helvetica" w:cs="Helvetica"/>
          <w:color w:val="0A0A0A"/>
          <w:sz w:val="24"/>
          <w:szCs w:val="24"/>
          <w:lang w:eastAsia="en-SG"/>
        </w:rPr>
        <w:t>Spread data evenly around the cluster. Paritions are distributed around the cluster based on a hash of the partition key. To distribute work across nodes, it’s desirable for every node in the cluster to have roughly the same amount of data.</w:t>
      </w:r>
    </w:p>
    <w:p w:rsidR="003B7F76" w:rsidRPr="003B7F76" w:rsidRDefault="003B7F76" w:rsidP="003B7F76">
      <w:pPr>
        <w:numPr>
          <w:ilvl w:val="0"/>
          <w:numId w:val="1"/>
        </w:numPr>
        <w:shd w:val="clear" w:color="auto" w:fill="FEFEFE"/>
        <w:spacing w:after="0" w:line="240" w:lineRule="auto"/>
        <w:rPr>
          <w:rFonts w:ascii="Helvetica" w:eastAsia="Times New Roman" w:hAnsi="Helvetica" w:cs="Helvetica"/>
          <w:color w:val="0A0A0A"/>
          <w:sz w:val="24"/>
          <w:szCs w:val="24"/>
          <w:lang w:eastAsia="en-SG"/>
        </w:rPr>
      </w:pPr>
      <w:r w:rsidRPr="003B7F76">
        <w:rPr>
          <w:rFonts w:ascii="Helvetica" w:eastAsia="Times New Roman" w:hAnsi="Helvetica" w:cs="Helvetica"/>
          <w:color w:val="0A0A0A"/>
          <w:sz w:val="24"/>
          <w:szCs w:val="24"/>
          <w:lang w:eastAsia="en-SG"/>
        </w:rPr>
        <w:t>Minimize the number of partitions read. Partitions are groups of columns that share the same partition key. Since each partition may reside on a different node, the query coordinator will generally need to issue separate commands to separate nodes for each partition we query.</w:t>
      </w:r>
    </w:p>
    <w:p w:rsidR="003B7F76" w:rsidRPr="003B7F76" w:rsidRDefault="003B7F76" w:rsidP="003B7F76">
      <w:pPr>
        <w:numPr>
          <w:ilvl w:val="0"/>
          <w:numId w:val="1"/>
        </w:numPr>
        <w:shd w:val="clear" w:color="auto" w:fill="FEFEFE"/>
        <w:spacing w:after="0" w:line="240" w:lineRule="auto"/>
        <w:rPr>
          <w:rFonts w:ascii="Helvetica" w:eastAsia="Times New Roman" w:hAnsi="Helvetica" w:cs="Helvetica"/>
          <w:color w:val="0A0A0A"/>
          <w:sz w:val="24"/>
          <w:szCs w:val="24"/>
          <w:lang w:eastAsia="en-SG"/>
        </w:rPr>
      </w:pPr>
      <w:r w:rsidRPr="003B7F76">
        <w:rPr>
          <w:rFonts w:ascii="Helvetica" w:eastAsia="Times New Roman" w:hAnsi="Helvetica" w:cs="Helvetica"/>
          <w:color w:val="0A0A0A"/>
          <w:sz w:val="24"/>
          <w:szCs w:val="24"/>
          <w:lang w:eastAsia="en-SG"/>
        </w:rPr>
        <w:t>Satisfy a query by reading a single partition. This means we will use roughly one table per query. Supporting multiple query patterns usually means we need more than one table. Data duplication is encourage</w:t>
      </w:r>
    </w:p>
    <w:p w:rsidR="003B7F76" w:rsidRDefault="003B7F76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3B7F76" w:rsidRDefault="003B7F76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AC4872" w:rsidRDefault="00AC4872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color w:val="494949"/>
          <w:sz w:val="29"/>
          <w:szCs w:val="29"/>
        </w:rPr>
        <w:t>Primary Key</w:t>
      </w:r>
    </w:p>
    <w:p w:rsidR="00AC4872" w:rsidRDefault="00AC4872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AC4872" w:rsidRDefault="00AC4872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lastRenderedPageBreak/>
        <w:drawing>
          <wp:inline distT="0" distB="0" distL="0" distR="0" wp14:anchorId="02534496" wp14:editId="4F7AD1A2">
            <wp:extent cx="4965543" cy="36766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288" cy="3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72" w:rsidRDefault="00AC4872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drawing>
          <wp:inline distT="0" distB="0" distL="0" distR="0">
            <wp:extent cx="4965065" cy="3708698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2" cy="371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72" w:rsidRDefault="00AC4872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bookmarkStart w:id="0" w:name="_GoBack"/>
      <w:bookmarkEnd w:id="0"/>
    </w:p>
    <w:p w:rsidR="00AC4872" w:rsidRDefault="00AC4872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lastRenderedPageBreak/>
        <w:drawing>
          <wp:inline distT="0" distB="0" distL="0" distR="0">
            <wp:extent cx="5038725" cy="371406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25" cy="371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72" w:rsidRDefault="00AC4872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AC4872" w:rsidRDefault="00AC4872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drawing>
          <wp:inline distT="0" distB="0" distL="0" distR="0">
            <wp:extent cx="5068491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61" cy="377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872" w:rsidRDefault="006041B8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color w:val="494949"/>
          <w:sz w:val="29"/>
          <w:szCs w:val="29"/>
        </w:rPr>
        <w:t xml:space="preserve">Think usefullness every 10 sec temp captured </w:t>
      </w:r>
    </w:p>
    <w:p w:rsidR="00AC4872" w:rsidRDefault="00AC4872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lastRenderedPageBreak/>
        <w:drawing>
          <wp:inline distT="0" distB="0" distL="0" distR="0">
            <wp:extent cx="3895725" cy="2867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B8" w:rsidRDefault="006041B8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6041B8" w:rsidRDefault="006041B8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drawing>
          <wp:inline distT="0" distB="0" distL="0" distR="0">
            <wp:extent cx="3990975" cy="2828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lastRenderedPageBreak/>
        <w:drawing>
          <wp:inline distT="0" distB="0" distL="0" distR="0">
            <wp:extent cx="3905250" cy="2847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B8" w:rsidRDefault="006041B8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drawing>
          <wp:inline distT="0" distB="0" distL="0" distR="0">
            <wp:extent cx="3952875" cy="2867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B8" w:rsidRDefault="006041B8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lastRenderedPageBreak/>
        <w:drawing>
          <wp:inline distT="0" distB="0" distL="0" distR="0">
            <wp:extent cx="3905250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B8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drawing>
          <wp:inline distT="0" distB="0" distL="0" distR="0">
            <wp:extent cx="5512014" cy="3952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89" cy="39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lastRenderedPageBreak/>
        <w:drawing>
          <wp:inline distT="0" distB="0" distL="0" distR="0">
            <wp:extent cx="3943350" cy="281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color w:val="494949"/>
          <w:sz w:val="29"/>
          <w:szCs w:val="29"/>
        </w:rPr>
        <w:t>Another example</w:t>
      </w: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drawing>
          <wp:inline distT="0" distB="0" distL="0" distR="0">
            <wp:extent cx="5105400" cy="3678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655" cy="3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noProof/>
          <w:color w:val="494949"/>
          <w:sz w:val="29"/>
          <w:szCs w:val="29"/>
        </w:rPr>
        <w:lastRenderedPageBreak/>
        <w:drawing>
          <wp:inline distT="0" distB="0" distL="0" distR="0">
            <wp:extent cx="5724525" cy="4181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94" w:rsidRDefault="002D6494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237FAC" w:rsidRDefault="00237FAC" w:rsidP="00CD2E6E">
      <w:pPr>
        <w:pStyle w:val="NormalWeb"/>
        <w:spacing w:before="0" w:beforeAutospacing="0" w:after="240" w:afterAutospacing="0"/>
        <w:textAlignment w:val="baseline"/>
        <w:rPr>
          <w:rStyle w:val="Strong"/>
          <w:rFonts w:ascii="Cardo" w:hAnsi="Cardo"/>
          <w:color w:val="494949"/>
          <w:sz w:val="29"/>
          <w:szCs w:val="29"/>
        </w:rPr>
      </w:pPr>
    </w:p>
    <w:p w:rsidR="00CD2E6E" w:rsidRDefault="00CD2E6E" w:rsidP="00CD2E6E">
      <w:pPr>
        <w:pStyle w:val="NormalWeb"/>
        <w:spacing w:before="0" w:beforeAutospacing="0" w:after="240" w:afterAutospacing="0"/>
        <w:textAlignment w:val="baseline"/>
        <w:rPr>
          <w:rFonts w:ascii="Cardo" w:hAnsi="Cardo"/>
          <w:color w:val="494949"/>
          <w:sz w:val="29"/>
          <w:szCs w:val="29"/>
        </w:rPr>
      </w:pPr>
      <w:r>
        <w:rPr>
          <w:rStyle w:val="Strong"/>
          <w:rFonts w:ascii="Cardo" w:hAnsi="Cardo"/>
          <w:color w:val="494949"/>
          <w:sz w:val="29"/>
          <w:szCs w:val="29"/>
        </w:rPr>
        <w:t>Cassandra Automatic Data Expiration:</w:t>
      </w:r>
    </w:p>
    <w:p w:rsidR="00CD2E6E" w:rsidRDefault="00CD2E6E" w:rsidP="00CD2E6E">
      <w:pPr>
        <w:pStyle w:val="NormalWeb"/>
        <w:spacing w:before="0" w:beforeAutospacing="0" w:after="240" w:afterAutospacing="0" w:line="428" w:lineRule="atLeast"/>
        <w:textAlignment w:val="baseline"/>
        <w:rPr>
          <w:rFonts w:ascii="inherit" w:hAnsi="inherit" w:cs="Arial"/>
          <w:color w:val="494949"/>
          <w:sz w:val="29"/>
          <w:szCs w:val="29"/>
        </w:rPr>
      </w:pPr>
      <w:r>
        <w:rPr>
          <w:rFonts w:ascii="inherit" w:hAnsi="inherit" w:cs="Arial"/>
          <w:color w:val="494949"/>
          <w:sz w:val="29"/>
          <w:szCs w:val="29"/>
        </w:rPr>
        <w:t>The Automatic Data Expiration is one of the features of NoSQL Cassandra Database.</w:t>
      </w:r>
      <w:r>
        <w:rPr>
          <w:rFonts w:ascii="inherit" w:hAnsi="inherit" w:cs="Arial"/>
          <w:color w:val="494949"/>
          <w:sz w:val="29"/>
          <w:szCs w:val="29"/>
        </w:rPr>
        <w:br/>
        <w:t>You can set an expiration time in second to expire a particular data.</w:t>
      </w:r>
      <w:r>
        <w:rPr>
          <w:rFonts w:ascii="inherit" w:hAnsi="inherit" w:cs="Arial"/>
          <w:color w:val="494949"/>
          <w:sz w:val="29"/>
          <w:szCs w:val="29"/>
        </w:rPr>
        <w:br/>
        <w:t>You can set Time to Live (ttl) value in seconds.</w:t>
      </w:r>
    </w:p>
    <w:p w:rsidR="00CD2E6E" w:rsidRDefault="00CD2E6E" w:rsidP="00CD2E6E">
      <w:pPr>
        <w:pStyle w:val="NormalWeb"/>
        <w:spacing w:before="0" w:beforeAutospacing="0" w:after="240" w:afterAutospacing="0" w:line="428" w:lineRule="atLeast"/>
        <w:textAlignment w:val="baseline"/>
        <w:rPr>
          <w:rFonts w:ascii="inherit" w:hAnsi="inherit" w:cs="Arial"/>
          <w:color w:val="494949"/>
          <w:sz w:val="29"/>
          <w:szCs w:val="29"/>
        </w:rPr>
      </w:pPr>
      <w:r>
        <w:rPr>
          <w:rFonts w:ascii="inherit" w:hAnsi="inherit" w:cs="Arial"/>
          <w:color w:val="494949"/>
          <w:sz w:val="29"/>
          <w:szCs w:val="29"/>
        </w:rPr>
        <w:t>You can change TTL value by re-insert the data with new TTL value.</w:t>
      </w:r>
      <w:r>
        <w:rPr>
          <w:rFonts w:ascii="inherit" w:hAnsi="inherit" w:cs="Arial"/>
          <w:color w:val="494949"/>
          <w:sz w:val="29"/>
          <w:szCs w:val="29"/>
        </w:rPr>
        <w:br/>
        <w:t>The actual insertion is kind of INSERT or UPDATE because it checks the previous data version and accordingly it performs the action.</w:t>
      </w:r>
      <w:r>
        <w:rPr>
          <w:rFonts w:ascii="inherit" w:hAnsi="inherit" w:cs="Arial"/>
          <w:color w:val="494949"/>
          <w:sz w:val="29"/>
          <w:szCs w:val="29"/>
        </w:rPr>
        <w:br/>
        <w:t>You can set the TTL value in both INSERT and UPDATE statements.</w:t>
      </w:r>
    </w:p>
    <w:p w:rsidR="00CD2E6E" w:rsidRDefault="00CD2E6E" w:rsidP="00CD2E6E">
      <w:pPr>
        <w:pStyle w:val="NormalWeb"/>
        <w:spacing w:before="0" w:beforeAutospacing="0" w:after="240" w:afterAutospacing="0" w:line="428" w:lineRule="atLeast"/>
        <w:textAlignment w:val="baseline"/>
        <w:rPr>
          <w:rFonts w:ascii="inherit" w:hAnsi="inherit" w:cs="Arial"/>
          <w:color w:val="494949"/>
          <w:sz w:val="29"/>
          <w:szCs w:val="29"/>
        </w:rPr>
      </w:pPr>
      <w:r>
        <w:rPr>
          <w:rFonts w:ascii="inherit" w:hAnsi="inherit" w:cs="Arial"/>
          <w:color w:val="494949"/>
          <w:sz w:val="29"/>
          <w:szCs w:val="29"/>
        </w:rPr>
        <w:t>Automation Expiration of The Data, real-time application use like any e-commerce product is declaring different offers on products and each offer should expire at a specific time.</w:t>
      </w:r>
      <w:r>
        <w:rPr>
          <w:rFonts w:ascii="inherit" w:hAnsi="inherit" w:cs="Arial"/>
          <w:color w:val="494949"/>
          <w:sz w:val="29"/>
          <w:szCs w:val="29"/>
        </w:rPr>
        <w:br/>
      </w:r>
      <w:r>
        <w:rPr>
          <w:rFonts w:ascii="inherit" w:hAnsi="inherit" w:cs="Arial"/>
          <w:color w:val="494949"/>
          <w:sz w:val="29"/>
          <w:szCs w:val="29"/>
        </w:rPr>
        <w:lastRenderedPageBreak/>
        <w:t>In this kind of application, we can use the feature like the automation expiration of the Data.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2E6E" w:rsidTr="00CD2E6E">
        <w:tc>
          <w:tcPr>
            <w:tcW w:w="4508" w:type="dxa"/>
          </w:tcPr>
          <w:p w:rsidR="00CD2E6E" w:rsidRDefault="00CD2E6E"/>
        </w:tc>
        <w:tc>
          <w:tcPr>
            <w:tcW w:w="4508" w:type="dxa"/>
          </w:tcPr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 xml:space="preserve">CREATE TABLE IF NOT EXISTS </w:t>
            </w: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tbl_Employee</w:t>
            </w: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 xml:space="preserve"> </w:t>
            </w:r>
          </w:p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(</w:t>
            </w:r>
          </w:p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>  </w:t>
            </w: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EmpID</w:t>
            </w: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 xml:space="preserve"> INT PRIMARY KEY</w:t>
            </w:r>
          </w:p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>  </w:t>
            </w: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,EmpFirstName</w:t>
            </w: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 xml:space="preserve"> VARCHAR</w:t>
            </w:r>
          </w:p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>  </w:t>
            </w: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,EmpLastName</w:t>
            </w: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 xml:space="preserve"> VARCHAR</w:t>
            </w:r>
          </w:p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>  </w:t>
            </w: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,EmpSalary</w:t>
            </w: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 xml:space="preserve"> INT</w:t>
            </w:r>
          </w:p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);</w:t>
            </w:r>
          </w:p>
          <w:p w:rsidR="00CD2E6E" w:rsidRDefault="00CD2E6E"/>
        </w:tc>
      </w:tr>
      <w:tr w:rsidR="00CD2E6E" w:rsidTr="00CD2E6E">
        <w:tc>
          <w:tcPr>
            <w:tcW w:w="4508" w:type="dxa"/>
          </w:tcPr>
          <w:p w:rsidR="00CD2E6E" w:rsidRDefault="00CD2E6E"/>
        </w:tc>
        <w:tc>
          <w:tcPr>
            <w:tcW w:w="4508" w:type="dxa"/>
          </w:tcPr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 xml:space="preserve">INSERT INTO </w:t>
            </w: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tbl_Employee</w:t>
            </w: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 xml:space="preserve"> </w:t>
            </w:r>
          </w:p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(EmpID,EmpFirstName,EmpLastName,EmpSalary)</w:t>
            </w:r>
          </w:p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>VALUES</w:t>
            </w:r>
          </w:p>
          <w:p w:rsidR="00CD2E6E" w:rsidRPr="00CD2E6E" w:rsidRDefault="00CD2E6E" w:rsidP="00CD2E6E">
            <w:pPr>
              <w:wordWrap w:val="0"/>
              <w:textAlignment w:val="top"/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</w:pP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(1,</w:t>
            </w: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>'Anvesh'</w:t>
            </w: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,</w:t>
            </w: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>'Patel'</w:t>
            </w: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,50000)</w:t>
            </w: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 xml:space="preserve"> USING </w:t>
            </w: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TTL</w:t>
            </w:r>
            <w:r w:rsidRPr="00CD2E6E">
              <w:rPr>
                <w:rFonts w:ascii="inherit" w:eastAsia="Times New Roman" w:hAnsi="inherit" w:cs="Consolas"/>
                <w:color w:val="000000"/>
                <w:sz w:val="23"/>
                <w:szCs w:val="23"/>
                <w:bdr w:val="none" w:sz="0" w:space="0" w:color="auto" w:frame="1"/>
                <w:lang w:eastAsia="en-SG"/>
              </w:rPr>
              <w:t xml:space="preserve"> </w:t>
            </w:r>
            <w:r w:rsidRPr="00CD2E6E">
              <w:rPr>
                <w:rFonts w:ascii="Consolas" w:eastAsia="Times New Roman" w:hAnsi="Consolas" w:cs="Consolas"/>
                <w:color w:val="000000"/>
                <w:sz w:val="23"/>
                <w:szCs w:val="23"/>
                <w:lang w:eastAsia="en-SG"/>
              </w:rPr>
              <w:t>20;</w:t>
            </w:r>
          </w:p>
          <w:p w:rsidR="00CD2E6E" w:rsidRDefault="00CD2E6E"/>
        </w:tc>
      </w:tr>
      <w:tr w:rsidR="00CD2E6E" w:rsidTr="00CD2E6E">
        <w:tc>
          <w:tcPr>
            <w:tcW w:w="4508" w:type="dxa"/>
          </w:tcPr>
          <w:p w:rsidR="00CD2E6E" w:rsidRDefault="00CD2E6E"/>
        </w:tc>
        <w:tc>
          <w:tcPr>
            <w:tcW w:w="4508" w:type="dxa"/>
          </w:tcPr>
          <w:p w:rsidR="00CD2E6E" w:rsidRDefault="00CD2E6E"/>
        </w:tc>
      </w:tr>
    </w:tbl>
    <w:p w:rsidR="00371C42" w:rsidRDefault="00371C42"/>
    <w:sectPr w:rsidR="00371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do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1053F5"/>
    <w:multiLevelType w:val="multilevel"/>
    <w:tmpl w:val="32EAB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E6E"/>
    <w:rsid w:val="00237FAC"/>
    <w:rsid w:val="002D6494"/>
    <w:rsid w:val="00371C42"/>
    <w:rsid w:val="003B7F76"/>
    <w:rsid w:val="00510A7C"/>
    <w:rsid w:val="006041B8"/>
    <w:rsid w:val="00AC4872"/>
    <w:rsid w:val="00CD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2D39DD-EC7D-4E40-B62E-35A721C46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B7F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2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Strong">
    <w:name w:val="Strong"/>
    <w:basedOn w:val="DefaultParagraphFont"/>
    <w:uiPriority w:val="22"/>
    <w:qFormat/>
    <w:rsid w:val="00CD2E6E"/>
    <w:rPr>
      <w:b/>
      <w:bCs/>
    </w:rPr>
  </w:style>
  <w:style w:type="table" w:styleId="TableGrid">
    <w:name w:val="Table Grid"/>
    <w:basedOn w:val="TableNormal"/>
    <w:uiPriority w:val="39"/>
    <w:rsid w:val="00CD2E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rayon-st">
    <w:name w:val="crayon-st"/>
    <w:basedOn w:val="DefaultParagraphFont"/>
    <w:rsid w:val="00CD2E6E"/>
  </w:style>
  <w:style w:type="character" w:customStyle="1" w:styleId="crayon-h">
    <w:name w:val="crayon-h"/>
    <w:basedOn w:val="DefaultParagraphFont"/>
    <w:rsid w:val="00CD2E6E"/>
  </w:style>
  <w:style w:type="character" w:customStyle="1" w:styleId="crayon-r">
    <w:name w:val="crayon-r"/>
    <w:basedOn w:val="DefaultParagraphFont"/>
    <w:rsid w:val="00CD2E6E"/>
  </w:style>
  <w:style w:type="character" w:customStyle="1" w:styleId="crayon-t">
    <w:name w:val="crayon-t"/>
    <w:basedOn w:val="DefaultParagraphFont"/>
    <w:rsid w:val="00CD2E6E"/>
  </w:style>
  <w:style w:type="character" w:customStyle="1" w:styleId="crayon-s">
    <w:name w:val="crayon-s"/>
    <w:basedOn w:val="DefaultParagraphFont"/>
    <w:rsid w:val="00CD2E6E"/>
  </w:style>
  <w:style w:type="character" w:customStyle="1" w:styleId="Heading3Char">
    <w:name w:val="Heading 3 Char"/>
    <w:basedOn w:val="DefaultParagraphFont"/>
    <w:link w:val="Heading3"/>
    <w:uiPriority w:val="9"/>
    <w:rsid w:val="003B7F76"/>
    <w:rPr>
      <w:rFonts w:ascii="Times New Roman" w:eastAsia="Times New Roman" w:hAnsi="Times New Roman" w:cs="Times New Roman"/>
      <w:b/>
      <w:bCs/>
      <w:sz w:val="27"/>
      <w:szCs w:val="27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7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01467">
          <w:blockQuote w:val="1"/>
          <w:marLeft w:val="525"/>
          <w:marRight w:val="0"/>
          <w:marTop w:val="0"/>
          <w:marBottom w:val="0"/>
          <w:divBdr>
            <w:top w:val="none" w:sz="0" w:space="0" w:color="auto"/>
            <w:left w:val="single" w:sz="6" w:space="11" w:color="FB9351"/>
            <w:bottom w:val="none" w:sz="0" w:space="0" w:color="auto"/>
            <w:right w:val="none" w:sz="0" w:space="0" w:color="auto"/>
          </w:divBdr>
        </w:div>
        <w:div w:id="1668898210">
          <w:blockQuote w:val="1"/>
          <w:marLeft w:val="525"/>
          <w:marRight w:val="0"/>
          <w:marTop w:val="0"/>
          <w:marBottom w:val="0"/>
          <w:divBdr>
            <w:top w:val="none" w:sz="0" w:space="0" w:color="auto"/>
            <w:left w:val="single" w:sz="6" w:space="11" w:color="FB9351"/>
            <w:bottom w:val="none" w:sz="0" w:space="0" w:color="auto"/>
            <w:right w:val="none" w:sz="0" w:space="0" w:color="auto"/>
          </w:divBdr>
        </w:div>
      </w:divsChild>
    </w:div>
    <w:div w:id="1431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3417">
          <w:blockQuote w:val="1"/>
          <w:marLeft w:val="525"/>
          <w:marRight w:val="0"/>
          <w:marTop w:val="0"/>
          <w:marBottom w:val="0"/>
          <w:divBdr>
            <w:top w:val="none" w:sz="0" w:space="0" w:color="auto"/>
            <w:left w:val="single" w:sz="6" w:space="11" w:color="FB9351"/>
            <w:bottom w:val="none" w:sz="0" w:space="0" w:color="auto"/>
            <w:right w:val="none" w:sz="0" w:space="0" w:color="auto"/>
          </w:divBdr>
        </w:div>
      </w:divsChild>
    </w:div>
    <w:div w:id="1931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9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 Alagu</dc:creator>
  <cp:keywords/>
  <dc:description/>
  <cp:lastModifiedBy>Chandrasekar Alagu</cp:lastModifiedBy>
  <cp:revision>1</cp:revision>
  <dcterms:created xsi:type="dcterms:W3CDTF">2018-11-27T11:03:00Z</dcterms:created>
  <dcterms:modified xsi:type="dcterms:W3CDTF">2018-11-28T12:40:00Z</dcterms:modified>
</cp:coreProperties>
</file>