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C36" w:rsidRDefault="00377C36" w:rsidP="00AC1177">
      <w:pPr>
        <w:pStyle w:val="a3"/>
        <w:shd w:val="clear" w:color="auto" w:fill="FFFFFF"/>
        <w:spacing w:before="0" w:beforeAutospacing="0" w:after="0" w:afterAutospacing="0" w:line="580" w:lineRule="exact"/>
        <w:jc w:val="center"/>
        <w:rPr>
          <w:rFonts w:ascii="方正小标宋简体" w:eastAsia="方正小标宋简体" w:cs="Calibri"/>
          <w:bCs/>
          <w:color w:val="000000" w:themeColor="text1"/>
          <w:sz w:val="44"/>
          <w:szCs w:val="44"/>
        </w:rPr>
      </w:pPr>
    </w:p>
    <w:p w:rsidR="006031B8" w:rsidRDefault="006031B8" w:rsidP="00AC1177">
      <w:pPr>
        <w:pStyle w:val="a3"/>
        <w:shd w:val="clear" w:color="auto" w:fill="FFFFFF"/>
        <w:spacing w:before="0" w:beforeAutospacing="0" w:after="0" w:afterAutospacing="0" w:line="580" w:lineRule="exact"/>
        <w:jc w:val="center"/>
        <w:rPr>
          <w:rFonts w:ascii="方正小标宋简体" w:eastAsia="方正小标宋简体" w:cs="Calibri"/>
          <w:bCs/>
          <w:color w:val="000000" w:themeColor="text1"/>
          <w:sz w:val="44"/>
          <w:szCs w:val="44"/>
        </w:rPr>
      </w:pPr>
      <w:r>
        <w:rPr>
          <w:rFonts w:ascii="方正小标宋简体" w:eastAsia="方正小标宋简体" w:cs="Calibri" w:hint="eastAsia"/>
          <w:bCs/>
          <w:color w:val="000000" w:themeColor="text1"/>
          <w:sz w:val="44"/>
          <w:szCs w:val="44"/>
        </w:rPr>
        <w:t>河南省市场监督管理局办公室</w:t>
      </w:r>
    </w:p>
    <w:p w:rsidR="00B66805" w:rsidRDefault="00C1428C" w:rsidP="00B66805">
      <w:pPr>
        <w:pStyle w:val="a3"/>
        <w:shd w:val="clear" w:color="auto" w:fill="FFFFFF"/>
        <w:spacing w:before="0" w:beforeAutospacing="0" w:after="0" w:afterAutospacing="0" w:line="580" w:lineRule="exact"/>
        <w:jc w:val="center"/>
        <w:rPr>
          <w:rFonts w:ascii="方正小标宋简体" w:eastAsia="方正小标宋简体" w:cs="Calibri"/>
          <w:bCs/>
          <w:color w:val="000000" w:themeColor="text1"/>
          <w:sz w:val="44"/>
          <w:szCs w:val="44"/>
        </w:rPr>
      </w:pPr>
      <w:r w:rsidRPr="00B37CAD">
        <w:rPr>
          <w:rFonts w:ascii="方正小标宋简体" w:eastAsia="方正小标宋简体" w:cs="Calibri" w:hint="eastAsia"/>
          <w:bCs/>
          <w:color w:val="000000" w:themeColor="text1"/>
          <w:spacing w:val="-6"/>
          <w:sz w:val="44"/>
          <w:szCs w:val="44"/>
        </w:rPr>
        <w:t>关</w:t>
      </w:r>
      <w:r w:rsidRPr="005A41FE">
        <w:rPr>
          <w:rFonts w:ascii="方正小标宋简体" w:eastAsia="方正小标宋简体" w:cs="Calibri" w:hint="eastAsia"/>
          <w:bCs/>
          <w:color w:val="000000" w:themeColor="text1"/>
          <w:sz w:val="44"/>
          <w:szCs w:val="44"/>
        </w:rPr>
        <w:t>于</w:t>
      </w:r>
      <w:r w:rsidR="00B66805">
        <w:rPr>
          <w:rFonts w:ascii="方正小标宋简体" w:eastAsia="方正小标宋简体" w:cs="Calibri" w:hint="eastAsia"/>
          <w:bCs/>
          <w:color w:val="000000" w:themeColor="text1"/>
          <w:sz w:val="44"/>
          <w:szCs w:val="44"/>
        </w:rPr>
        <w:t>印发能源节能</w:t>
      </w:r>
      <w:r w:rsidR="00B66805" w:rsidRPr="00B66805">
        <w:rPr>
          <w:rFonts w:ascii="方正小标宋简体" w:eastAsia="方正小标宋简体" w:cs="Calibri" w:hint="eastAsia"/>
          <w:bCs/>
          <w:color w:val="000000" w:themeColor="text1"/>
          <w:sz w:val="44"/>
          <w:szCs w:val="44"/>
        </w:rPr>
        <w:t>检测项目</w:t>
      </w:r>
      <w:r w:rsidR="00B66805">
        <w:rPr>
          <w:rFonts w:ascii="方正小标宋简体" w:eastAsia="方正小标宋简体" w:cs="Calibri" w:hint="eastAsia"/>
          <w:bCs/>
          <w:color w:val="000000" w:themeColor="text1"/>
          <w:sz w:val="44"/>
          <w:szCs w:val="44"/>
        </w:rPr>
        <w:t>等4个类别</w:t>
      </w:r>
    </w:p>
    <w:p w:rsidR="00AD227A" w:rsidRPr="00EE6DD8" w:rsidRDefault="00B66805" w:rsidP="00B66805">
      <w:pPr>
        <w:pStyle w:val="a3"/>
        <w:shd w:val="clear" w:color="auto" w:fill="FFFFFF"/>
        <w:spacing w:before="0" w:beforeAutospacing="0" w:after="0" w:afterAutospacing="0" w:line="580" w:lineRule="exact"/>
        <w:jc w:val="center"/>
        <w:rPr>
          <w:rFonts w:ascii="方正小标宋简体" w:eastAsia="方正小标宋简体" w:cs="Calibri"/>
          <w:bCs/>
          <w:color w:val="000000" w:themeColor="text1"/>
          <w:sz w:val="44"/>
          <w:szCs w:val="44"/>
        </w:rPr>
      </w:pPr>
      <w:r w:rsidRPr="00B66805">
        <w:rPr>
          <w:rFonts w:ascii="方正小标宋简体" w:eastAsia="方正小标宋简体" w:cs="Calibri"/>
          <w:bCs/>
          <w:color w:val="000000" w:themeColor="text1"/>
          <w:sz w:val="44"/>
          <w:szCs w:val="44"/>
        </w:rPr>
        <w:t>资质</w:t>
      </w:r>
      <w:r w:rsidRPr="00B66805">
        <w:rPr>
          <w:rFonts w:ascii="方正小标宋简体" w:eastAsia="方正小标宋简体" w:cs="Calibri" w:hint="eastAsia"/>
          <w:bCs/>
          <w:color w:val="000000" w:themeColor="text1"/>
          <w:sz w:val="44"/>
          <w:szCs w:val="44"/>
        </w:rPr>
        <w:t>认定</w:t>
      </w:r>
      <w:r w:rsidRPr="00B66805">
        <w:rPr>
          <w:rFonts w:ascii="方正小标宋简体" w:eastAsia="方正小标宋简体" w:cs="Calibri"/>
          <w:bCs/>
          <w:color w:val="000000" w:themeColor="text1"/>
          <w:sz w:val="44"/>
          <w:szCs w:val="44"/>
        </w:rPr>
        <w:t>范围清单</w:t>
      </w:r>
      <w:r w:rsidR="00AD227A">
        <w:rPr>
          <w:rFonts w:ascii="方正小标宋简体" w:eastAsia="方正小标宋简体" w:cs="Calibri" w:hint="eastAsia"/>
          <w:bCs/>
          <w:color w:val="000000" w:themeColor="text1"/>
          <w:sz w:val="44"/>
          <w:szCs w:val="44"/>
        </w:rPr>
        <w:t>的通知</w:t>
      </w:r>
    </w:p>
    <w:p w:rsidR="00820528" w:rsidRDefault="00FC04F3" w:rsidP="00AC1177">
      <w:pPr>
        <w:pStyle w:val="a3"/>
        <w:shd w:val="clear" w:color="auto" w:fill="FFFFFF"/>
        <w:spacing w:before="0" w:beforeAutospacing="0" w:after="0" w:afterAutospacing="0" w:line="580" w:lineRule="exact"/>
        <w:jc w:val="center"/>
        <w:rPr>
          <w:rFonts w:ascii="仿宋_GB2312" w:eastAsia="仿宋_GB2312" w:hAnsi="Calibri" w:cs="Calibri" w:hint="eastAsia"/>
          <w:color w:val="000000" w:themeColor="text1"/>
          <w:sz w:val="32"/>
          <w:szCs w:val="32"/>
        </w:rPr>
      </w:pPr>
      <w:r>
        <w:rPr>
          <w:rFonts w:ascii="仿宋_GB2312" w:eastAsia="仿宋_GB2312" w:hAnsi="Calibri" w:cs="Calibri" w:hint="eastAsia"/>
          <w:color w:val="000000" w:themeColor="text1"/>
          <w:sz w:val="32"/>
          <w:szCs w:val="32"/>
        </w:rPr>
        <w:t>豫市监办</w:t>
      </w:r>
      <w:r w:rsidRPr="00D06EED">
        <w:rPr>
          <w:rFonts w:ascii="仿宋_GB2312" w:eastAsia="仿宋_GB2312" w:hint="eastAsia"/>
          <w:sz w:val="32"/>
          <w:szCs w:val="32"/>
        </w:rPr>
        <w:t>〔20</w:t>
      </w:r>
      <w:r>
        <w:rPr>
          <w:rFonts w:ascii="仿宋_GB2312" w:eastAsia="仿宋_GB2312" w:hint="eastAsia"/>
          <w:sz w:val="32"/>
          <w:szCs w:val="32"/>
        </w:rPr>
        <w:t>21</w:t>
      </w:r>
      <w:r w:rsidRPr="00D06EED">
        <w:rPr>
          <w:rFonts w:ascii="仿宋_GB2312" w:eastAsia="仿宋_GB2312" w:hint="eastAsia"/>
          <w:sz w:val="32"/>
          <w:szCs w:val="32"/>
        </w:rPr>
        <w:t>〕2</w:t>
      </w:r>
      <w:r>
        <w:rPr>
          <w:rFonts w:ascii="仿宋_GB2312" w:eastAsia="仿宋_GB2312" w:hint="eastAsia"/>
          <w:sz w:val="32"/>
          <w:szCs w:val="32"/>
        </w:rPr>
        <w:t>11</w:t>
      </w:r>
      <w:r w:rsidRPr="00D06EED">
        <w:rPr>
          <w:rFonts w:ascii="仿宋_GB2312" w:eastAsia="仿宋_GB2312" w:hint="eastAsia"/>
          <w:sz w:val="32"/>
          <w:szCs w:val="32"/>
        </w:rPr>
        <w:t>号</w:t>
      </w:r>
    </w:p>
    <w:p w:rsidR="00FC04F3" w:rsidRDefault="00FC04F3" w:rsidP="00AC1177">
      <w:pPr>
        <w:pStyle w:val="a3"/>
        <w:shd w:val="clear" w:color="auto" w:fill="FFFFFF"/>
        <w:spacing w:before="0" w:beforeAutospacing="0" w:after="0" w:afterAutospacing="0" w:line="580" w:lineRule="exact"/>
        <w:jc w:val="center"/>
        <w:rPr>
          <w:rFonts w:ascii="仿宋_GB2312" w:eastAsia="仿宋_GB2312" w:hAnsi="Calibri" w:cs="Calibri"/>
          <w:color w:val="000000" w:themeColor="text1"/>
          <w:sz w:val="32"/>
          <w:szCs w:val="32"/>
        </w:rPr>
      </w:pPr>
    </w:p>
    <w:p w:rsidR="00277D94" w:rsidRPr="00E434AE" w:rsidRDefault="00E13422" w:rsidP="00AC1177">
      <w:pPr>
        <w:spacing w:line="580" w:lineRule="exac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各省辖市、济源示范区市场监督管理局，</w:t>
      </w:r>
      <w:r w:rsidR="00277D94">
        <w:rPr>
          <w:rFonts w:ascii="仿宋_GB2312" w:eastAsia="仿宋_GB2312" w:hint="eastAsia"/>
          <w:color w:val="000000" w:themeColor="text1"/>
          <w:sz w:val="32"/>
          <w:szCs w:val="32"/>
        </w:rPr>
        <w:t>省局</w:t>
      </w:r>
      <w:r w:rsidR="00D221CD">
        <w:rPr>
          <w:rFonts w:ascii="仿宋_GB2312" w:eastAsia="仿宋_GB2312" w:hint="eastAsia"/>
          <w:color w:val="000000" w:themeColor="text1"/>
          <w:sz w:val="32"/>
          <w:szCs w:val="32"/>
        </w:rPr>
        <w:t>登记注册处、</w:t>
      </w:r>
      <w:r w:rsidR="00277D94">
        <w:rPr>
          <w:rFonts w:ascii="仿宋_GB2312" w:eastAsia="仿宋_GB2312" w:hint="eastAsia"/>
          <w:color w:val="000000" w:themeColor="text1"/>
          <w:sz w:val="32"/>
          <w:szCs w:val="32"/>
        </w:rPr>
        <w:t>直属分局</w:t>
      </w:r>
      <w:r w:rsidR="00277D94" w:rsidRPr="00E434AE">
        <w:rPr>
          <w:rFonts w:ascii="仿宋_GB2312" w:eastAsia="仿宋_GB2312" w:hint="eastAsia"/>
          <w:color w:val="000000" w:themeColor="text1"/>
          <w:sz w:val="32"/>
          <w:szCs w:val="32"/>
        </w:rPr>
        <w:t>：</w:t>
      </w:r>
    </w:p>
    <w:p w:rsidR="00064478" w:rsidRDefault="00A66E15" w:rsidP="00AC1177">
      <w:pPr>
        <w:spacing w:line="580" w:lineRule="exact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</w:t>
      </w:r>
      <w:r w:rsidR="0068428F">
        <w:rPr>
          <w:rFonts w:ascii="仿宋_GB2312" w:eastAsia="仿宋_GB2312" w:hint="eastAsia"/>
          <w:sz w:val="32"/>
          <w:szCs w:val="32"/>
        </w:rPr>
        <w:t>进一步</w:t>
      </w:r>
      <w:r w:rsidR="004267DB">
        <w:rPr>
          <w:rFonts w:ascii="仿宋_GB2312" w:eastAsia="仿宋_GB2312" w:hint="eastAsia"/>
          <w:sz w:val="32"/>
          <w:szCs w:val="32"/>
        </w:rPr>
        <w:t>规范和推进检验检测机构资质认定</w:t>
      </w:r>
      <w:r w:rsidR="002F0411">
        <w:rPr>
          <w:rFonts w:ascii="仿宋_GB2312" w:eastAsia="仿宋_GB2312" w:hint="eastAsia"/>
          <w:sz w:val="32"/>
          <w:szCs w:val="32"/>
        </w:rPr>
        <w:t>工作，根据市场监管总局</w:t>
      </w:r>
      <w:r w:rsidR="002F0411" w:rsidRPr="00D06EED">
        <w:rPr>
          <w:rFonts w:ascii="仿宋_GB2312" w:eastAsia="仿宋_GB2312" w:hint="eastAsia"/>
          <w:sz w:val="32"/>
          <w:szCs w:val="32"/>
        </w:rPr>
        <w:t>《关于进一步推进检验检测机构资质认定改革工作的意见》（国市监检测〔2019〕206号）和</w:t>
      </w:r>
      <w:r w:rsidR="002F0411">
        <w:rPr>
          <w:rFonts w:ascii="仿宋_GB2312" w:eastAsia="仿宋_GB2312" w:hint="eastAsia"/>
          <w:sz w:val="32"/>
          <w:szCs w:val="32"/>
        </w:rPr>
        <w:t>新修改发布的</w:t>
      </w:r>
      <w:r w:rsidR="002F0411" w:rsidRPr="00F635B1">
        <w:rPr>
          <w:rFonts w:ascii="仿宋_GB2312" w:eastAsia="仿宋_GB2312" w:hint="eastAsia"/>
          <w:sz w:val="32"/>
          <w:szCs w:val="32"/>
        </w:rPr>
        <w:t>《检验检测机构资质认定管理办法》，</w:t>
      </w:r>
      <w:r w:rsidR="002F0411">
        <w:rPr>
          <w:rFonts w:ascii="仿宋_GB2312" w:eastAsia="仿宋_GB2312" w:hint="eastAsia"/>
          <w:sz w:val="32"/>
          <w:szCs w:val="32"/>
        </w:rPr>
        <w:t>组织编制了</w:t>
      </w:r>
      <w:r w:rsidR="002F0411" w:rsidRPr="00D06EED">
        <w:rPr>
          <w:rFonts w:ascii="仿宋_GB2312" w:eastAsia="仿宋_GB2312" w:hint="eastAsia"/>
          <w:sz w:val="32"/>
          <w:szCs w:val="32"/>
        </w:rPr>
        <w:t>能源节能检测项目、</w:t>
      </w:r>
      <w:r w:rsidR="00D06EED" w:rsidRPr="00D06EED">
        <w:rPr>
          <w:rFonts w:ascii="仿宋_GB2312" w:eastAsia="仿宋_GB2312"/>
          <w:sz w:val="32"/>
          <w:szCs w:val="32"/>
        </w:rPr>
        <w:t>放射卫生X射线质量控制检测</w:t>
      </w:r>
      <w:r w:rsidR="00D06EED" w:rsidRPr="00D06EED">
        <w:rPr>
          <w:rFonts w:ascii="仿宋_GB2312" w:eastAsia="仿宋_GB2312" w:hint="eastAsia"/>
          <w:sz w:val="32"/>
          <w:szCs w:val="32"/>
        </w:rPr>
        <w:t>项目</w:t>
      </w:r>
      <w:r w:rsidR="009B0F61">
        <w:rPr>
          <w:rFonts w:ascii="仿宋_GB2312" w:eastAsia="仿宋_GB2312" w:hint="eastAsia"/>
          <w:sz w:val="32"/>
          <w:szCs w:val="32"/>
        </w:rPr>
        <w:t>和</w:t>
      </w:r>
      <w:r w:rsidR="00D06EED" w:rsidRPr="00D06EED">
        <w:rPr>
          <w:rFonts w:ascii="仿宋_GB2312" w:eastAsia="仿宋_GB2312" w:hint="eastAsia"/>
          <w:sz w:val="32"/>
          <w:szCs w:val="32"/>
        </w:rPr>
        <w:t>环境监测机构电磁辐射检测项目</w:t>
      </w:r>
      <w:r w:rsidR="009B0F61">
        <w:rPr>
          <w:rFonts w:ascii="仿宋_GB2312" w:eastAsia="仿宋_GB2312" w:hint="eastAsia"/>
          <w:sz w:val="32"/>
          <w:szCs w:val="32"/>
        </w:rPr>
        <w:t>、</w:t>
      </w:r>
      <w:r w:rsidR="00D06EED" w:rsidRPr="00D06EED">
        <w:rPr>
          <w:rFonts w:ascii="仿宋_GB2312" w:eastAsia="仿宋_GB2312" w:hint="eastAsia"/>
          <w:sz w:val="32"/>
          <w:szCs w:val="32"/>
        </w:rPr>
        <w:t>电离辐射检测项目等4个类别的</w:t>
      </w:r>
      <w:r w:rsidR="00D06EED" w:rsidRPr="00D06EED">
        <w:rPr>
          <w:rFonts w:ascii="仿宋_GB2312" w:eastAsia="仿宋_GB2312"/>
          <w:sz w:val="32"/>
          <w:szCs w:val="32"/>
        </w:rPr>
        <w:t>资质</w:t>
      </w:r>
      <w:r w:rsidR="00D06EED" w:rsidRPr="00D06EED">
        <w:rPr>
          <w:rFonts w:ascii="仿宋_GB2312" w:eastAsia="仿宋_GB2312" w:hint="eastAsia"/>
          <w:sz w:val="32"/>
          <w:szCs w:val="32"/>
        </w:rPr>
        <w:t>认定</w:t>
      </w:r>
      <w:r w:rsidR="00D06EED" w:rsidRPr="00D06EED">
        <w:rPr>
          <w:rFonts w:ascii="仿宋_GB2312" w:eastAsia="仿宋_GB2312"/>
          <w:sz w:val="32"/>
          <w:szCs w:val="32"/>
        </w:rPr>
        <w:t>范围清单</w:t>
      </w:r>
      <w:r w:rsidR="00504945">
        <w:rPr>
          <w:rFonts w:ascii="仿宋_GB2312" w:eastAsia="仿宋_GB2312" w:hint="eastAsia"/>
          <w:sz w:val="32"/>
          <w:szCs w:val="32"/>
        </w:rPr>
        <w:t>，经省局同意，</w:t>
      </w:r>
      <w:r w:rsidR="004B7B16">
        <w:rPr>
          <w:rFonts w:ascii="仿宋_GB2312" w:eastAsia="仿宋_GB2312" w:hint="eastAsia"/>
          <w:sz w:val="32"/>
          <w:szCs w:val="32"/>
        </w:rPr>
        <w:t>现</w:t>
      </w:r>
      <w:r w:rsidR="00D06EED">
        <w:rPr>
          <w:rFonts w:ascii="仿宋_GB2312" w:eastAsia="仿宋_GB2312" w:hint="eastAsia"/>
          <w:sz w:val="32"/>
          <w:szCs w:val="32"/>
        </w:rPr>
        <w:t>印发你们，</w:t>
      </w:r>
      <w:r w:rsidR="001C77E8">
        <w:rPr>
          <w:rFonts w:ascii="仿宋_GB2312" w:eastAsia="仿宋_GB2312" w:hint="eastAsia"/>
          <w:sz w:val="32"/>
          <w:szCs w:val="32"/>
        </w:rPr>
        <w:t>便于</w:t>
      </w:r>
      <w:r w:rsidR="00D06EED">
        <w:rPr>
          <w:rFonts w:ascii="仿宋_GB2312" w:eastAsia="仿宋_GB2312" w:hint="eastAsia"/>
          <w:sz w:val="32"/>
          <w:szCs w:val="32"/>
        </w:rPr>
        <w:t>在</w:t>
      </w:r>
      <w:r w:rsidR="00D06EED" w:rsidRPr="00D06EED">
        <w:rPr>
          <w:rFonts w:ascii="仿宋_GB2312" w:eastAsia="仿宋_GB2312" w:hint="eastAsia"/>
          <w:sz w:val="32"/>
          <w:szCs w:val="32"/>
        </w:rPr>
        <w:t>检验检测机构</w:t>
      </w:r>
      <w:r w:rsidR="00D06EED">
        <w:rPr>
          <w:rFonts w:ascii="仿宋_GB2312" w:eastAsia="仿宋_GB2312" w:hint="eastAsia"/>
          <w:sz w:val="32"/>
          <w:szCs w:val="32"/>
        </w:rPr>
        <w:t>资质认定申请、受理、评审</w:t>
      </w:r>
      <w:r w:rsidR="001C77E8">
        <w:rPr>
          <w:rFonts w:ascii="仿宋_GB2312" w:eastAsia="仿宋_GB2312" w:hint="eastAsia"/>
          <w:sz w:val="32"/>
          <w:szCs w:val="32"/>
        </w:rPr>
        <w:t>、</w:t>
      </w:r>
      <w:r w:rsidR="00D06EED">
        <w:rPr>
          <w:rFonts w:ascii="仿宋_GB2312" w:eastAsia="仿宋_GB2312" w:hint="eastAsia"/>
          <w:sz w:val="32"/>
          <w:szCs w:val="32"/>
        </w:rPr>
        <w:t>审批中</w:t>
      </w:r>
      <w:r w:rsidR="001C77E8">
        <w:rPr>
          <w:rFonts w:ascii="仿宋_GB2312" w:eastAsia="仿宋_GB2312" w:hint="eastAsia"/>
          <w:sz w:val="32"/>
          <w:szCs w:val="32"/>
        </w:rPr>
        <w:t>准确、规范地确定申请机构申报能力范围。</w:t>
      </w:r>
      <w:r w:rsidR="004B7B16" w:rsidRPr="00F92065">
        <w:rPr>
          <w:rFonts w:ascii="仿宋_GB2312" w:eastAsia="仿宋_GB2312"/>
          <w:sz w:val="32"/>
          <w:szCs w:val="32"/>
        </w:rPr>
        <w:t xml:space="preserve"> </w:t>
      </w:r>
    </w:p>
    <w:p w:rsidR="00513D4A" w:rsidRPr="00513D4A" w:rsidRDefault="00513D4A" w:rsidP="00AC1177">
      <w:pPr>
        <w:spacing w:line="580" w:lineRule="exact"/>
        <w:ind w:firstLine="640"/>
        <w:rPr>
          <w:rFonts w:ascii="仿宋_GB2312" w:eastAsia="仿宋_GB2312"/>
          <w:sz w:val="32"/>
          <w:szCs w:val="32"/>
        </w:rPr>
      </w:pPr>
    </w:p>
    <w:p w:rsidR="003A0199" w:rsidRPr="001C77E8" w:rsidRDefault="006A6408" w:rsidP="00AC1177">
      <w:pPr>
        <w:spacing w:line="580" w:lineRule="exact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</w:rPr>
        <w:t>附件：</w:t>
      </w:r>
      <w:r w:rsidR="001C77E8" w:rsidRPr="001C77E8">
        <w:rPr>
          <w:rFonts w:ascii="仿宋_GB2312" w:eastAsia="仿宋_GB2312" w:hint="eastAsia"/>
          <w:sz w:val="32"/>
          <w:szCs w:val="32"/>
        </w:rPr>
        <w:t>1．能源节能检测项目</w:t>
      </w:r>
      <w:r w:rsidR="001C77E8" w:rsidRPr="001C77E8">
        <w:rPr>
          <w:rFonts w:ascii="仿宋_GB2312" w:eastAsia="仿宋_GB2312"/>
          <w:sz w:val="32"/>
          <w:szCs w:val="32"/>
        </w:rPr>
        <w:t>资质</w:t>
      </w:r>
      <w:r w:rsidR="001C77E8" w:rsidRPr="001C77E8">
        <w:rPr>
          <w:rFonts w:ascii="仿宋_GB2312" w:eastAsia="仿宋_GB2312" w:hint="eastAsia"/>
          <w:sz w:val="32"/>
          <w:szCs w:val="32"/>
        </w:rPr>
        <w:t>认定</w:t>
      </w:r>
      <w:r w:rsidR="001C77E8" w:rsidRPr="001C77E8">
        <w:rPr>
          <w:rFonts w:ascii="仿宋_GB2312" w:eastAsia="仿宋_GB2312"/>
          <w:sz w:val="32"/>
          <w:szCs w:val="32"/>
        </w:rPr>
        <w:t>范围清单</w:t>
      </w:r>
    </w:p>
    <w:p w:rsidR="002652CB" w:rsidRDefault="000E61AB" w:rsidP="000E61AB">
      <w:pPr>
        <w:spacing w:line="580" w:lineRule="exact"/>
        <w:ind w:firstLineChars="500" w:firstLine="1600"/>
        <w:rPr>
          <w:rFonts w:ascii="仿宋_GB2312" w:eastAsia="仿宋_GB2312"/>
          <w:spacing w:val="-8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</w:rPr>
        <w:t>2．</w:t>
      </w:r>
      <w:r w:rsidRPr="000E61AB">
        <w:rPr>
          <w:rFonts w:ascii="仿宋_GB2312" w:eastAsia="仿宋_GB2312"/>
          <w:spacing w:val="-8"/>
          <w:sz w:val="32"/>
          <w:szCs w:val="32"/>
        </w:rPr>
        <w:t>放射卫生X射线质量控制检测</w:t>
      </w:r>
      <w:r w:rsidRPr="000E61AB">
        <w:rPr>
          <w:rFonts w:ascii="仿宋_GB2312" w:eastAsia="仿宋_GB2312" w:hint="eastAsia"/>
          <w:spacing w:val="-8"/>
          <w:sz w:val="32"/>
          <w:szCs w:val="32"/>
        </w:rPr>
        <w:t>项目</w:t>
      </w:r>
      <w:r w:rsidRPr="000E61AB">
        <w:rPr>
          <w:rFonts w:ascii="仿宋_GB2312" w:eastAsia="仿宋_GB2312"/>
          <w:spacing w:val="-8"/>
          <w:sz w:val="32"/>
          <w:szCs w:val="32"/>
        </w:rPr>
        <w:t>资质</w:t>
      </w:r>
      <w:r w:rsidRPr="000E61AB">
        <w:rPr>
          <w:rFonts w:ascii="仿宋_GB2312" w:eastAsia="仿宋_GB2312" w:hint="eastAsia"/>
          <w:spacing w:val="-8"/>
          <w:sz w:val="32"/>
          <w:szCs w:val="32"/>
        </w:rPr>
        <w:t>认定</w:t>
      </w:r>
      <w:r w:rsidRPr="000E61AB">
        <w:rPr>
          <w:rFonts w:ascii="仿宋_GB2312" w:eastAsia="仿宋_GB2312"/>
          <w:spacing w:val="-8"/>
          <w:sz w:val="32"/>
          <w:szCs w:val="32"/>
        </w:rPr>
        <w:t>范围清单</w:t>
      </w:r>
    </w:p>
    <w:p w:rsidR="000E61AB" w:rsidRPr="000E61AB" w:rsidRDefault="000E61AB" w:rsidP="000E61AB">
      <w:pPr>
        <w:spacing w:line="580" w:lineRule="exact"/>
        <w:ind w:firstLineChars="500" w:firstLine="1600"/>
        <w:rPr>
          <w:rFonts w:ascii="仿宋_GB2312" w:eastAsia="仿宋_GB2312"/>
          <w:sz w:val="32"/>
          <w:szCs w:val="32"/>
        </w:rPr>
      </w:pPr>
      <w:r w:rsidRPr="000E61AB">
        <w:rPr>
          <w:rFonts w:ascii="仿宋_GB2312" w:eastAsia="仿宋_GB2312" w:hint="eastAsia"/>
          <w:sz w:val="32"/>
          <w:szCs w:val="32"/>
        </w:rPr>
        <w:t>3．环境监测机构电磁辐射检测项目</w:t>
      </w:r>
      <w:r w:rsidRPr="000E61AB">
        <w:rPr>
          <w:rFonts w:ascii="仿宋_GB2312" w:eastAsia="仿宋_GB2312"/>
          <w:sz w:val="32"/>
          <w:szCs w:val="32"/>
        </w:rPr>
        <w:t>资质</w:t>
      </w:r>
      <w:r w:rsidRPr="000E61AB">
        <w:rPr>
          <w:rFonts w:ascii="仿宋_GB2312" w:eastAsia="仿宋_GB2312" w:hint="eastAsia"/>
          <w:sz w:val="32"/>
          <w:szCs w:val="32"/>
        </w:rPr>
        <w:t>认定</w:t>
      </w:r>
      <w:r w:rsidRPr="000E61AB">
        <w:rPr>
          <w:rFonts w:ascii="仿宋_GB2312" w:eastAsia="仿宋_GB2312"/>
          <w:sz w:val="32"/>
          <w:szCs w:val="32"/>
        </w:rPr>
        <w:t>范围清单</w:t>
      </w:r>
    </w:p>
    <w:p w:rsidR="000E61AB" w:rsidRPr="000E61AB" w:rsidRDefault="000E61AB" w:rsidP="000E61AB">
      <w:pPr>
        <w:spacing w:line="580" w:lineRule="exact"/>
        <w:ind w:firstLineChars="500" w:firstLine="1600"/>
        <w:rPr>
          <w:rFonts w:ascii="仿宋_GB2312" w:eastAsia="仿宋_GB2312"/>
          <w:sz w:val="32"/>
          <w:szCs w:val="32"/>
        </w:rPr>
      </w:pPr>
      <w:r w:rsidRPr="000E61AB">
        <w:rPr>
          <w:rFonts w:ascii="仿宋_GB2312" w:eastAsia="仿宋_GB2312" w:hint="eastAsia"/>
          <w:sz w:val="32"/>
          <w:szCs w:val="32"/>
        </w:rPr>
        <w:t>4．环境监测机构电离辐射检测项目</w:t>
      </w:r>
      <w:r w:rsidRPr="000E61AB">
        <w:rPr>
          <w:rFonts w:ascii="仿宋_GB2312" w:eastAsia="仿宋_GB2312"/>
          <w:sz w:val="32"/>
          <w:szCs w:val="32"/>
        </w:rPr>
        <w:t>资质</w:t>
      </w:r>
      <w:r w:rsidRPr="000E61AB">
        <w:rPr>
          <w:rFonts w:ascii="仿宋_GB2312" w:eastAsia="仿宋_GB2312" w:hint="eastAsia"/>
          <w:sz w:val="32"/>
          <w:szCs w:val="32"/>
        </w:rPr>
        <w:t>认定</w:t>
      </w:r>
      <w:r w:rsidRPr="000E61AB">
        <w:rPr>
          <w:rFonts w:ascii="仿宋_GB2312" w:eastAsia="仿宋_GB2312"/>
          <w:sz w:val="32"/>
          <w:szCs w:val="32"/>
        </w:rPr>
        <w:t>范围清单</w:t>
      </w:r>
    </w:p>
    <w:p w:rsidR="000E61AB" w:rsidRPr="000E61AB" w:rsidRDefault="000E61AB" w:rsidP="000E61AB">
      <w:pPr>
        <w:spacing w:line="580" w:lineRule="exact"/>
        <w:ind w:firstLineChars="500" w:firstLine="1600"/>
        <w:rPr>
          <w:rFonts w:ascii="仿宋_GB2312" w:eastAsia="仿宋_GB2312"/>
          <w:sz w:val="32"/>
          <w:szCs w:val="32"/>
        </w:rPr>
      </w:pPr>
    </w:p>
    <w:p w:rsidR="00587C04" w:rsidRDefault="00255B83" w:rsidP="00AC1177">
      <w:pPr>
        <w:spacing w:line="580" w:lineRule="exact"/>
        <w:ind w:firstLineChars="1850" w:firstLine="5920"/>
        <w:rPr>
          <w:rFonts w:ascii="仿宋_GB2312" w:eastAsia="仿宋_GB2312" w:hAnsi="仿宋_GB2312" w:cs="仿宋_GB2312"/>
          <w:sz w:val="32"/>
        </w:rPr>
      </w:pPr>
      <w:r w:rsidRPr="00E359F8">
        <w:rPr>
          <w:rFonts w:ascii="仿宋_GB2312" w:eastAsia="仿宋_GB2312" w:hAnsi="仿宋_GB2312" w:cs="仿宋_GB2312"/>
          <w:sz w:val="32"/>
        </w:rPr>
        <w:t>20</w:t>
      </w:r>
      <w:r w:rsidR="004C64C0" w:rsidRPr="00E359F8">
        <w:rPr>
          <w:rFonts w:ascii="仿宋_GB2312" w:eastAsia="仿宋_GB2312" w:hAnsi="仿宋_GB2312" w:cs="仿宋_GB2312" w:hint="eastAsia"/>
          <w:sz w:val="32"/>
        </w:rPr>
        <w:t>2</w:t>
      </w:r>
      <w:r w:rsidR="00DF272C">
        <w:rPr>
          <w:rFonts w:ascii="仿宋_GB2312" w:eastAsia="仿宋_GB2312" w:hAnsi="仿宋_GB2312" w:cs="仿宋_GB2312" w:hint="eastAsia"/>
          <w:sz w:val="32"/>
        </w:rPr>
        <w:t>1</w:t>
      </w:r>
      <w:r w:rsidRPr="00E359F8">
        <w:rPr>
          <w:rFonts w:ascii="仿宋_GB2312" w:eastAsia="仿宋_GB2312" w:hAnsi="仿宋_GB2312" w:cs="仿宋_GB2312"/>
          <w:sz w:val="32"/>
        </w:rPr>
        <w:t>年</w:t>
      </w:r>
      <w:r w:rsidR="002652CB">
        <w:rPr>
          <w:rFonts w:ascii="仿宋_GB2312" w:eastAsia="仿宋_GB2312" w:hAnsi="仿宋_GB2312" w:cs="仿宋_GB2312" w:hint="eastAsia"/>
          <w:sz w:val="32"/>
        </w:rPr>
        <w:t>1</w:t>
      </w:r>
      <w:r w:rsidR="000E61AB">
        <w:rPr>
          <w:rFonts w:ascii="仿宋_GB2312" w:eastAsia="仿宋_GB2312" w:hAnsi="仿宋_GB2312" w:cs="仿宋_GB2312" w:hint="eastAsia"/>
          <w:sz w:val="32"/>
        </w:rPr>
        <w:t>2</w:t>
      </w:r>
      <w:r w:rsidRPr="00E359F8">
        <w:rPr>
          <w:rFonts w:ascii="仿宋_GB2312" w:eastAsia="仿宋_GB2312" w:hAnsi="仿宋_GB2312" w:cs="仿宋_GB2312"/>
          <w:sz w:val="32"/>
        </w:rPr>
        <w:t>月</w:t>
      </w:r>
      <w:r w:rsidR="00FC04F3">
        <w:rPr>
          <w:rFonts w:ascii="仿宋_GB2312" w:eastAsia="仿宋_GB2312" w:hAnsi="仿宋_GB2312" w:cs="仿宋_GB2312" w:hint="eastAsia"/>
          <w:sz w:val="32"/>
        </w:rPr>
        <w:t>28</w:t>
      </w:r>
      <w:r w:rsidRPr="00E359F8">
        <w:rPr>
          <w:rFonts w:ascii="仿宋_GB2312" w:eastAsia="仿宋_GB2312" w:hAnsi="仿宋_GB2312" w:cs="仿宋_GB2312"/>
          <w:sz w:val="32"/>
        </w:rPr>
        <w:t>日</w:t>
      </w:r>
    </w:p>
    <w:p w:rsidR="00E62FD2" w:rsidRDefault="00E62FD2" w:rsidP="00E62FD2">
      <w:pPr>
        <w:rPr>
          <w:rFonts w:ascii="黑体" w:eastAsia="黑体" w:hAnsi="黑体"/>
          <w:sz w:val="32"/>
          <w:szCs w:val="32"/>
        </w:rPr>
      </w:pPr>
      <w:r w:rsidRPr="00E62FD2">
        <w:rPr>
          <w:rFonts w:ascii="黑体" w:eastAsia="黑体" w:hAnsi="黑体" w:hint="eastAsia"/>
          <w:sz w:val="32"/>
          <w:szCs w:val="32"/>
        </w:rPr>
        <w:lastRenderedPageBreak/>
        <w:t>附件</w:t>
      </w:r>
      <w:r w:rsidR="000E61AB">
        <w:rPr>
          <w:rFonts w:ascii="黑体" w:eastAsia="黑体" w:hAnsi="黑体" w:hint="eastAsia"/>
          <w:sz w:val="32"/>
          <w:szCs w:val="32"/>
        </w:rPr>
        <w:t>1</w:t>
      </w: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能源节能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1 页, 共 7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按参数认定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61AB" w:rsidRDefault="000E61AB" w:rsidP="000E61A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一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能源节能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61AB" w:rsidRPr="00FB659A" w:rsidRDefault="000E61AB" w:rsidP="000E61AB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一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/>
                <w:color w:val="000000" w:themeColor="text1"/>
                <w:szCs w:val="21"/>
              </w:rPr>
              <w:t>企业供配电系统节能监测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1.1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/>
                <w:color w:val="000000" w:themeColor="text1"/>
                <w:szCs w:val="21"/>
              </w:rPr>
              <w:t>日负荷率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/>
                <w:color w:val="000000" w:themeColor="text1"/>
                <w:szCs w:val="21"/>
              </w:rPr>
              <w:t>《企业供配电系统节能监测方法》GB/T16664-1996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/>
                <w:color w:val="000000" w:themeColor="text1"/>
                <w:szCs w:val="21"/>
              </w:rPr>
              <w:t>变压器负载系数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/>
                <w:color w:val="000000" w:themeColor="text1"/>
                <w:szCs w:val="21"/>
              </w:rPr>
              <w:t>《企业供配电系统节能监测方法》GB/T16664-1996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/>
                <w:color w:val="000000" w:themeColor="text1"/>
                <w:szCs w:val="21"/>
              </w:rPr>
              <w:t>线损率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/>
                <w:color w:val="000000" w:themeColor="text1"/>
                <w:szCs w:val="21"/>
              </w:rPr>
              <w:t>《企业供配电系统节能监测方法》GB/T16664-1996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/>
                <w:color w:val="000000" w:themeColor="text1"/>
                <w:szCs w:val="21"/>
              </w:rPr>
              <w:t>企业用电体系功率因数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170DA">
              <w:rPr>
                <w:rFonts w:asciiTheme="minorEastAsia" w:hAnsiTheme="minorEastAsia" w:cs="宋体"/>
                <w:color w:val="000000" w:themeColor="text1"/>
                <w:szCs w:val="21"/>
              </w:rPr>
              <w:t>《企业供配电系统节能监测方法》GB/T16664-1996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二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t>空气压缩机组及供气系统</w:t>
            </w:r>
            <w:r>
              <w:rPr>
                <w:rFonts w:hint="eastAsia"/>
              </w:rPr>
              <w:t>技能监测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压缩机排气温度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《空气压缩机组及供气系统节能监测》GB/T16665-</w:t>
            </w:r>
            <w:r w:rsidRPr="00B17DA2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2017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冷却水进水温度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《空气压缩机组及供气系统节能监测》GB/T16665-</w:t>
            </w:r>
            <w:r w:rsidRPr="00B17DA2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2017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冷却水出水温度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《空气压缩机组及供气系统节能监测》GB/T16665-</w:t>
            </w:r>
            <w:r w:rsidRPr="00B17DA2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2017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机组用电单耗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《空气压缩机组及供气系统节能监测》GB/T16665-</w:t>
            </w:r>
            <w:r w:rsidRPr="00B17DA2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2017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三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t>泵机组液体输送系统</w:t>
            </w:r>
            <w:r>
              <w:rPr>
                <w:rFonts w:hint="eastAsia"/>
              </w:rPr>
              <w:t>节能监测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电动机负载率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《泵类液体输送系统节能监测》GB/T16666-2012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</w:tcPr>
          <w:p w:rsidR="000E61AB" w:rsidRDefault="000E61AB" w:rsidP="000E61AB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泵机组效率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《泵类液体输送系统节能监测》GB/T16666-2012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94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</w:tcPr>
          <w:p w:rsidR="000E61AB" w:rsidRDefault="000E61AB" w:rsidP="000E61AB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液体输送系统效率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《煤矿在用主排水系统节能监测方法和判定规则》MT/T1002-2006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94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E61AB" w:rsidRDefault="000E61AB" w:rsidP="000E61AB">
            <w:pPr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工序能耗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B17DA2">
              <w:rPr>
                <w:rFonts w:asciiTheme="minorEastAsia" w:hAnsiTheme="minorEastAsia" w:cs="宋体"/>
                <w:color w:val="000000" w:themeColor="text1"/>
                <w:szCs w:val="21"/>
              </w:rPr>
              <w:t>《煤矿在用主排水系统节能监测方法和判定规则》MT/T1002-2006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能源节能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2 页, 共 7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7C7C66" w:rsidRDefault="000E61AB" w:rsidP="000E61AB">
            <w:pPr>
              <w:jc w:val="center"/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四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风机机组与管网系统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节能监测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电动机负载率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《风机机组与管网系统节能监测》GB/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T</w:t>
            </w: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15913-2009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7C7C66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电能利用率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《风机机组与管网系统节能监测》GB/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T</w:t>
            </w: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15913-2009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:rsidR="000E61AB" w:rsidRPr="007C7C66" w:rsidRDefault="000E61AB" w:rsidP="000E61AB">
            <w:pPr>
              <w:jc w:val="center"/>
            </w:pPr>
            <w:r w:rsidRPr="007C7C66">
              <w:t>（</w:t>
            </w:r>
            <w:r>
              <w:rPr>
                <w:rFonts w:hint="eastAsia"/>
              </w:rPr>
              <w:t>五</w:t>
            </w:r>
            <w:r w:rsidRPr="007C7C66">
              <w:t>）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提升机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节能监测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工序能耗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《煤矿在用提升机节能监测方法和判断规则》MT/T1001-2006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 w:rsidRPr="00633FF8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六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三相异步电动机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节能监测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功率因数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《三相异步电动机经济运行》GB/T12497-2006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电动机负载率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《三相异步电动机经济运行》GB/T12497-2006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电动机输入功率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《三相异步电动机经济运行》GB/T12497-2006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电机综合运行效率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7C7C66">
              <w:rPr>
                <w:rFonts w:asciiTheme="minorEastAsia" w:hAnsiTheme="minorEastAsia" w:cs="宋体"/>
                <w:color w:val="000000" w:themeColor="text1"/>
                <w:szCs w:val="21"/>
              </w:rPr>
              <w:t>《三相异步电动机经济运行》GB/T12497-2006</w:t>
            </w:r>
          </w:p>
        </w:tc>
        <w:tc>
          <w:tcPr>
            <w:tcW w:w="1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 w:rsidRPr="00633FF8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七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煤的发热量测定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煤的发热量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《煤样的制备方法》</w:t>
            </w:r>
            <w:r w:rsidRPr="00633FF8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GB/T474-2008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《煤的发热量测定方法》GB/T213-2008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八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煤的工业分析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全水分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《煤中全水分的测定方法》GB/T211-20</w:t>
            </w:r>
            <w:r w:rsidRPr="00633FF8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《煤样的制备方法》</w:t>
            </w:r>
            <w:r w:rsidRPr="00633FF8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GB/T474-2008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8.2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水分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《煤中全水分的测定方法》GB/T211-20</w:t>
            </w:r>
            <w:r w:rsidRPr="00633FF8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《煤样的制备方法》</w:t>
            </w:r>
            <w:r w:rsidRPr="00633FF8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GB/T474-2008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能源节能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3 页, 共 7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7C7C66" w:rsidRDefault="000E61AB" w:rsidP="000E61AB">
            <w:pPr>
              <w:jc w:val="center"/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八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煤的工业分析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灰分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《煤的工业分析方法》GB/T212-2008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7C7C66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《煤样的制备方法》</w:t>
            </w:r>
            <w:r w:rsidRPr="005950D5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GB/T474-2008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7C7C66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挥发分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《煤的工业分析方法》GB/T212-2008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固定碳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《煤的工业分析方法》GB/T212-2008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《煤样的制备方法》</w:t>
            </w:r>
            <w:r w:rsidRPr="005950D5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GB/T474-2008</w:t>
            </w:r>
          </w:p>
        </w:tc>
        <w:tc>
          <w:tcPr>
            <w:tcW w:w="1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九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402FF">
              <w:rPr>
                <w:rFonts w:asciiTheme="minorEastAsia" w:hAnsiTheme="minorEastAsia" w:cs="宋体"/>
                <w:color w:val="000000" w:themeColor="text1"/>
                <w:szCs w:val="21"/>
              </w:rPr>
              <w:t>煤的元素分析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碳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《煤中碳和氢的测定方法》GB476-2008</w:t>
            </w: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cr/>
              <w:t>《煤样的制备方法》</w:t>
            </w:r>
            <w:r w:rsidRPr="005950D5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GB/T474-2008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氢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《煤中碳和氢的测定方法》GB476-2008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《煤样的制备方法》</w:t>
            </w:r>
            <w:r w:rsidRPr="005950D5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GB/T474-2008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9.3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《煤中碳酸盐二氧化碳含量的测定方法》GB/T218-2016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能源节能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4 页, 共 7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九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402FF">
              <w:rPr>
                <w:rFonts w:asciiTheme="minorEastAsia" w:hAnsiTheme="minorEastAsia" w:cs="宋体"/>
                <w:color w:val="000000" w:themeColor="text1"/>
                <w:szCs w:val="21"/>
              </w:rPr>
              <w:t>煤的元素分析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9.3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50D5">
              <w:rPr>
                <w:rFonts w:asciiTheme="minorEastAsia" w:hAnsiTheme="minorEastAsia" w:cs="宋体"/>
                <w:color w:val="000000" w:themeColor="text1"/>
                <w:szCs w:val="21"/>
              </w:rPr>
              <w:t>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8933C2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《煤样的制备方法》</w:t>
            </w:r>
            <w:r w:rsidRPr="008933C2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GB/T474-2008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7C7C66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8933C2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7C7C66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氮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8933C2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《煤中氮的测定方法》GB/T19227-2008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8933C2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《煤样的制备方法》GB</w:t>
            </w:r>
            <w:r w:rsidRPr="008933C2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/T</w:t>
            </w: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474-2008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8933C2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全硫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8933C2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《煤中全硫的测定方法》GB/T214-2007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8933C2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《煤样的制备方法》GB</w:t>
            </w:r>
            <w:r w:rsidRPr="008933C2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/T</w:t>
            </w: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474-2008</w:t>
            </w:r>
          </w:p>
        </w:tc>
        <w:tc>
          <w:tcPr>
            <w:tcW w:w="16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8933C2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8933C2">
              <w:rPr>
                <w:rFonts w:asciiTheme="minorEastAsia" w:hAnsiTheme="minorEastAsia" w:cs="宋体"/>
                <w:color w:val="000000" w:themeColor="text1"/>
                <w:szCs w:val="21"/>
              </w:rPr>
              <w:t>《煤炭分析试验方法一般规定》GB/T483-2007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十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/>
                <w:color w:val="000000" w:themeColor="text1"/>
                <w:szCs w:val="21"/>
              </w:rPr>
              <w:t>资源节约与综合利用审核监测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10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/>
                <w:color w:val="000000" w:themeColor="text1"/>
                <w:szCs w:val="21"/>
              </w:rPr>
              <w:t>水泥组分分析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/>
                <w:color w:val="000000" w:themeColor="text1"/>
                <w:szCs w:val="21"/>
              </w:rPr>
              <w:t>《水泥化学分析方法》GB/T176-20</w:t>
            </w: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AE1367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/>
                <w:color w:val="000000" w:themeColor="text1"/>
                <w:szCs w:val="21"/>
              </w:rPr>
              <w:t>《水泥组分的定量测定》GB/T12960-20</w:t>
            </w: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19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AE1367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10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950D5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/>
                <w:color w:val="000000" w:themeColor="text1"/>
                <w:szCs w:val="21"/>
              </w:rPr>
              <w:t>废渣掺兑比例测定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/>
                <w:color w:val="000000" w:themeColor="text1"/>
                <w:szCs w:val="21"/>
              </w:rPr>
              <w:t>《建材产品中固体废弃物掺加量的测定方法》DB41/T311-2003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170D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10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B17DA2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/>
                <w:color w:val="000000" w:themeColor="text1"/>
                <w:szCs w:val="21"/>
              </w:rPr>
              <w:t>建材原料表观密度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/>
                <w:color w:val="000000" w:themeColor="text1"/>
                <w:szCs w:val="21"/>
              </w:rPr>
              <w:t>《资源节约与综合利用审核方法》DB41/400-2005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十一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电焊设备节能监测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焊接时电压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 16667-1996 电焊设备节能监测方法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焊接时功率因数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 16667-1996 电焊设备节能监测方法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供给电量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 16667-1996 电焊设备节能监测方法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能源节能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5 页, 共 7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十一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E1367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电焊设备节能监测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熔化焊芯（丝）质量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 16667-1996 电焊设备节能监测方法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电能利用率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GB/T 16667-1996 电焊设备节能监测方法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1134"/>
          <w:jc w:val="center"/>
        </w:trPr>
        <w:tc>
          <w:tcPr>
            <w:tcW w:w="964" w:type="dxa"/>
            <w:vMerge w:val="restart"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十二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电动机现场能效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控制装置输入功率、能耗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GB∕T 34867.1-2017 电动机系统节能量测量和验证方法 第1部分：电动机现场能效测试方法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1134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电动机输入功率（即控制装置输出功率）、能耗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GB∕T 34867.1-2017 电动机系统节能量测量和验证方法 第1部分：电动机现场能效测试方法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1134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控制装置运行效率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GB∕T 34867.1-2017 电动机系统节能量测量和验证方法 第1部分：电动机现场能效测试方法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1134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电动机转速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GB∕T 34867.1-2017 电动机系统节能量测量和验证方法 第1部分：电动机现场能效测试方法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1134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电动机输出功率和运行效率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B45D3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4B45D3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GB∕T 34867.1-2017 电动机系统节能量测量和验证方法 第1部分：电动机现场能效测试方法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十三</w:t>
            </w:r>
            <w:r w:rsidRPr="00633FF8">
              <w:rPr>
                <w:rFonts w:asciiTheme="minorEastAsia" w:hAnsiTheme="minorEastAsia" w:cs="宋体"/>
                <w:color w:val="000000" w:themeColor="text1"/>
                <w:szCs w:val="21"/>
              </w:rPr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制冷机组及供制冷系统节能测试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库温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15912.1-2009  </w:t>
            </w:r>
            <w:r>
              <w:rPr>
                <w:rFonts w:hint="eastAsia"/>
              </w:rPr>
              <w:t>制冷机组及供制冷系统节能测试第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部分：冷库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库外环境空气的干球温度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15912.1-2009  </w:t>
            </w:r>
            <w:r>
              <w:rPr>
                <w:rFonts w:hint="eastAsia"/>
              </w:rPr>
              <w:t>制冷机组及供制冷系统节能测试第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部分：冷库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围护结构外表面的表面温度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15912.1-2009  </w:t>
            </w:r>
            <w:r>
              <w:rPr>
                <w:rFonts w:hint="eastAsia"/>
              </w:rPr>
              <w:t>制冷机组及供制冷系统节能测试第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部分：冷库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穿过围护结构的热流密度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15912.1-2009  </w:t>
            </w:r>
            <w:r>
              <w:rPr>
                <w:rFonts w:hint="eastAsia"/>
              </w:rPr>
              <w:t>制冷机组及供制冷系统节能测试第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部分：冷库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AE1367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能源节能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6 页, 共 7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B9619B" w:rsidRDefault="000E61AB" w:rsidP="000E61AB">
            <w:pPr>
              <w:jc w:val="center"/>
            </w:pPr>
            <w:r w:rsidRPr="00B9619B">
              <w:t>（</w:t>
            </w:r>
            <w:r w:rsidRPr="00B9619B">
              <w:rPr>
                <w:rFonts w:hint="eastAsia"/>
              </w:rPr>
              <w:t>十三</w:t>
            </w:r>
            <w:r w:rsidRPr="00B9619B"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B9619B" w:rsidRDefault="000E61AB" w:rsidP="000E61AB">
            <w:pPr>
              <w:jc w:val="center"/>
            </w:pPr>
            <w:r>
              <w:rPr>
                <w:rFonts w:hint="eastAsia"/>
              </w:rPr>
              <w:t>制冷机组及供制冷系统节能测试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围护结构的外表面积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15912.1-2009  </w:t>
            </w:r>
            <w:r>
              <w:rPr>
                <w:rFonts w:hint="eastAsia"/>
              </w:rPr>
              <w:t>制冷机组及供制冷系统节能测试第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部分：冷库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围护结构的冷量损失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15912.1-2009  </w:t>
            </w:r>
            <w:r>
              <w:rPr>
                <w:rFonts w:hint="eastAsia"/>
              </w:rPr>
              <w:t>制冷机组及供制冷系统节能测试第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部分：冷库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制冷系统的性能系数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15912.1-2009  </w:t>
            </w:r>
            <w:r>
              <w:rPr>
                <w:rFonts w:hint="eastAsia"/>
              </w:rPr>
              <w:t>制冷机组及供制冷系统节能测试第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部分：冷库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B9619B" w:rsidRDefault="000E61AB" w:rsidP="000E61AB">
            <w:pPr>
              <w:jc w:val="center"/>
            </w:pPr>
            <w:r w:rsidRPr="00B9619B">
              <w:t>（</w:t>
            </w:r>
            <w:r w:rsidRPr="00B9619B">
              <w:rPr>
                <w:rFonts w:hint="eastAsia"/>
              </w:rPr>
              <w:t>十四</w:t>
            </w:r>
            <w:r w:rsidRPr="00B9619B"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电解、电镀设备节能监测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14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电解、电镀设备的电流效率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24560-2009 </w:t>
            </w:r>
            <w:r>
              <w:rPr>
                <w:rFonts w:hint="eastAsia"/>
              </w:rPr>
              <w:t>电解、电镀设备节能监测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14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电解、电镀平均槽电压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24560-2009 </w:t>
            </w:r>
            <w:r>
              <w:rPr>
                <w:rFonts w:hint="eastAsia"/>
              </w:rPr>
              <w:t>电解、电镀设备节能监测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14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电解、电镀质量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24560-2009 </w:t>
            </w:r>
            <w:r>
              <w:rPr>
                <w:rFonts w:hint="eastAsia"/>
              </w:rPr>
              <w:t>电解、电镀设备节能监测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14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电解、电镀电流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24560-2009 </w:t>
            </w:r>
            <w:r>
              <w:rPr>
                <w:rFonts w:hint="eastAsia"/>
              </w:rPr>
              <w:t>电解、电镀设备节能监测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B9619B" w:rsidRDefault="000E61AB" w:rsidP="000E61AB">
            <w:pPr>
              <w:jc w:val="center"/>
            </w:pPr>
            <w:r w:rsidRPr="00B9619B">
              <w:t>（</w:t>
            </w:r>
            <w:r w:rsidRPr="00B9619B">
              <w:rPr>
                <w:rFonts w:hint="eastAsia"/>
              </w:rPr>
              <w:t>十</w:t>
            </w:r>
            <w:r>
              <w:rPr>
                <w:rFonts w:hint="eastAsia"/>
              </w:rPr>
              <w:t>五</w:t>
            </w:r>
            <w:r w:rsidRPr="00B9619B"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整流设备节能监测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15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电能利用率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>GB/T 24566-2009</w:t>
            </w:r>
            <w:r>
              <w:rPr>
                <w:rFonts w:hint="eastAsia"/>
              </w:rPr>
              <w:t>整流设备节能监测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15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电能量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>GB/T 24566-2009</w:t>
            </w:r>
            <w:r>
              <w:rPr>
                <w:rFonts w:hint="eastAsia"/>
              </w:rPr>
              <w:t>整流设备节能监测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15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直流电压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>GB/T 24566-2009</w:t>
            </w:r>
            <w:r>
              <w:rPr>
                <w:rFonts w:hint="eastAsia"/>
              </w:rPr>
              <w:t>整流设备节能监测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15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直流电流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>GB/T 24566-2009</w:t>
            </w:r>
            <w:r>
              <w:rPr>
                <w:rFonts w:hint="eastAsia"/>
              </w:rPr>
              <w:t>整流设备节能监测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B9619B" w:rsidRDefault="000E61AB" w:rsidP="000E61AB">
            <w:pPr>
              <w:jc w:val="center"/>
            </w:pPr>
            <w:r w:rsidRPr="00B9619B">
              <w:t>（</w:t>
            </w:r>
            <w:r w:rsidRPr="00B9619B">
              <w:rPr>
                <w:rFonts w:hint="eastAsia"/>
              </w:rPr>
              <w:t>十</w:t>
            </w:r>
            <w:r>
              <w:rPr>
                <w:rFonts w:hint="eastAsia"/>
              </w:rPr>
              <w:t>六</w:t>
            </w:r>
            <w:r w:rsidRPr="00B9619B"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照明工程节能监测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32038-2015 </w:t>
            </w:r>
            <w:r>
              <w:rPr>
                <w:rFonts w:hint="eastAsia"/>
              </w:rPr>
              <w:t>照明工程节能监测方法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照度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32038-2015 </w:t>
            </w:r>
            <w:r>
              <w:rPr>
                <w:rFonts w:hint="eastAsia"/>
              </w:rPr>
              <w:t>照明工程节能监测方法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照度均匀度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32038-2015 </w:t>
            </w:r>
            <w:r>
              <w:rPr>
                <w:rFonts w:hint="eastAsia"/>
              </w:rPr>
              <w:t>照明工程节能监测方法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AE1367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能源节能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7 页, 共 7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B9619B" w:rsidRDefault="000E61AB" w:rsidP="000E61AB">
            <w:pPr>
              <w:jc w:val="center"/>
            </w:pPr>
            <w:r w:rsidRPr="00B9619B">
              <w:t>（</w:t>
            </w:r>
            <w:r w:rsidRPr="00B9619B">
              <w:rPr>
                <w:rFonts w:hint="eastAsia"/>
              </w:rPr>
              <w:t>十</w:t>
            </w:r>
            <w:r>
              <w:rPr>
                <w:rFonts w:hint="eastAsia"/>
              </w:rPr>
              <w:t>六</w:t>
            </w:r>
            <w:r w:rsidRPr="00B9619B">
              <w:t>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照明工程节能监测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亮度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32038-2015 </w:t>
            </w:r>
            <w:r>
              <w:rPr>
                <w:rFonts w:hint="eastAsia"/>
              </w:rPr>
              <w:t>照明工程节能监测方法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亮度均匀度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32038-2015 </w:t>
            </w:r>
            <w:r>
              <w:rPr>
                <w:rFonts w:hint="eastAsia"/>
              </w:rPr>
              <w:t>照明工程节能监测方法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功率因数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32038-2015 </w:t>
            </w:r>
            <w:r>
              <w:rPr>
                <w:rFonts w:hint="eastAsia"/>
              </w:rPr>
              <w:t>照明工程节能监测方法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谐波电流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32038-2015 </w:t>
            </w:r>
            <w:r>
              <w:rPr>
                <w:rFonts w:hint="eastAsia"/>
              </w:rPr>
              <w:t>照明工程节能监测方法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7C7C66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照明功率密度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32038-2015 </w:t>
            </w:r>
            <w:r>
              <w:rPr>
                <w:rFonts w:hint="eastAsia"/>
              </w:rPr>
              <w:t>照明工程节能监测方法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B9619B" w:rsidRDefault="000E61AB" w:rsidP="000E61AB">
            <w:pPr>
              <w:jc w:val="center"/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E1367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16</w:t>
            </w:r>
            <w:r w:rsidRPr="007C7C66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</w:pPr>
            <w:r>
              <w:rPr>
                <w:rFonts w:hint="eastAsia"/>
              </w:rPr>
              <w:t>电能量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r>
              <w:rPr>
                <w:rFonts w:hint="eastAsia"/>
              </w:rPr>
              <w:t xml:space="preserve">GB/T 32038-2015 </w:t>
            </w:r>
            <w:r>
              <w:rPr>
                <w:rFonts w:hint="eastAsia"/>
              </w:rPr>
              <w:t>照明工程节能监测方法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633FF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E62FD2">
      <w:pPr>
        <w:rPr>
          <w:rFonts w:ascii="黑体" w:eastAsia="黑体" w:hAnsi="黑体"/>
          <w:sz w:val="32"/>
          <w:szCs w:val="32"/>
        </w:rPr>
      </w:pPr>
    </w:p>
    <w:p w:rsidR="000E61AB" w:rsidRDefault="000E61AB" w:rsidP="000E61AB">
      <w:pPr>
        <w:rPr>
          <w:rFonts w:ascii="黑体" w:eastAsia="黑体" w:hAnsi="黑体"/>
          <w:sz w:val="32"/>
          <w:szCs w:val="32"/>
        </w:rPr>
      </w:pPr>
      <w:r w:rsidRPr="00E62FD2"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2</w:t>
      </w:r>
    </w:p>
    <w:p w:rsidR="000E61AB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6164F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放射卫生X射线质量控制检测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1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按参数认定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一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放射卫生X射线质量控制检测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294C3C" w:rsidRDefault="000E61AB" w:rsidP="000E61AB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952E7C">
        <w:trPr>
          <w:trHeight w:val="850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（一）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X射线摄影设备质量控制检测通用项目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管电压指示的偏离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952E7C">
        <w:trPr>
          <w:trHeight w:val="850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EA0FA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辐射</w:t>
            </w:r>
            <w:r w:rsidR="000E61AB"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输出量重复性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952E7C">
        <w:trPr>
          <w:trHeight w:val="850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</w:t>
            </w: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输出量线性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952E7C">
        <w:trPr>
          <w:trHeight w:val="1531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</w:t>
            </w: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有用线束半值层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  <w:p w:rsidR="00EA0FA5" w:rsidRPr="00EA0FA5" w:rsidRDefault="00EA0FA5" w:rsidP="00EA0FA5">
            <w:pPr>
              <w:widowControl/>
              <w:shd w:val="clear" w:color="auto" w:fill="FFFFFF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A0FA5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方法一：铝片法</w:t>
            </w:r>
          </w:p>
          <w:p w:rsidR="00EA0FA5" w:rsidRPr="00EA0FA5" w:rsidRDefault="00EA0FA5" w:rsidP="00EA0FA5">
            <w:pPr>
              <w:widowControl/>
              <w:shd w:val="clear" w:color="auto" w:fill="FFFFFF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EA0FA5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方法二：多功能剂量仪直接测量法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EA0FA5">
        <w:trPr>
          <w:trHeight w:val="794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</w:t>
            </w: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曝光时间指示的偏离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EA0FA5">
        <w:trPr>
          <w:trHeight w:val="794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</w:t>
            </w: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EA0FA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AEC重复性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8F2022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952E7C">
        <w:trPr>
          <w:trHeight w:val="794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</w:t>
            </w: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8F2022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AEC响应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8F2022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952E7C">
        <w:trPr>
          <w:trHeight w:val="794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</w:t>
            </w: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8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AEC电离室之间一致性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8F2022">
        <w:trPr>
          <w:trHeight w:val="850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</w:t>
            </w: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9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有用线束垂直度偏离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952E7C">
        <w:trPr>
          <w:trHeight w:val="794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</w:t>
            </w: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光野与照射野四边的偏离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EA0FA5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6164F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lastRenderedPageBreak/>
        <w:t>放射卫生X射线质量控制检测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2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（二）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X射线透视设备通用检测项目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</w:t>
            </w: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透视受检者入射体表空气比释动能率典型值（mGy/min)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</w:t>
            </w: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透视受检者入射体表空气比释动能率最大值</w:t>
            </w:r>
            <w:r w:rsidRPr="0016168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（</w:t>
            </w: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mGy/min)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90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</w:t>
            </w: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高对比度分辨力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33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</w:t>
            </w: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低对比度分辨力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45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</w:t>
            </w: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入射屏前空气比释动能率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29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</w:t>
            </w: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自动亮度控制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82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2.</w:t>
            </w: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1D5B1C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透视防护区检测平面上周围剂量当量率</w:t>
            </w:r>
            <w:r w:rsidR="001D5B1C"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（μS</w:t>
            </w:r>
            <w:r w:rsidR="001D5B1C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v</w:t>
            </w:r>
            <w:r w:rsidR="001D5B1C"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/h)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6168A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41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（三）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直接荧光屏透视设备专用检测项目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直接荧光屏透视的灵敏度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80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3.2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最大照射野与直接荧光屏尺寸相同时的台屏距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88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（四）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59249E" w:rsidRDefault="000E61AB" w:rsidP="00244E3A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DSA</w:t>
            </w:r>
            <w:r w:rsidR="001D5B1C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设备</w:t>
            </w: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专用检测项目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4.1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DSA动态范围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03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DSA对比灵敏度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99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4.3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伪影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249E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78"/>
          <w:jc w:val="center"/>
        </w:trPr>
        <w:tc>
          <w:tcPr>
            <w:tcW w:w="964" w:type="dxa"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（五）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屏片X射线摄影设备专用检测项目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5.1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249E" w:rsidRDefault="000E61AB" w:rsidP="001D5B1C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聚焦滤线栅与有用线束中心对</w:t>
            </w:r>
            <w:r w:rsidR="001D5B1C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准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9249E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9249E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630298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6164F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lastRenderedPageBreak/>
        <w:t>放射卫生X射线质量控制检测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3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64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（六）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63029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数字X射线摄影（DR）设备专用检测项目</w:t>
            </w:r>
          </w:p>
          <w:p w:rsidR="000E61AB" w:rsidRPr="0063029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  <w:p w:rsidR="000E61AB" w:rsidRPr="0063029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6.1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探测器剂量指示（DDI)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4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信号传递特性（STP）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566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6.3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响应均匀性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03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6.4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测距误差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5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6.5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残影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95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6.6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伪影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3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029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6.7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029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高对比度分辨力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0298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73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63029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低对比度分辨力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63029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55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（七）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计算机X射线摄影（CR）设备专用检测项目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IP暗噪声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38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探测器剂量指示（DDI)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03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7.3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IP响均匀性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99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7.4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IP响应一致性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85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7.5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IP响应线性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42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7.6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测距误差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42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7.7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IP擦除完全性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9D6532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6164F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lastRenderedPageBreak/>
        <w:t>放射卫生X射线质量控制检测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4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（七）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D12E8">
              <w:rPr>
                <w:rFonts w:asciiTheme="minorEastAsia" w:hAnsiTheme="minorEastAsia" w:cs="宋体"/>
                <w:color w:val="000000" w:themeColor="text1"/>
                <w:szCs w:val="21"/>
              </w:rPr>
              <w:t>计算机X射线摄影（CR）设备专用检测项目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7.8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高对比度分辨力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7.9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低对比度分辨力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spacing w:line="280" w:lineRule="exact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（八）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牙科X射线设备检测项目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管电压指示的偏离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辐射输出量重复性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8.3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曝光时间指示的偏离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3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8.4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有用线束半值层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  <w:p w:rsidR="001D5B1C" w:rsidRPr="001D5B1C" w:rsidRDefault="001D5B1C" w:rsidP="001D5B1C">
            <w:pPr>
              <w:widowControl/>
              <w:shd w:val="clear" w:color="auto" w:fill="FFFFFF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D5B1C">
              <w:rPr>
                <w:rFonts w:asciiTheme="minorEastAsia" w:hAnsiTheme="minorEastAsia" w:cs="宋体"/>
                <w:color w:val="000000" w:themeColor="text1"/>
                <w:szCs w:val="21"/>
              </w:rPr>
              <w:t>方法一：铝片法</w:t>
            </w:r>
          </w:p>
          <w:p w:rsidR="001D5B1C" w:rsidRPr="005F2B9F" w:rsidRDefault="001D5B1C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D5B1C">
              <w:rPr>
                <w:rFonts w:asciiTheme="minorEastAsia" w:hAnsiTheme="minorEastAsia" w:cs="宋体"/>
                <w:color w:val="000000" w:themeColor="text1"/>
                <w:szCs w:val="21"/>
              </w:rPr>
              <w:t>方法二：多功能剂量仪直接测量法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0298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8.5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高对比度分辨力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8.6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低对比度分辨力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（九）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乳腺X射线摄影设备通用检测项目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胸壁</w:t>
            </w:r>
            <w:r w:rsidR="001D5B1C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侧</w:t>
            </w: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射野与影像接收器一致性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光野与照射野一致性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管电压指示的偏离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680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半值层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输出量重复性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1D5B1C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特定辐射输出量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1D5B1C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6164F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lastRenderedPageBreak/>
        <w:t>放射卫生X射线质量控制检测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5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88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（九）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5F2B9F">
              <w:rPr>
                <w:rFonts w:asciiTheme="minorEastAsia" w:hAnsiTheme="minorEastAsia" w:cs="宋体"/>
                <w:color w:val="000000" w:themeColor="text1"/>
                <w:szCs w:val="21"/>
              </w:rPr>
              <w:t>乳腺X射线摄影设备通用检测项目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自动曝光控制重复性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29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9.8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乳腺平均剂量/mGy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99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（十）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乳腺屏片X射线摄影设备专用检测项目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标准照片密度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694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10.2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AEC响应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04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10.3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高对比度分辨力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3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（十一）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乳腺数字X射线摄影（DR）设备专用检测项目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影像接受器响应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69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029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D12E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影像接收器均匀性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07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伪影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9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高对比度分辨力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03"/>
          <w:jc w:val="center"/>
        </w:trPr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11.5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低对比度细节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5F2B9F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99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（十二）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乳腺计算机X射线摄影（乳腺CR）设备专用检测项目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12.1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IP暗噪声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85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12.2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IP响应线性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45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12.3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IP响</w:t>
            </w:r>
            <w:r w:rsidR="00F543A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应</w:t>
            </w: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均匀性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316191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699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12.4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IP响应一致性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09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12.5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IP擦除完全性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6164F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lastRenderedPageBreak/>
        <w:t>放射卫生X射线质量控制检测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6页,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64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（十二）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16191">
              <w:rPr>
                <w:rFonts w:asciiTheme="minorEastAsia" w:hAnsiTheme="minorEastAsia" w:cs="宋体"/>
                <w:color w:val="000000" w:themeColor="text1"/>
                <w:szCs w:val="21"/>
              </w:rPr>
              <w:t>乳腺计算机X射线摄影（乳腺CR）设备专用检测项目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12.6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伪影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5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12.7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高对比度分辨力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08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6168A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12.8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低对比度细节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医用X射线诊断设备质量控制检测规范 WS76-2020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91"/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（十三）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诊断床定位精度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3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定位光精度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  <w:p w:rsidR="001D5B1C" w:rsidRDefault="001D5B1C" w:rsidP="009D6532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模体检测法，</w:t>
            </w:r>
          </w:p>
          <w:p w:rsidR="001D5B1C" w:rsidRPr="009E3F0C" w:rsidRDefault="001D5B1C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斜率指示器法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68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630298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扫描架倾角精度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  <w:p w:rsidR="001D5B1C" w:rsidRDefault="001D5B1C" w:rsidP="009D6532">
            <w:pPr>
              <w:spacing w:line="280" w:lineRule="exac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模体检测法，</w:t>
            </w:r>
          </w:p>
          <w:p w:rsidR="001D5B1C" w:rsidRPr="009E3F0C" w:rsidRDefault="001D5B1C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斜率指示器法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93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重建层厚</w:t>
            </w:r>
            <w:r w:rsidR="009D6532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偏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差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03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CTDIw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03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CT值（水）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95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均匀性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691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8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噪声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85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9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高对比分辨力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85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13.1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低对比可探测能力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681"/>
          <w:jc w:val="center"/>
        </w:trPr>
        <w:tc>
          <w:tcPr>
            <w:tcW w:w="964" w:type="dxa"/>
            <w:vMerge/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59249E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13.1</w:t>
            </w: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CT值线性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E3F0C" w:rsidRDefault="000E61AB" w:rsidP="009D6532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E3F0C">
              <w:rPr>
                <w:rFonts w:asciiTheme="minorEastAsia" w:hAnsiTheme="minorEastAsia" w:cs="宋体"/>
                <w:color w:val="000000" w:themeColor="text1"/>
                <w:szCs w:val="21"/>
              </w:rPr>
              <w:t>X射线计算机体层摄影装置质量控制检测规范（WS519-2019）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316191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316191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rPr>
          <w:rFonts w:ascii="黑体" w:eastAsia="黑体" w:hAnsi="黑体"/>
          <w:sz w:val="32"/>
          <w:szCs w:val="32"/>
        </w:rPr>
      </w:pPr>
      <w:r w:rsidRPr="00E62FD2"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3</w:t>
      </w: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环境监测机构</w:t>
      </w:r>
      <w:r w:rsidRPr="00AB341A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电磁辐射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1 页, 共 2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按参数认定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61AB" w:rsidRDefault="000E61AB" w:rsidP="000E61A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一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电磁辐射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61AB" w:rsidRPr="00FB659A" w:rsidRDefault="000E61AB" w:rsidP="000E61AB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1045"/>
          <w:jc w:val="center"/>
        </w:trPr>
        <w:tc>
          <w:tcPr>
            <w:tcW w:w="964" w:type="dxa"/>
            <w:vMerge w:val="restart"/>
            <w:vAlign w:val="center"/>
          </w:tcPr>
          <w:p w:rsidR="008C7FE5" w:rsidRPr="0018755D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射频综合场强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bottom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辐射环境保护管理导则 电磁辐射监测仪器和方法 （HJ/T 10.2–1996)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Pr="00C0621F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833"/>
          <w:jc w:val="center"/>
        </w:trPr>
        <w:tc>
          <w:tcPr>
            <w:tcW w:w="964" w:type="dxa"/>
            <w:vMerge/>
            <w:vAlign w:val="center"/>
          </w:tcPr>
          <w:p w:rsidR="008C7FE5" w:rsidRPr="0018755D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bottom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移动通信基站电磁辐射环境监测方法（HJ972-2018)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Pr="00C0621F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829"/>
          <w:jc w:val="center"/>
        </w:trPr>
        <w:tc>
          <w:tcPr>
            <w:tcW w:w="964" w:type="dxa"/>
            <w:vMerge/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工频电场/工频磁场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bottom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交流输变电工程电磁环境监测方法（试行）（HJ 681-2013）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713"/>
          <w:jc w:val="center"/>
        </w:trPr>
        <w:tc>
          <w:tcPr>
            <w:tcW w:w="964" w:type="dxa"/>
            <w:vMerge/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工频电场测量（GB/T 12720-1991）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1122"/>
          <w:jc w:val="center"/>
        </w:trPr>
        <w:tc>
          <w:tcPr>
            <w:tcW w:w="964" w:type="dxa"/>
            <w:vMerge/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/>
                <w:color w:val="000000" w:themeColor="text1"/>
                <w:szCs w:val="21"/>
              </w:rPr>
              <w:t>高压交流架空送电线路、变电站工频电场和磁场测量方法(DL/T988-2005)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980"/>
          <w:jc w:val="center"/>
        </w:trPr>
        <w:tc>
          <w:tcPr>
            <w:tcW w:w="964" w:type="dxa"/>
            <w:vMerge/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无线电干扰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交流电气化铁道接触网无线电辐射干扰测量方法（GB/T 15709-1995）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994"/>
          <w:jc w:val="center"/>
        </w:trPr>
        <w:tc>
          <w:tcPr>
            <w:tcW w:w="964" w:type="dxa"/>
            <w:vMerge/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高压架空送电线、变电站无线电干扰测量方法 （GB/T 7349-2002）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839"/>
          <w:jc w:val="center"/>
        </w:trPr>
        <w:tc>
          <w:tcPr>
            <w:tcW w:w="964" w:type="dxa"/>
            <w:vMerge/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1.4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选频测量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移动通信基站电磁辐射环境监测方法（HJ972-2018)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836"/>
          <w:jc w:val="center"/>
        </w:trPr>
        <w:tc>
          <w:tcPr>
            <w:tcW w:w="964" w:type="dxa"/>
            <w:vMerge/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5G移动通信基站电磁辐射环境</w:t>
            </w:r>
            <w:r w:rsidRPr="008C7FE5">
              <w:rPr>
                <w:rFonts w:asciiTheme="minorEastAsia" w:hAnsiTheme="minorEastAsia" w:cs="宋体" w:hint="eastAsia"/>
                <w:color w:val="000000" w:themeColor="text1"/>
                <w:spacing w:val="-10"/>
                <w:szCs w:val="21"/>
              </w:rPr>
              <w:t>监测方法(试行)(HJ1151-2020)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8C7FE5" w:rsidRPr="00F36602" w:rsidTr="000E61AB">
        <w:trPr>
          <w:trHeight w:val="836"/>
          <w:jc w:val="center"/>
        </w:trPr>
        <w:tc>
          <w:tcPr>
            <w:tcW w:w="964" w:type="dxa"/>
            <w:vMerge/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A73D8B" w:rsidRDefault="008C7FE5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7FE5" w:rsidRPr="00FB659A" w:rsidRDefault="008C7FE5" w:rsidP="000E61A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中波广播发射台电磁辐射环境监测方法(HJ1136-2020)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8C7FE5" w:rsidRDefault="008C7FE5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环境监测机构</w:t>
      </w:r>
      <w:r w:rsidRPr="00AB341A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电磁辐射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2 页, 共 2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836"/>
          <w:jc w:val="center"/>
        </w:trPr>
        <w:tc>
          <w:tcPr>
            <w:tcW w:w="964" w:type="dxa"/>
            <w:vMerge w:val="restart"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1.4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0E61AB" w:rsidP="000E61AB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选频测量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8C7FE5" w:rsidP="000E61AB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辐射环境保护管理导则 电磁辐射监测仪器和方法 （HJ/T 10.2–1996)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36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9F073E" w:rsidP="000E61AB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3759F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短波广播发射台电磁辐射环境监测方法（</w:t>
            </w:r>
            <w:r w:rsidRPr="003759FB">
              <w:rPr>
                <w:rFonts w:asciiTheme="minorEastAsia" w:hAnsiTheme="minorEastAsia" w:cs="宋体"/>
                <w:color w:val="000000" w:themeColor="text1"/>
                <w:szCs w:val="21"/>
              </w:rPr>
              <w:t>HJ 1199—2021</w:t>
            </w:r>
            <w:r w:rsidR="008C7FE5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36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1.5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0E61AB" w:rsidP="000E61AB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合成场强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0E61AB" w:rsidP="000E61AB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直流输电工程合成电场限值及其监测方法(GB39220-2020)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36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0E61AB" w:rsidP="00F66ED1">
            <w:pPr>
              <w:widowControl/>
              <w:jc w:val="left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直流换流站与线路合成场强、离子流密度测</w:t>
            </w:r>
            <w:r w:rsidR="00F66ED1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量</w:t>
            </w: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方法（DL/T 1089-2008 )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8C7FE5" w:rsidRDefault="000E61AB" w:rsidP="008C7FE5">
      <w:pPr>
        <w:widowControl/>
        <w:jc w:val="left"/>
        <w:textAlignment w:val="center"/>
        <w:rPr>
          <w:rFonts w:asciiTheme="minorEastAsia" w:hAnsiTheme="minorEastAsia" w:cs="宋体"/>
          <w:color w:val="000000" w:themeColor="text1"/>
          <w:szCs w:val="21"/>
        </w:rPr>
      </w:pPr>
    </w:p>
    <w:p w:rsidR="000E61AB" w:rsidRPr="008C7FE5" w:rsidRDefault="000E61AB" w:rsidP="008C7FE5">
      <w:pPr>
        <w:widowControl/>
        <w:jc w:val="left"/>
        <w:textAlignment w:val="center"/>
        <w:rPr>
          <w:rFonts w:asciiTheme="minorEastAsia" w:hAnsiTheme="minorEastAsia" w:cs="宋体"/>
          <w:color w:val="000000" w:themeColor="text1"/>
          <w:szCs w:val="21"/>
        </w:rPr>
      </w:pPr>
    </w:p>
    <w:p w:rsidR="000E61AB" w:rsidRDefault="000E61AB" w:rsidP="000E61AB">
      <w:pPr>
        <w:rPr>
          <w:rFonts w:ascii="黑体" w:eastAsia="黑体" w:hAnsi="黑体"/>
          <w:sz w:val="32"/>
          <w:szCs w:val="32"/>
        </w:rPr>
      </w:pPr>
    </w:p>
    <w:p w:rsidR="000E61AB" w:rsidRDefault="000E61AB" w:rsidP="000E61AB">
      <w:pPr>
        <w:rPr>
          <w:rFonts w:ascii="黑体" w:eastAsia="黑体" w:hAnsi="黑体"/>
          <w:sz w:val="32"/>
          <w:szCs w:val="32"/>
        </w:rPr>
      </w:pPr>
    </w:p>
    <w:p w:rsidR="000E61AB" w:rsidRDefault="000E61AB" w:rsidP="000E61AB">
      <w:pPr>
        <w:rPr>
          <w:rFonts w:ascii="黑体" w:eastAsia="黑体" w:hAnsi="黑体"/>
          <w:sz w:val="32"/>
          <w:szCs w:val="32"/>
        </w:rPr>
      </w:pPr>
    </w:p>
    <w:p w:rsidR="008C7FE5" w:rsidRDefault="008C7FE5" w:rsidP="000E61AB">
      <w:pPr>
        <w:rPr>
          <w:rFonts w:ascii="黑体" w:eastAsia="黑体" w:hAnsi="黑体"/>
          <w:sz w:val="32"/>
          <w:szCs w:val="32"/>
        </w:rPr>
      </w:pPr>
    </w:p>
    <w:p w:rsidR="008C7FE5" w:rsidRDefault="008C7FE5" w:rsidP="000E61AB">
      <w:pPr>
        <w:rPr>
          <w:rFonts w:ascii="黑体" w:eastAsia="黑体" w:hAnsi="黑体"/>
          <w:sz w:val="32"/>
          <w:szCs w:val="32"/>
        </w:rPr>
      </w:pPr>
    </w:p>
    <w:p w:rsidR="008C7FE5" w:rsidRDefault="008C7FE5" w:rsidP="000E61AB">
      <w:pPr>
        <w:rPr>
          <w:rFonts w:ascii="黑体" w:eastAsia="黑体" w:hAnsi="黑体"/>
          <w:sz w:val="32"/>
          <w:szCs w:val="32"/>
        </w:rPr>
      </w:pPr>
    </w:p>
    <w:p w:rsidR="008C7FE5" w:rsidRDefault="008C7FE5" w:rsidP="000E61AB">
      <w:pPr>
        <w:rPr>
          <w:rFonts w:ascii="黑体" w:eastAsia="黑体" w:hAnsi="黑体"/>
          <w:sz w:val="32"/>
          <w:szCs w:val="32"/>
        </w:rPr>
      </w:pPr>
    </w:p>
    <w:p w:rsidR="000E61AB" w:rsidRDefault="000E61AB" w:rsidP="000E61AB">
      <w:pPr>
        <w:rPr>
          <w:rFonts w:ascii="黑体" w:eastAsia="黑体" w:hAnsi="黑体"/>
          <w:sz w:val="32"/>
          <w:szCs w:val="32"/>
        </w:rPr>
      </w:pPr>
    </w:p>
    <w:p w:rsidR="000E61AB" w:rsidRDefault="000E61AB" w:rsidP="000E61AB">
      <w:pPr>
        <w:rPr>
          <w:rFonts w:ascii="黑体" w:eastAsia="黑体" w:hAnsi="黑体"/>
          <w:sz w:val="32"/>
          <w:szCs w:val="32"/>
        </w:rPr>
      </w:pPr>
    </w:p>
    <w:p w:rsidR="000E61AB" w:rsidRDefault="000E61AB" w:rsidP="000E61AB">
      <w:pPr>
        <w:rPr>
          <w:rFonts w:ascii="黑体" w:eastAsia="黑体" w:hAnsi="黑体"/>
          <w:sz w:val="32"/>
          <w:szCs w:val="32"/>
        </w:rPr>
      </w:pPr>
    </w:p>
    <w:p w:rsidR="000E61AB" w:rsidRPr="000E61AB" w:rsidRDefault="000E61AB" w:rsidP="000E61AB">
      <w:pPr>
        <w:rPr>
          <w:rFonts w:ascii="黑体" w:eastAsia="黑体" w:hAnsi="黑体"/>
          <w:sz w:val="32"/>
          <w:szCs w:val="32"/>
        </w:rPr>
      </w:pPr>
    </w:p>
    <w:p w:rsidR="000E61AB" w:rsidRDefault="000E61AB" w:rsidP="000E61AB">
      <w:pPr>
        <w:rPr>
          <w:rFonts w:ascii="黑体" w:eastAsia="黑体" w:hAnsi="黑体"/>
          <w:sz w:val="32"/>
          <w:szCs w:val="32"/>
        </w:rPr>
      </w:pPr>
      <w:r w:rsidRPr="00E62FD2"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4</w:t>
      </w: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环境监测机构</w:t>
      </w:r>
      <w:r w:rsidRPr="00A13C1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电离辐射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1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 w:cs="宋体"/>
                <w:color w:val="000000" w:themeColor="text1"/>
                <w:szCs w:val="21"/>
              </w:rPr>
              <w:t>按参数认定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61AB" w:rsidRDefault="000E61AB" w:rsidP="000E61AB">
            <w:pPr>
              <w:widowControl/>
              <w:jc w:val="left"/>
              <w:textAlignment w:val="bottom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8755D">
              <w:rPr>
                <w:rFonts w:asciiTheme="minorEastAsia" w:hAnsiTheme="minorEastAsia"/>
                <w:color w:val="000000" w:themeColor="text1"/>
                <w:szCs w:val="21"/>
              </w:rPr>
              <w:t>一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电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离</w:t>
            </w:r>
            <w:r w:rsidRPr="00FB659A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辐射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FB659A" w:rsidRDefault="000E61AB" w:rsidP="000E61AB">
            <w:pPr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61AB" w:rsidRPr="00FB659A" w:rsidRDefault="000E61AB" w:rsidP="000E61AB">
            <w:pPr>
              <w:widowControl/>
              <w:jc w:val="left"/>
              <w:textAlignment w:val="bottom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045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α、β表面污染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表面污染测定  第1部分：β发射体（</w:t>
            </w:r>
            <w:r w:rsidR="00F66ED1">
              <w:rPr>
                <w:rFonts w:ascii="Times New Roman" w:eastAsia="宋体" w:hAnsi="Times New Roman" w:cs="Times New Roman"/>
                <w:kern w:val="0"/>
                <w:sz w:val="24"/>
              </w:rPr>
              <w:t>E</w:t>
            </w:r>
            <w:r w:rsidR="00F66ED1">
              <w:rPr>
                <w:rFonts w:ascii="Times New Roman" w:eastAsia="宋体" w:hAnsi="Times New Roman" w:cs="Times New Roman"/>
                <w:kern w:val="0"/>
                <w:sz w:val="24"/>
                <w:vertAlign w:val="subscript"/>
              </w:rPr>
              <w:t>βmax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＞0.15MeV）和α发射体（GB/T 14056.1-</w:t>
            </w:r>
          </w:p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2008）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63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表面污染测定 第2部分：氚表面污染 （GB/T 14056.2-2011）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45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总α放射性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生活饮用水标准检验方法 放射性指标 （1.1 总α放射性 低本底总α检测法）（GB/T 5750.13-2006）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05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 xml:space="preserve">水中总α放射性浓度的测定 厚源法（HJ898-2017）  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13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 xml:space="preserve">水中总α放射性浓度的测定 厚源法（EJ/T 1075-1998 ）  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122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总β放射性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 xml:space="preserve">生活饮用水标准检验方法 放射性指标 （2.1 总β放射性  薄样法）（GB/T 5750.13-2006） 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80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饮用天然矿泉水检验方法（4.50.1 总β放射性 薄样法） （GB/T 8538-2008）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94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饮用天然矿泉水检验方法（4.50.2总β放射性 活性碳吸附法） （GB/T 8538-2008）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 xml:space="preserve">水中总β放射性测定  厚源法  (HJ899-2017)   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 xml:space="preserve">水中总β放射性测定 蒸发法  (EJ/T 900-94)    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环境监测机构</w:t>
      </w:r>
      <w:r w:rsidRPr="00A13C1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电离辐射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2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.4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X-γ辐射剂量率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DE7EA9">
            <w:pPr>
              <w:spacing w:line="28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环境γ辐射剂量率测</w:t>
            </w:r>
            <w:r w:rsidR="00DE7EA9">
              <w:rPr>
                <w:rFonts w:ascii="宋体" w:eastAsia="宋体" w:hAnsi="宋体" w:cs="宋体" w:hint="eastAsia"/>
                <w:color w:val="000000"/>
                <w:szCs w:val="21"/>
              </w:rPr>
              <w:t>量</w:t>
            </w:r>
            <w:r w:rsidR="00DE7EA9">
              <w:rPr>
                <w:rFonts w:ascii="宋体" w:eastAsia="宋体" w:hAnsi="宋体" w:cs="宋体"/>
                <w:color w:val="000000"/>
                <w:szCs w:val="21"/>
              </w:rPr>
              <w:t>技术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规范（</w:t>
            </w:r>
            <w:r w:rsidR="00DE7EA9" w:rsidRPr="009C69EE">
              <w:rPr>
                <w:rFonts w:ascii="宋体" w:eastAsia="宋体" w:hAnsi="宋体" w:cs="宋体"/>
                <w:color w:val="000000"/>
                <w:szCs w:val="21"/>
              </w:rPr>
              <w:t>HJ</w:t>
            </w:r>
            <w:r w:rsidR="00DE7EA9">
              <w:rPr>
                <w:rFonts w:ascii="宋体" w:eastAsia="宋体" w:hAnsi="宋体" w:cs="宋体" w:hint="eastAsia"/>
                <w:color w:val="000000"/>
                <w:szCs w:val="21"/>
              </w:rPr>
              <w:t>1157</w:t>
            </w:r>
            <w:r w:rsidR="00DE7EA9" w:rsidRPr="009C69EE">
              <w:rPr>
                <w:rFonts w:ascii="宋体" w:eastAsia="宋体" w:hAnsi="宋体" w:cs="宋体"/>
                <w:color w:val="000000"/>
                <w:szCs w:val="21"/>
              </w:rPr>
              <w:t>-20</w:t>
            </w:r>
            <w:r w:rsidR="00DE7EA9">
              <w:rPr>
                <w:rFonts w:ascii="宋体" w:eastAsia="宋体" w:hAnsi="宋体" w:cs="宋体" w:hint="eastAsia"/>
                <w:color w:val="000000"/>
                <w:szCs w:val="21"/>
              </w:rPr>
              <w:t>21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工业X射线探伤放射防护要求</w:t>
            </w:r>
          </w:p>
          <w:p w:rsidR="000E61AB" w:rsidRPr="009C69EE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（ GBZ 117-2015）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.5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X-γ辐射累积剂量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DE7EA9" w:rsidP="000E61AB">
            <w:pPr>
              <w:spacing w:line="28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环境γ辐射剂量率测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量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技术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规范（HJ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1157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-20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21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1.6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空气中γ核素分析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环境空气 气溶胶中γ放射性核素的测定 滤膜压片/γ能谱法(HJ1149-2020)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空气中放射性核素的γ能谱分析方法 （WS/T184-2017）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1.7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空气中铀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环境样品中微量铀的分析方法（3 激光荧光法 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环境样品中微量铀的分析方法（4 N-235萃</w:t>
            </w: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—分光光度法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58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环境样品中微量铀的分析方法（9 CL-5209萃淋树脂分离</w:t>
            </w:r>
            <w:r w:rsidRPr="009C69EE"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—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2-（5-溴-2吡啶偶氮）-5-二乙氨基苯酚分光光度法 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1.8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空气碘-131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空气中碘-131的取样与测定  (GB/T 14584 -93)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空气中碳-14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空气中</w:t>
            </w:r>
            <w:r w:rsidR="00850317">
              <w:rPr>
                <w:rFonts w:ascii="Times New Roman" w:eastAsia="宋体" w:hAnsi="Times New Roman" w:cs="Times New Roman"/>
                <w:kern w:val="0"/>
                <w:sz w:val="24"/>
                <w:vertAlign w:val="superscript"/>
              </w:rPr>
              <w:t>14</w:t>
            </w:r>
            <w:r w:rsidR="00850317">
              <w:rPr>
                <w:rFonts w:ascii="Times New Roman" w:eastAsia="宋体" w:hAnsi="Times New Roman" w:cs="Times New Roman"/>
                <w:kern w:val="0"/>
                <w:sz w:val="24"/>
              </w:rPr>
              <w:t>C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的取样与测定方法  (EJ/T 1008-1996)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1.10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空气中氡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850317">
            <w:pPr>
              <w:spacing w:line="28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环境空气中氡的测量方法（</w:t>
            </w:r>
            <w:r w:rsidR="00850317" w:rsidRPr="009C69EE">
              <w:rPr>
                <w:rFonts w:ascii="宋体" w:eastAsia="宋体" w:hAnsi="宋体" w:cs="宋体"/>
                <w:color w:val="000000"/>
                <w:szCs w:val="21"/>
              </w:rPr>
              <w:t xml:space="preserve">HJ </w:t>
            </w:r>
            <w:r w:rsidR="00850317">
              <w:rPr>
                <w:rFonts w:ascii="宋体" w:eastAsia="宋体" w:hAnsi="宋体" w:cs="宋体" w:hint="eastAsia"/>
                <w:color w:val="000000"/>
                <w:szCs w:val="21"/>
              </w:rPr>
              <w:t>1212</w:t>
            </w:r>
            <w:r w:rsidR="00850317" w:rsidRPr="009C69EE">
              <w:rPr>
                <w:rFonts w:ascii="宋体" w:eastAsia="宋体" w:hAnsi="宋体" w:cs="宋体"/>
                <w:color w:val="000000"/>
                <w:szCs w:val="21"/>
              </w:rPr>
              <w:t>-20</w:t>
            </w:r>
            <w:r w:rsidR="00850317">
              <w:rPr>
                <w:rFonts w:ascii="宋体" w:eastAsia="宋体" w:hAnsi="宋体" w:cs="宋体" w:hint="eastAsia"/>
                <w:color w:val="000000"/>
                <w:szCs w:val="21"/>
              </w:rPr>
              <w:t>21</w:t>
            </w: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空气中氡浓度的闪烁瓶测量方法（GB/T 16147-1995）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9C69EE" w:rsidRDefault="000E61AB" w:rsidP="000E61AB">
            <w:pPr>
              <w:widowControl/>
              <w:spacing w:line="280" w:lineRule="exact"/>
              <w:textAlignment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9C69EE">
              <w:rPr>
                <w:rFonts w:ascii="宋体" w:eastAsia="宋体" w:hAnsi="宋体" w:cs="宋体"/>
                <w:color w:val="000000"/>
                <w:szCs w:val="21"/>
              </w:rPr>
              <w:t>室内氡及其衰变产物测量规范（GBZ/T 182-2006）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环境监测机构</w:t>
      </w:r>
      <w:r w:rsidRPr="00A13C1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电离辐射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3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.11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氡析出率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建筑物表面氡析出率的活性炭测量方法（GB/T 16143-1995）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680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表面氡析出率测定  积累法（EJ/T 979-95）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.12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水中γ核素分析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水中放射性核素的γ能谱分析方法  (GB/T 16140-2018)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1.13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水中钾-40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水中钾-40的分析方法（第一篇 原子吸收分光光度法）（GB 11338-89）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水中钾-40的分析方法（第二篇 火焰光度法）（GB 11338-89）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水中钾-40的分析方法（第三篇  离子选择电极法）（GB 11338-89）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134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1.14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水中锶-90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水和生物样品灰中锶-90的放射化学分析方法（3 二-（2-乙基己基）磷酸萃取色层法）(HJ 815-2016）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水和生物样品灰中锶-90的放射化学分析方法（4 发烟硝酸沉淀法） (HJ 815-2016）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水和生物样品灰中锶-90的放射化学分析方法（5 离子交换法）(HJ 815-2016）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1.15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水中铀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环境样品中微量铀的分析方法（3 激光荧光法 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环境样品中微量铀的分析方法（4 N-235萃</w:t>
            </w:r>
            <w:r w:rsidRPr="00E84CC4"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—</w:t>
            </w:r>
            <w:r w:rsidRPr="00AB133F">
              <w:rPr>
                <w:rFonts w:ascii="宋体" w:eastAsia="宋体" w:hAnsi="宋体" w:cs="宋体"/>
                <w:color w:val="000000"/>
                <w:szCs w:val="21"/>
              </w:rPr>
              <w:t>分光光度法</w:t>
            </w: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41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环境样品中微量铀的分析方法（9 CL-5209萃淋树脂分离</w:t>
            </w:r>
            <w:r w:rsidRPr="00E84CC4"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—</w:t>
            </w: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2-（5-溴-2吡啶偶氮）-5-二乙氨基苯酚分光光度法 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环境监测机构</w:t>
      </w:r>
      <w:r w:rsidRPr="00A13C1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电离辐射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4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.16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水中镭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84CC4">
              <w:rPr>
                <w:rFonts w:ascii="宋体" w:eastAsia="宋体" w:hAnsi="宋体" w:cs="宋体"/>
                <w:color w:val="000000"/>
                <w:szCs w:val="21"/>
              </w:rPr>
              <w:t>水中镭-226的分析测定（GB11214-89）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E84CC4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水中镭的α放射性核素的测定 (GB 11218-89)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.17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水中钍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水中钍的分析方法（GB 11224-89）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水中铯-137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水和生物样品灰中铯-137的放射化学分析方法(HJ 816-2016）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水中氚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水中氚的分析方法（HJ 1126-2020）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1.20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水中钴-60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水中钴-60的分析方法  (GB/T 15221-94)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水中镍-63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水中镍-63的分析方法 (GB/T 14502-93)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水中碘-131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水、牛奶、植物、动物甲状腺中碘-131的分析方法 （HJ841-2017）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1.23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水中钋-210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水中钋-210的分析方法(HJ 813-2016)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水中铅-210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水中铅-210的分析方法 (EJ/T 859-94)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1.25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水中钚-239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水和土壤样品中钚的放射化学分析方法（3 萃取色层法）(HJ 814-2016）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水中碳-14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核动力厂液态流出物中</w:t>
            </w:r>
            <w:r w:rsidR="00334376">
              <w:rPr>
                <w:rFonts w:ascii="Times New Roman" w:eastAsia="宋体" w:hAnsi="Times New Roman" w:cs="Times New Roman"/>
                <w:kern w:val="0"/>
                <w:sz w:val="24"/>
                <w:vertAlign w:val="superscript"/>
              </w:rPr>
              <w:t>14</w:t>
            </w:r>
            <w:r w:rsidR="00334376">
              <w:rPr>
                <w:rFonts w:ascii="Times New Roman" w:eastAsia="宋体" w:hAnsi="Times New Roman" w:cs="Times New Roman"/>
                <w:kern w:val="0"/>
                <w:sz w:val="24"/>
              </w:rPr>
              <w:t>C</w:t>
            </w: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分析方法—湿法氧化法(HJ 1056-2019)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土壤中锶-90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土壤中锶-90的分析方法  （EJ/T 1035-2011）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土壤中镭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土壤中镭-226的放射化学分析方法 (EJ/T 1117-2000）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环境监测机构</w:t>
      </w:r>
      <w:r w:rsidRPr="00A13C1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电离辐射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5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850"/>
          <w:jc w:val="center"/>
        </w:trPr>
        <w:tc>
          <w:tcPr>
            <w:tcW w:w="964" w:type="dxa"/>
            <w:vMerge w:val="restart"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A73D8B">
              <w:rPr>
                <w:rFonts w:asciiTheme="minorEastAsia" w:hAnsiTheme="minorEastAsia" w:cs="宋体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.29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土壤中铀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土壤、岩石等样品中铀的测定激光荧光法(EJ/T 550-2000)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020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环境样品中微量铀的分析方法（3 激光荧光法 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020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环境样品中微量铀的分析方法（4 N-235萃</w:t>
            </w:r>
            <w:r w:rsidRPr="00493003"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—分光光度法</w:t>
            </w: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757"/>
          <w:jc w:val="center"/>
        </w:trPr>
        <w:tc>
          <w:tcPr>
            <w:tcW w:w="964" w:type="dxa"/>
            <w:vMerge/>
            <w:vAlign w:val="center"/>
          </w:tcPr>
          <w:p w:rsidR="000E61AB" w:rsidRPr="0018755D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环境样品中微量铀的分析方法（9 CL-5209萃淋树脂分离</w:t>
            </w:r>
            <w:r w:rsidRPr="00493003"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—</w:t>
            </w: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2-（5-溴-2吡啶偶氮）-5-二乙氨基苯酚分光光度法 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C0621F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020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1.30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土壤中钚-239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水和土壤样品中钚的放射化学分析方法（3 萃取色层法）(HJ 814-2016）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020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 xml:space="preserve">水和土壤样品中钚的放射化学分析方法（4  离子交换法 ）(HJ 814-2016） 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50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土壤中γ核素分析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土壤中放射性核素的γ能谱分析方法(GB/T 11743- 2013 )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850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固体中γ核素分析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高纯锗γ能谱分析通用方法GB/T11713-2015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134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1.33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生物中γ核素分析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生物样品中放射性核素的γ能谱分析方法  （GB/T 16145-2020）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141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生物中锶-90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水和生物样品灰中锶-90的放射化学分析方法（3 二-（2-乙基己基）磷酸萃取色层法）(HJ 815-2016）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4E7C1C" w:rsidRDefault="000E61AB" w:rsidP="000E61AB">
      <w:pPr>
        <w:widowControl/>
        <w:spacing w:line="580" w:lineRule="exact"/>
        <w:jc w:val="center"/>
        <w:rPr>
          <w:rFonts w:ascii="方正小标宋简体" w:eastAsia="方正小标宋简体" w:hAnsi="Calibri" w:cs="Calibri"/>
          <w:bCs/>
          <w:color w:val="000000"/>
          <w:sz w:val="36"/>
          <w:szCs w:val="36"/>
        </w:rPr>
      </w:pP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lastRenderedPageBreak/>
        <w:t>环境监测机构</w:t>
      </w:r>
      <w:r w:rsidRPr="00A13C1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电离辐射</w:t>
      </w:r>
      <w:r w:rsidRPr="00286A06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检</w:t>
      </w:r>
      <w:r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测项目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资质</w:t>
      </w:r>
      <w:r w:rsidRPr="00B86825">
        <w:rPr>
          <w:rFonts w:ascii="方正小标宋简体" w:eastAsia="方正小标宋简体" w:hAnsi="Calibri" w:cs="Calibri" w:hint="eastAsia"/>
          <w:bCs/>
          <w:color w:val="000000"/>
          <w:sz w:val="36"/>
          <w:szCs w:val="36"/>
        </w:rPr>
        <w:t>认定</w:t>
      </w:r>
      <w:r w:rsidRPr="00B86825">
        <w:rPr>
          <w:rFonts w:ascii="方正小标宋简体" w:eastAsia="方正小标宋简体" w:hAnsi="Calibri" w:cs="Calibri"/>
          <w:bCs/>
          <w:color w:val="000000"/>
          <w:sz w:val="36"/>
          <w:szCs w:val="36"/>
        </w:rPr>
        <w:t>范围清单</w:t>
      </w:r>
    </w:p>
    <w:p w:rsidR="000E61AB" w:rsidRDefault="000E61AB" w:rsidP="000E61AB">
      <w:pPr>
        <w:wordWrap w:val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Cs w:val="21"/>
        </w:rPr>
        <w:t>第 6 页, 共 6 页</w:t>
      </w:r>
    </w:p>
    <w:tbl>
      <w:tblPr>
        <w:tblStyle w:val="aa"/>
        <w:tblW w:w="9806" w:type="dxa"/>
        <w:jc w:val="center"/>
        <w:tblLook w:val="04A0"/>
      </w:tblPr>
      <w:tblGrid>
        <w:gridCol w:w="964"/>
        <w:gridCol w:w="1275"/>
        <w:gridCol w:w="851"/>
        <w:gridCol w:w="2126"/>
        <w:gridCol w:w="2977"/>
        <w:gridCol w:w="1613"/>
      </w:tblGrid>
      <w:tr w:rsidR="000E61AB" w:rsidRPr="00D46BFD" w:rsidTr="000E61AB">
        <w:trPr>
          <w:trHeight w:val="567"/>
          <w:jc w:val="center"/>
        </w:trPr>
        <w:tc>
          <w:tcPr>
            <w:tcW w:w="964" w:type="dxa"/>
            <w:vMerge w:val="restart"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类别（产品/项目/参数）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产品/项目/参数</w:t>
            </w: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依据的标准（方法）名称</w:t>
            </w:r>
          </w:p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及编号（含年号）</w:t>
            </w:r>
          </w:p>
        </w:tc>
        <w:tc>
          <w:tcPr>
            <w:tcW w:w="1613" w:type="dxa"/>
            <w:vMerge w:val="restart"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0E61AB" w:rsidRPr="00F36602" w:rsidTr="000E61AB">
        <w:trPr>
          <w:trHeight w:val="567"/>
          <w:jc w:val="center"/>
        </w:trPr>
        <w:tc>
          <w:tcPr>
            <w:tcW w:w="964" w:type="dxa"/>
            <w:vMerge/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spacing w:line="400" w:lineRule="auto"/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  <w:r w:rsidRPr="00D46BFD">
              <w:rPr>
                <w:rFonts w:ascii="黑体" w:eastAsia="黑体" w:hAnsi="黑体" w:cs="宋体"/>
                <w:sz w:val="24"/>
                <w:szCs w:val="24"/>
              </w:rPr>
              <w:t>名称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="黑体" w:eastAsia="黑体" w:hAnsi="黑体" w:cs="宋体"/>
                <w:sz w:val="24"/>
                <w:szCs w:val="24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</w:tcBorders>
            <w:vAlign w:val="center"/>
          </w:tcPr>
          <w:p w:rsidR="000E61AB" w:rsidRPr="00D46BFD" w:rsidRDefault="000E61AB" w:rsidP="000E61A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 w:val="restart"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1.35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生物中铀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环境样品中微量铀的分析方法（3 激光荧光法 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90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环境样品中微量铀的分析方法（4 N-235萃</w:t>
            </w:r>
            <w:r w:rsidRPr="00493003"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—分光光度法</w:t>
            </w: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环境样品中微量铀的分析方法（9 CL-5209萃淋树脂分离</w:t>
            </w:r>
            <w:r w:rsidRPr="00493003"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—</w:t>
            </w: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2-（5-溴-2吡啶偶氮）-5-二乙氨基苯酚分光光度法 ）（HJ 840-2017）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生物中铯-137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水和生物样品灰中铯-137的放射化学分析方法(HJ 816-2016）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  <w:tr w:rsidR="000E61AB" w:rsidRPr="00F36602" w:rsidTr="000E61AB">
        <w:trPr>
          <w:trHeight w:val="737"/>
          <w:jc w:val="center"/>
        </w:trPr>
        <w:tc>
          <w:tcPr>
            <w:tcW w:w="964" w:type="dxa"/>
            <w:vMerge/>
            <w:vAlign w:val="center"/>
          </w:tcPr>
          <w:p w:rsidR="000E61AB" w:rsidRDefault="000E61AB" w:rsidP="000E61AB">
            <w:pPr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A73D8B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1.37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28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生物中碘-131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1AB" w:rsidRPr="00493003" w:rsidRDefault="000E61AB" w:rsidP="000E61AB">
            <w:pPr>
              <w:widowControl/>
              <w:spacing w:line="320" w:lineRule="exact"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3003">
              <w:rPr>
                <w:rFonts w:ascii="宋体" w:eastAsia="宋体" w:hAnsi="宋体" w:cs="宋体"/>
                <w:color w:val="000000"/>
                <w:szCs w:val="21"/>
              </w:rPr>
              <w:t>水、牛奶、植物、动物甲状腺中碘-131的分析方法 （HJ841-2017）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vAlign w:val="center"/>
          </w:tcPr>
          <w:p w:rsidR="000E61AB" w:rsidRPr="009C69EE" w:rsidRDefault="000E61AB" w:rsidP="000E61AB">
            <w:pPr>
              <w:spacing w:line="280" w:lineRule="exact"/>
              <w:jc w:val="center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</w:p>
        </w:tc>
      </w:tr>
    </w:tbl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Default="000E61AB" w:rsidP="000E61AB">
      <w:pPr>
        <w:spacing w:line="160" w:lineRule="exact"/>
        <w:jc w:val="left"/>
        <w:rPr>
          <w:rFonts w:ascii="黑体" w:eastAsia="黑体" w:hAnsi="黑体" w:cs="Calibri"/>
          <w:bCs/>
          <w:color w:val="000000" w:themeColor="text1"/>
          <w:sz w:val="32"/>
          <w:szCs w:val="32"/>
        </w:rPr>
      </w:pPr>
    </w:p>
    <w:p w:rsidR="000E61AB" w:rsidRPr="000E61AB" w:rsidRDefault="000E61AB" w:rsidP="00E62FD2">
      <w:pPr>
        <w:rPr>
          <w:rFonts w:ascii="黑体" w:eastAsia="黑体" w:hAnsi="黑体"/>
          <w:sz w:val="32"/>
          <w:szCs w:val="32"/>
        </w:rPr>
      </w:pPr>
    </w:p>
    <w:sectPr w:rsidR="000E61AB" w:rsidRPr="000E61AB" w:rsidSect="00AD4D1A">
      <w:footerReference w:type="default" r:id="rId8"/>
      <w:pgSz w:w="11906" w:h="16838" w:code="9"/>
      <w:pgMar w:top="1701" w:right="1418" w:bottom="1418" w:left="1418" w:header="851" w:footer="56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F72" w:rsidRDefault="007F0F72" w:rsidP="00CB5B8F">
      <w:r>
        <w:separator/>
      </w:r>
    </w:p>
  </w:endnote>
  <w:endnote w:type="continuationSeparator" w:id="1">
    <w:p w:rsidR="007F0F72" w:rsidRDefault="007F0F72" w:rsidP="00CB5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55253"/>
      <w:docPartObj>
        <w:docPartGallery w:val="Page Numbers (Bottom of Page)"/>
        <w:docPartUnique/>
      </w:docPartObj>
    </w:sdtPr>
    <w:sdtContent>
      <w:p w:rsidR="00E545C6" w:rsidRDefault="009F073E">
        <w:pPr>
          <w:pStyle w:val="a5"/>
          <w:jc w:val="right"/>
        </w:pPr>
        <w:r w:rsidRPr="0010163C">
          <w:rPr>
            <w:rFonts w:ascii="仿宋" w:eastAsia="仿宋" w:hAnsi="仿宋"/>
            <w:sz w:val="24"/>
            <w:szCs w:val="24"/>
          </w:rPr>
          <w:fldChar w:fldCharType="begin"/>
        </w:r>
        <w:r w:rsidR="00E545C6" w:rsidRPr="0010163C">
          <w:rPr>
            <w:rFonts w:ascii="仿宋" w:eastAsia="仿宋" w:hAnsi="仿宋"/>
            <w:sz w:val="24"/>
            <w:szCs w:val="24"/>
          </w:rPr>
          <w:instrText xml:space="preserve"> PAGE   \* MERGEFORMAT </w:instrText>
        </w:r>
        <w:r w:rsidRPr="0010163C">
          <w:rPr>
            <w:rFonts w:ascii="仿宋" w:eastAsia="仿宋" w:hAnsi="仿宋"/>
            <w:sz w:val="24"/>
            <w:szCs w:val="24"/>
          </w:rPr>
          <w:fldChar w:fldCharType="separate"/>
        </w:r>
        <w:r w:rsidR="00FC04F3" w:rsidRPr="00FC04F3">
          <w:rPr>
            <w:rFonts w:ascii="仿宋" w:eastAsia="仿宋" w:hAnsi="仿宋"/>
            <w:noProof/>
            <w:sz w:val="24"/>
            <w:szCs w:val="24"/>
            <w:lang w:val="zh-CN"/>
          </w:rPr>
          <w:t>-</w:t>
        </w:r>
        <w:r w:rsidR="00FC04F3">
          <w:rPr>
            <w:rFonts w:ascii="仿宋" w:eastAsia="仿宋" w:hAnsi="仿宋"/>
            <w:noProof/>
            <w:sz w:val="24"/>
            <w:szCs w:val="24"/>
          </w:rPr>
          <w:t xml:space="preserve"> 2 -</w:t>
        </w:r>
        <w:r w:rsidRPr="0010163C">
          <w:rPr>
            <w:rFonts w:ascii="仿宋" w:eastAsia="仿宋" w:hAnsi="仿宋"/>
            <w:sz w:val="24"/>
            <w:szCs w:val="24"/>
          </w:rPr>
          <w:fldChar w:fldCharType="end"/>
        </w:r>
      </w:p>
    </w:sdtContent>
  </w:sdt>
  <w:p w:rsidR="00E545C6" w:rsidRDefault="00E545C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F72" w:rsidRDefault="007F0F72" w:rsidP="00CB5B8F">
      <w:r>
        <w:separator/>
      </w:r>
    </w:p>
  </w:footnote>
  <w:footnote w:type="continuationSeparator" w:id="1">
    <w:p w:rsidR="007F0F72" w:rsidRDefault="007F0F72" w:rsidP="00CB5B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1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2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3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4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5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6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7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  <w:lvl w:ilvl="8">
      <w:start w:val="18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80"/>
        <w:position w:val="0"/>
        <w:sz w:val="30"/>
        <w:szCs w:val="3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9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325"/>
    <w:rsid w:val="00002399"/>
    <w:rsid w:val="00007FDE"/>
    <w:rsid w:val="0001182D"/>
    <w:rsid w:val="00014489"/>
    <w:rsid w:val="000229C1"/>
    <w:rsid w:val="0002465A"/>
    <w:rsid w:val="00030ECC"/>
    <w:rsid w:val="00031F00"/>
    <w:rsid w:val="00040279"/>
    <w:rsid w:val="00044FB4"/>
    <w:rsid w:val="00050E3E"/>
    <w:rsid w:val="00054A93"/>
    <w:rsid w:val="00056960"/>
    <w:rsid w:val="00060832"/>
    <w:rsid w:val="000638D3"/>
    <w:rsid w:val="00064478"/>
    <w:rsid w:val="00065510"/>
    <w:rsid w:val="000722DF"/>
    <w:rsid w:val="00074DED"/>
    <w:rsid w:val="00075DAA"/>
    <w:rsid w:val="0007747D"/>
    <w:rsid w:val="00080F32"/>
    <w:rsid w:val="00081051"/>
    <w:rsid w:val="00086307"/>
    <w:rsid w:val="000864CF"/>
    <w:rsid w:val="00086C11"/>
    <w:rsid w:val="00093770"/>
    <w:rsid w:val="00095430"/>
    <w:rsid w:val="000A590D"/>
    <w:rsid w:val="000B446F"/>
    <w:rsid w:val="000B51EF"/>
    <w:rsid w:val="000C03A5"/>
    <w:rsid w:val="000C09E0"/>
    <w:rsid w:val="000C1A06"/>
    <w:rsid w:val="000C4BCC"/>
    <w:rsid w:val="000D1AB4"/>
    <w:rsid w:val="000D4463"/>
    <w:rsid w:val="000D5DE3"/>
    <w:rsid w:val="000E4C2B"/>
    <w:rsid w:val="000E61AB"/>
    <w:rsid w:val="000F09B8"/>
    <w:rsid w:val="000F0D02"/>
    <w:rsid w:val="000F1D84"/>
    <w:rsid w:val="000F7B3E"/>
    <w:rsid w:val="0010050F"/>
    <w:rsid w:val="00100F41"/>
    <w:rsid w:val="00101092"/>
    <w:rsid w:val="0010163C"/>
    <w:rsid w:val="00101668"/>
    <w:rsid w:val="0011260A"/>
    <w:rsid w:val="001253BA"/>
    <w:rsid w:val="00125E40"/>
    <w:rsid w:val="00126694"/>
    <w:rsid w:val="00127033"/>
    <w:rsid w:val="00130E61"/>
    <w:rsid w:val="001310E3"/>
    <w:rsid w:val="00131220"/>
    <w:rsid w:val="00135F9E"/>
    <w:rsid w:val="00143856"/>
    <w:rsid w:val="00145B0B"/>
    <w:rsid w:val="001477AC"/>
    <w:rsid w:val="00153E05"/>
    <w:rsid w:val="001542DA"/>
    <w:rsid w:val="00156CC9"/>
    <w:rsid w:val="00157DE4"/>
    <w:rsid w:val="00161FA6"/>
    <w:rsid w:val="00164316"/>
    <w:rsid w:val="001651B7"/>
    <w:rsid w:val="00180504"/>
    <w:rsid w:val="00181607"/>
    <w:rsid w:val="00181ACF"/>
    <w:rsid w:val="0018266B"/>
    <w:rsid w:val="0018737B"/>
    <w:rsid w:val="0018755D"/>
    <w:rsid w:val="001913AC"/>
    <w:rsid w:val="00193B98"/>
    <w:rsid w:val="001A056C"/>
    <w:rsid w:val="001A4CB2"/>
    <w:rsid w:val="001A6052"/>
    <w:rsid w:val="001C088B"/>
    <w:rsid w:val="001C6F2D"/>
    <w:rsid w:val="001C77E8"/>
    <w:rsid w:val="001D5B1C"/>
    <w:rsid w:val="001D6E44"/>
    <w:rsid w:val="001E0249"/>
    <w:rsid w:val="001E478B"/>
    <w:rsid w:val="001E587D"/>
    <w:rsid w:val="001E62D9"/>
    <w:rsid w:val="001F30B6"/>
    <w:rsid w:val="002034A1"/>
    <w:rsid w:val="0020478C"/>
    <w:rsid w:val="00207F16"/>
    <w:rsid w:val="00212107"/>
    <w:rsid w:val="00217D6F"/>
    <w:rsid w:val="002214B7"/>
    <w:rsid w:val="00222FE2"/>
    <w:rsid w:val="0022415D"/>
    <w:rsid w:val="00224AFB"/>
    <w:rsid w:val="00224E15"/>
    <w:rsid w:val="00232B03"/>
    <w:rsid w:val="00240C0F"/>
    <w:rsid w:val="002432FE"/>
    <w:rsid w:val="00244E3A"/>
    <w:rsid w:val="00246BC8"/>
    <w:rsid w:val="002479C0"/>
    <w:rsid w:val="0025207C"/>
    <w:rsid w:val="00252211"/>
    <w:rsid w:val="00252D56"/>
    <w:rsid w:val="00255B83"/>
    <w:rsid w:val="00257826"/>
    <w:rsid w:val="00262325"/>
    <w:rsid w:val="002625B3"/>
    <w:rsid w:val="00263F6D"/>
    <w:rsid w:val="00264EB4"/>
    <w:rsid w:val="002652CB"/>
    <w:rsid w:val="00270B59"/>
    <w:rsid w:val="00273C66"/>
    <w:rsid w:val="00276A6C"/>
    <w:rsid w:val="00277D94"/>
    <w:rsid w:val="00282A64"/>
    <w:rsid w:val="00283A22"/>
    <w:rsid w:val="00285E8E"/>
    <w:rsid w:val="002922CF"/>
    <w:rsid w:val="00292EB2"/>
    <w:rsid w:val="00294ED9"/>
    <w:rsid w:val="0029795F"/>
    <w:rsid w:val="002A3E4A"/>
    <w:rsid w:val="002A3E72"/>
    <w:rsid w:val="002A6102"/>
    <w:rsid w:val="002B00D1"/>
    <w:rsid w:val="002B7100"/>
    <w:rsid w:val="002C50FE"/>
    <w:rsid w:val="002D1C1F"/>
    <w:rsid w:val="002D1D5D"/>
    <w:rsid w:val="002D38A6"/>
    <w:rsid w:val="002D4918"/>
    <w:rsid w:val="002D7A0B"/>
    <w:rsid w:val="002D7CA2"/>
    <w:rsid w:val="002E3E5F"/>
    <w:rsid w:val="002E763A"/>
    <w:rsid w:val="002F0411"/>
    <w:rsid w:val="002F2D55"/>
    <w:rsid w:val="0030058B"/>
    <w:rsid w:val="003060F3"/>
    <w:rsid w:val="00307909"/>
    <w:rsid w:val="00310560"/>
    <w:rsid w:val="00320A5C"/>
    <w:rsid w:val="00321F6C"/>
    <w:rsid w:val="00323EE1"/>
    <w:rsid w:val="003312FB"/>
    <w:rsid w:val="00334165"/>
    <w:rsid w:val="00334170"/>
    <w:rsid w:val="00334376"/>
    <w:rsid w:val="00342890"/>
    <w:rsid w:val="00346B2C"/>
    <w:rsid w:val="00346D70"/>
    <w:rsid w:val="0034785A"/>
    <w:rsid w:val="00351A0B"/>
    <w:rsid w:val="00355866"/>
    <w:rsid w:val="0035592B"/>
    <w:rsid w:val="00362082"/>
    <w:rsid w:val="00363A4C"/>
    <w:rsid w:val="003759FB"/>
    <w:rsid w:val="00377C36"/>
    <w:rsid w:val="003820D3"/>
    <w:rsid w:val="0039129F"/>
    <w:rsid w:val="00392534"/>
    <w:rsid w:val="00395436"/>
    <w:rsid w:val="003A0199"/>
    <w:rsid w:val="003A0733"/>
    <w:rsid w:val="003A510F"/>
    <w:rsid w:val="003A5AC1"/>
    <w:rsid w:val="003B0EF2"/>
    <w:rsid w:val="003B41D9"/>
    <w:rsid w:val="003B6423"/>
    <w:rsid w:val="003D1849"/>
    <w:rsid w:val="003D27FB"/>
    <w:rsid w:val="003E1883"/>
    <w:rsid w:val="003E2490"/>
    <w:rsid w:val="003E543F"/>
    <w:rsid w:val="003E6F33"/>
    <w:rsid w:val="003F047D"/>
    <w:rsid w:val="00401716"/>
    <w:rsid w:val="00407717"/>
    <w:rsid w:val="0042209E"/>
    <w:rsid w:val="004251E0"/>
    <w:rsid w:val="00425BE8"/>
    <w:rsid w:val="004267DB"/>
    <w:rsid w:val="0043564C"/>
    <w:rsid w:val="0043754A"/>
    <w:rsid w:val="00443202"/>
    <w:rsid w:val="00444CF4"/>
    <w:rsid w:val="00446D7E"/>
    <w:rsid w:val="0044779F"/>
    <w:rsid w:val="00450B19"/>
    <w:rsid w:val="004670F4"/>
    <w:rsid w:val="004760A4"/>
    <w:rsid w:val="00480F39"/>
    <w:rsid w:val="00482419"/>
    <w:rsid w:val="00482A89"/>
    <w:rsid w:val="004848BB"/>
    <w:rsid w:val="0049607E"/>
    <w:rsid w:val="00496C15"/>
    <w:rsid w:val="004A24C1"/>
    <w:rsid w:val="004A558A"/>
    <w:rsid w:val="004B2E92"/>
    <w:rsid w:val="004B6543"/>
    <w:rsid w:val="004B7B16"/>
    <w:rsid w:val="004C0E78"/>
    <w:rsid w:val="004C257A"/>
    <w:rsid w:val="004C294C"/>
    <w:rsid w:val="004C64C0"/>
    <w:rsid w:val="004D6750"/>
    <w:rsid w:val="004D7DBF"/>
    <w:rsid w:val="004E109A"/>
    <w:rsid w:val="004E2A78"/>
    <w:rsid w:val="004F2A4C"/>
    <w:rsid w:val="005000D2"/>
    <w:rsid w:val="00500EB3"/>
    <w:rsid w:val="0050291C"/>
    <w:rsid w:val="0050409A"/>
    <w:rsid w:val="00504945"/>
    <w:rsid w:val="0050643B"/>
    <w:rsid w:val="00510DE9"/>
    <w:rsid w:val="00513D4A"/>
    <w:rsid w:val="00517048"/>
    <w:rsid w:val="00517232"/>
    <w:rsid w:val="005205D6"/>
    <w:rsid w:val="00521BBF"/>
    <w:rsid w:val="005227D0"/>
    <w:rsid w:val="005319FB"/>
    <w:rsid w:val="00531EFE"/>
    <w:rsid w:val="005321AC"/>
    <w:rsid w:val="00532644"/>
    <w:rsid w:val="0053333A"/>
    <w:rsid w:val="00533E46"/>
    <w:rsid w:val="0054221A"/>
    <w:rsid w:val="005445AA"/>
    <w:rsid w:val="005536D3"/>
    <w:rsid w:val="0055553C"/>
    <w:rsid w:val="00555F1D"/>
    <w:rsid w:val="00562B7C"/>
    <w:rsid w:val="00562C50"/>
    <w:rsid w:val="00565A18"/>
    <w:rsid w:val="00566387"/>
    <w:rsid w:val="00571C14"/>
    <w:rsid w:val="00573C24"/>
    <w:rsid w:val="00576DF8"/>
    <w:rsid w:val="0057752D"/>
    <w:rsid w:val="00583418"/>
    <w:rsid w:val="00585A3C"/>
    <w:rsid w:val="00586C5F"/>
    <w:rsid w:val="00587192"/>
    <w:rsid w:val="00587C04"/>
    <w:rsid w:val="00587D66"/>
    <w:rsid w:val="005918AD"/>
    <w:rsid w:val="00591AA8"/>
    <w:rsid w:val="0059280A"/>
    <w:rsid w:val="00593B2F"/>
    <w:rsid w:val="00595D4D"/>
    <w:rsid w:val="005A41FE"/>
    <w:rsid w:val="005B0F40"/>
    <w:rsid w:val="005B4D0D"/>
    <w:rsid w:val="005B57C4"/>
    <w:rsid w:val="005B65FB"/>
    <w:rsid w:val="005B7065"/>
    <w:rsid w:val="005C065D"/>
    <w:rsid w:val="005C1B8F"/>
    <w:rsid w:val="005C26FF"/>
    <w:rsid w:val="005C2CBA"/>
    <w:rsid w:val="005D06CE"/>
    <w:rsid w:val="005D23CB"/>
    <w:rsid w:val="005D3C08"/>
    <w:rsid w:val="005D43EA"/>
    <w:rsid w:val="005D68A8"/>
    <w:rsid w:val="005D731A"/>
    <w:rsid w:val="005D73D8"/>
    <w:rsid w:val="005D7DDD"/>
    <w:rsid w:val="005E29EA"/>
    <w:rsid w:val="005F20F5"/>
    <w:rsid w:val="00601D81"/>
    <w:rsid w:val="006031B8"/>
    <w:rsid w:val="00603509"/>
    <w:rsid w:val="0060758C"/>
    <w:rsid w:val="00614BF3"/>
    <w:rsid w:val="00615599"/>
    <w:rsid w:val="006309C4"/>
    <w:rsid w:val="00633A67"/>
    <w:rsid w:val="00634E45"/>
    <w:rsid w:val="00640B5B"/>
    <w:rsid w:val="00643E5C"/>
    <w:rsid w:val="00643F4F"/>
    <w:rsid w:val="0064419E"/>
    <w:rsid w:val="00646025"/>
    <w:rsid w:val="00654CEB"/>
    <w:rsid w:val="0065567F"/>
    <w:rsid w:val="00655C19"/>
    <w:rsid w:val="00657778"/>
    <w:rsid w:val="00660E20"/>
    <w:rsid w:val="00662130"/>
    <w:rsid w:val="00664C52"/>
    <w:rsid w:val="006655F0"/>
    <w:rsid w:val="006657A8"/>
    <w:rsid w:val="006666B8"/>
    <w:rsid w:val="00672798"/>
    <w:rsid w:val="00674C48"/>
    <w:rsid w:val="00676960"/>
    <w:rsid w:val="0068176D"/>
    <w:rsid w:val="0068428F"/>
    <w:rsid w:val="006856A9"/>
    <w:rsid w:val="00691B3B"/>
    <w:rsid w:val="00691F17"/>
    <w:rsid w:val="00692E96"/>
    <w:rsid w:val="006A0A79"/>
    <w:rsid w:val="006A6023"/>
    <w:rsid w:val="006A619F"/>
    <w:rsid w:val="006A6408"/>
    <w:rsid w:val="006B1963"/>
    <w:rsid w:val="006B2B07"/>
    <w:rsid w:val="006C0960"/>
    <w:rsid w:val="006C2F75"/>
    <w:rsid w:val="006C3D7B"/>
    <w:rsid w:val="006C7795"/>
    <w:rsid w:val="006D1523"/>
    <w:rsid w:val="006E17DF"/>
    <w:rsid w:val="006E3991"/>
    <w:rsid w:val="006E44EA"/>
    <w:rsid w:val="006E516D"/>
    <w:rsid w:val="006F29B5"/>
    <w:rsid w:val="006F3F34"/>
    <w:rsid w:val="007012C8"/>
    <w:rsid w:val="007013F2"/>
    <w:rsid w:val="00702E7E"/>
    <w:rsid w:val="0070599A"/>
    <w:rsid w:val="00710B50"/>
    <w:rsid w:val="007232D8"/>
    <w:rsid w:val="0072590C"/>
    <w:rsid w:val="00726AE4"/>
    <w:rsid w:val="007402C8"/>
    <w:rsid w:val="00741ED9"/>
    <w:rsid w:val="007425E5"/>
    <w:rsid w:val="00743786"/>
    <w:rsid w:val="00745FB7"/>
    <w:rsid w:val="0074737F"/>
    <w:rsid w:val="007478A5"/>
    <w:rsid w:val="0075374C"/>
    <w:rsid w:val="00756AA5"/>
    <w:rsid w:val="00756DAB"/>
    <w:rsid w:val="00760E3D"/>
    <w:rsid w:val="00764A2A"/>
    <w:rsid w:val="00767F1D"/>
    <w:rsid w:val="00775063"/>
    <w:rsid w:val="00777FC7"/>
    <w:rsid w:val="00784985"/>
    <w:rsid w:val="00791424"/>
    <w:rsid w:val="00791C16"/>
    <w:rsid w:val="00791C8F"/>
    <w:rsid w:val="00796B90"/>
    <w:rsid w:val="00797FBE"/>
    <w:rsid w:val="007A20DB"/>
    <w:rsid w:val="007A70BB"/>
    <w:rsid w:val="007B255F"/>
    <w:rsid w:val="007C020F"/>
    <w:rsid w:val="007C1E56"/>
    <w:rsid w:val="007C3AB2"/>
    <w:rsid w:val="007C41D4"/>
    <w:rsid w:val="007C4C74"/>
    <w:rsid w:val="007C5124"/>
    <w:rsid w:val="007C5219"/>
    <w:rsid w:val="007E1E84"/>
    <w:rsid w:val="007E7AF4"/>
    <w:rsid w:val="007F0F72"/>
    <w:rsid w:val="007F28ED"/>
    <w:rsid w:val="007F3E66"/>
    <w:rsid w:val="007F50D2"/>
    <w:rsid w:val="007F68CC"/>
    <w:rsid w:val="007F6FD3"/>
    <w:rsid w:val="0080277C"/>
    <w:rsid w:val="00805161"/>
    <w:rsid w:val="00814C05"/>
    <w:rsid w:val="008200D3"/>
    <w:rsid w:val="00820528"/>
    <w:rsid w:val="0082090B"/>
    <w:rsid w:val="00821483"/>
    <w:rsid w:val="00834323"/>
    <w:rsid w:val="00840CBB"/>
    <w:rsid w:val="008441B1"/>
    <w:rsid w:val="00845789"/>
    <w:rsid w:val="0084659D"/>
    <w:rsid w:val="00850317"/>
    <w:rsid w:val="00853044"/>
    <w:rsid w:val="00855A3B"/>
    <w:rsid w:val="00857DC8"/>
    <w:rsid w:val="00862F63"/>
    <w:rsid w:val="0086349F"/>
    <w:rsid w:val="00870C1A"/>
    <w:rsid w:val="00872BE4"/>
    <w:rsid w:val="00875CF6"/>
    <w:rsid w:val="008771CB"/>
    <w:rsid w:val="00885094"/>
    <w:rsid w:val="008906DD"/>
    <w:rsid w:val="00893149"/>
    <w:rsid w:val="00893E8E"/>
    <w:rsid w:val="008A43E3"/>
    <w:rsid w:val="008A5BC7"/>
    <w:rsid w:val="008B2A7A"/>
    <w:rsid w:val="008B5B5B"/>
    <w:rsid w:val="008C7676"/>
    <w:rsid w:val="008C7FE5"/>
    <w:rsid w:val="008D7CA0"/>
    <w:rsid w:val="008E28D9"/>
    <w:rsid w:val="008F2022"/>
    <w:rsid w:val="00904878"/>
    <w:rsid w:val="00905816"/>
    <w:rsid w:val="00906D5B"/>
    <w:rsid w:val="00907483"/>
    <w:rsid w:val="00910821"/>
    <w:rsid w:val="00912D4D"/>
    <w:rsid w:val="00920ECC"/>
    <w:rsid w:val="009279CD"/>
    <w:rsid w:val="00930919"/>
    <w:rsid w:val="00932E44"/>
    <w:rsid w:val="00933F04"/>
    <w:rsid w:val="00937D7B"/>
    <w:rsid w:val="009439CF"/>
    <w:rsid w:val="00952E7C"/>
    <w:rsid w:val="00953C57"/>
    <w:rsid w:val="009555FC"/>
    <w:rsid w:val="0095626D"/>
    <w:rsid w:val="00960347"/>
    <w:rsid w:val="00962FF5"/>
    <w:rsid w:val="00970062"/>
    <w:rsid w:val="00971237"/>
    <w:rsid w:val="009776C9"/>
    <w:rsid w:val="0098596A"/>
    <w:rsid w:val="00986892"/>
    <w:rsid w:val="009929C2"/>
    <w:rsid w:val="00993844"/>
    <w:rsid w:val="009A02D3"/>
    <w:rsid w:val="009A4502"/>
    <w:rsid w:val="009A5DDE"/>
    <w:rsid w:val="009A62DA"/>
    <w:rsid w:val="009B0F61"/>
    <w:rsid w:val="009B64E5"/>
    <w:rsid w:val="009C016F"/>
    <w:rsid w:val="009C55C6"/>
    <w:rsid w:val="009D0AD6"/>
    <w:rsid w:val="009D4FFB"/>
    <w:rsid w:val="009D6532"/>
    <w:rsid w:val="009D75C2"/>
    <w:rsid w:val="009E0A92"/>
    <w:rsid w:val="009E5F12"/>
    <w:rsid w:val="009F073E"/>
    <w:rsid w:val="009F390F"/>
    <w:rsid w:val="009F410F"/>
    <w:rsid w:val="00A01A54"/>
    <w:rsid w:val="00A11BC6"/>
    <w:rsid w:val="00A26A43"/>
    <w:rsid w:val="00A372A5"/>
    <w:rsid w:val="00A37EEC"/>
    <w:rsid w:val="00A41A89"/>
    <w:rsid w:val="00A43C1B"/>
    <w:rsid w:val="00A43F04"/>
    <w:rsid w:val="00A45D3A"/>
    <w:rsid w:val="00A472FB"/>
    <w:rsid w:val="00A47AB0"/>
    <w:rsid w:val="00A569CC"/>
    <w:rsid w:val="00A579E4"/>
    <w:rsid w:val="00A6058D"/>
    <w:rsid w:val="00A66E15"/>
    <w:rsid w:val="00A708B9"/>
    <w:rsid w:val="00A77319"/>
    <w:rsid w:val="00A82921"/>
    <w:rsid w:val="00A87514"/>
    <w:rsid w:val="00AA0830"/>
    <w:rsid w:val="00AA2B95"/>
    <w:rsid w:val="00AA3DA7"/>
    <w:rsid w:val="00AA4A0E"/>
    <w:rsid w:val="00AB133F"/>
    <w:rsid w:val="00AB42E8"/>
    <w:rsid w:val="00AB6380"/>
    <w:rsid w:val="00AC1177"/>
    <w:rsid w:val="00AC4138"/>
    <w:rsid w:val="00AC7548"/>
    <w:rsid w:val="00AC7C10"/>
    <w:rsid w:val="00AD004B"/>
    <w:rsid w:val="00AD03F3"/>
    <w:rsid w:val="00AD1784"/>
    <w:rsid w:val="00AD227A"/>
    <w:rsid w:val="00AD4D1A"/>
    <w:rsid w:val="00AE7151"/>
    <w:rsid w:val="00AE7DBE"/>
    <w:rsid w:val="00B00CB3"/>
    <w:rsid w:val="00B00E96"/>
    <w:rsid w:val="00B0495C"/>
    <w:rsid w:val="00B07E11"/>
    <w:rsid w:val="00B129C9"/>
    <w:rsid w:val="00B13821"/>
    <w:rsid w:val="00B14024"/>
    <w:rsid w:val="00B17783"/>
    <w:rsid w:val="00B228FD"/>
    <w:rsid w:val="00B27115"/>
    <w:rsid w:val="00B32A7D"/>
    <w:rsid w:val="00B35EE4"/>
    <w:rsid w:val="00B37CAD"/>
    <w:rsid w:val="00B411A9"/>
    <w:rsid w:val="00B45A95"/>
    <w:rsid w:val="00B5256E"/>
    <w:rsid w:val="00B605BC"/>
    <w:rsid w:val="00B628A4"/>
    <w:rsid w:val="00B66805"/>
    <w:rsid w:val="00B668C2"/>
    <w:rsid w:val="00B70010"/>
    <w:rsid w:val="00B71221"/>
    <w:rsid w:val="00B72B10"/>
    <w:rsid w:val="00B77618"/>
    <w:rsid w:val="00B82C3E"/>
    <w:rsid w:val="00B86825"/>
    <w:rsid w:val="00B87AEE"/>
    <w:rsid w:val="00B932A3"/>
    <w:rsid w:val="00B940E8"/>
    <w:rsid w:val="00B95EA8"/>
    <w:rsid w:val="00BA13C1"/>
    <w:rsid w:val="00BA4028"/>
    <w:rsid w:val="00BB096B"/>
    <w:rsid w:val="00BB2A32"/>
    <w:rsid w:val="00BB38F6"/>
    <w:rsid w:val="00BB492F"/>
    <w:rsid w:val="00BB59AC"/>
    <w:rsid w:val="00BB66EF"/>
    <w:rsid w:val="00BB6C49"/>
    <w:rsid w:val="00BB7217"/>
    <w:rsid w:val="00BD3C0B"/>
    <w:rsid w:val="00BE1227"/>
    <w:rsid w:val="00BF14BD"/>
    <w:rsid w:val="00BF19A6"/>
    <w:rsid w:val="00BF291A"/>
    <w:rsid w:val="00BF66D5"/>
    <w:rsid w:val="00C03316"/>
    <w:rsid w:val="00C06486"/>
    <w:rsid w:val="00C070A6"/>
    <w:rsid w:val="00C11451"/>
    <w:rsid w:val="00C12077"/>
    <w:rsid w:val="00C13DCB"/>
    <w:rsid w:val="00C13EAD"/>
    <w:rsid w:val="00C1428C"/>
    <w:rsid w:val="00C14830"/>
    <w:rsid w:val="00C3313C"/>
    <w:rsid w:val="00C440F5"/>
    <w:rsid w:val="00C52C40"/>
    <w:rsid w:val="00C530AA"/>
    <w:rsid w:val="00C53E73"/>
    <w:rsid w:val="00C56ECA"/>
    <w:rsid w:val="00C71ECD"/>
    <w:rsid w:val="00C73EE1"/>
    <w:rsid w:val="00C748D3"/>
    <w:rsid w:val="00C85956"/>
    <w:rsid w:val="00C92627"/>
    <w:rsid w:val="00C95218"/>
    <w:rsid w:val="00C95728"/>
    <w:rsid w:val="00C9607F"/>
    <w:rsid w:val="00C97F12"/>
    <w:rsid w:val="00CA5571"/>
    <w:rsid w:val="00CB2ED2"/>
    <w:rsid w:val="00CB5B8F"/>
    <w:rsid w:val="00CC0951"/>
    <w:rsid w:val="00CC0FF4"/>
    <w:rsid w:val="00CC71B0"/>
    <w:rsid w:val="00CC76B0"/>
    <w:rsid w:val="00CD708E"/>
    <w:rsid w:val="00CE38EB"/>
    <w:rsid w:val="00CE4EAA"/>
    <w:rsid w:val="00CE7CA2"/>
    <w:rsid w:val="00CF6747"/>
    <w:rsid w:val="00D00615"/>
    <w:rsid w:val="00D0101E"/>
    <w:rsid w:val="00D02088"/>
    <w:rsid w:val="00D06EED"/>
    <w:rsid w:val="00D12069"/>
    <w:rsid w:val="00D141F1"/>
    <w:rsid w:val="00D15C46"/>
    <w:rsid w:val="00D16287"/>
    <w:rsid w:val="00D221CD"/>
    <w:rsid w:val="00D22F67"/>
    <w:rsid w:val="00D2303C"/>
    <w:rsid w:val="00D321A2"/>
    <w:rsid w:val="00D35334"/>
    <w:rsid w:val="00D37A68"/>
    <w:rsid w:val="00D41C05"/>
    <w:rsid w:val="00D503F7"/>
    <w:rsid w:val="00D50833"/>
    <w:rsid w:val="00D51471"/>
    <w:rsid w:val="00D52031"/>
    <w:rsid w:val="00D53B07"/>
    <w:rsid w:val="00D563D9"/>
    <w:rsid w:val="00D601CE"/>
    <w:rsid w:val="00D61FAD"/>
    <w:rsid w:val="00D64775"/>
    <w:rsid w:val="00D64904"/>
    <w:rsid w:val="00D661F4"/>
    <w:rsid w:val="00D66A9E"/>
    <w:rsid w:val="00D7167B"/>
    <w:rsid w:val="00D73060"/>
    <w:rsid w:val="00D74626"/>
    <w:rsid w:val="00D8228F"/>
    <w:rsid w:val="00D82822"/>
    <w:rsid w:val="00D873CB"/>
    <w:rsid w:val="00D91071"/>
    <w:rsid w:val="00D979AC"/>
    <w:rsid w:val="00DA021B"/>
    <w:rsid w:val="00DA0A92"/>
    <w:rsid w:val="00DB1C68"/>
    <w:rsid w:val="00DB2695"/>
    <w:rsid w:val="00DB49DF"/>
    <w:rsid w:val="00DC12E6"/>
    <w:rsid w:val="00DC3892"/>
    <w:rsid w:val="00DC71B6"/>
    <w:rsid w:val="00DC7EB4"/>
    <w:rsid w:val="00DD22B7"/>
    <w:rsid w:val="00DD3E05"/>
    <w:rsid w:val="00DD51B3"/>
    <w:rsid w:val="00DE0991"/>
    <w:rsid w:val="00DE0D75"/>
    <w:rsid w:val="00DE7EA9"/>
    <w:rsid w:val="00DF01B1"/>
    <w:rsid w:val="00DF272C"/>
    <w:rsid w:val="00DF494A"/>
    <w:rsid w:val="00DF5DA0"/>
    <w:rsid w:val="00E01532"/>
    <w:rsid w:val="00E070C1"/>
    <w:rsid w:val="00E13003"/>
    <w:rsid w:val="00E13422"/>
    <w:rsid w:val="00E154AC"/>
    <w:rsid w:val="00E16B9C"/>
    <w:rsid w:val="00E17795"/>
    <w:rsid w:val="00E359F8"/>
    <w:rsid w:val="00E36BE4"/>
    <w:rsid w:val="00E40D9B"/>
    <w:rsid w:val="00E431D5"/>
    <w:rsid w:val="00E467E8"/>
    <w:rsid w:val="00E46BA1"/>
    <w:rsid w:val="00E5181A"/>
    <w:rsid w:val="00E545C6"/>
    <w:rsid w:val="00E62FD2"/>
    <w:rsid w:val="00E830C3"/>
    <w:rsid w:val="00E86102"/>
    <w:rsid w:val="00E9324C"/>
    <w:rsid w:val="00E932F2"/>
    <w:rsid w:val="00E93769"/>
    <w:rsid w:val="00E95C8F"/>
    <w:rsid w:val="00E97DAF"/>
    <w:rsid w:val="00EA0FA5"/>
    <w:rsid w:val="00EA11DC"/>
    <w:rsid w:val="00EA6795"/>
    <w:rsid w:val="00EA6BC8"/>
    <w:rsid w:val="00EB5A98"/>
    <w:rsid w:val="00EC125B"/>
    <w:rsid w:val="00EC2330"/>
    <w:rsid w:val="00ED21EE"/>
    <w:rsid w:val="00ED7E94"/>
    <w:rsid w:val="00EE14B5"/>
    <w:rsid w:val="00EE4FC3"/>
    <w:rsid w:val="00EE6DD8"/>
    <w:rsid w:val="00EF423F"/>
    <w:rsid w:val="00EF4368"/>
    <w:rsid w:val="00EF5041"/>
    <w:rsid w:val="00F029EB"/>
    <w:rsid w:val="00F0590B"/>
    <w:rsid w:val="00F11CA1"/>
    <w:rsid w:val="00F12586"/>
    <w:rsid w:val="00F17AD4"/>
    <w:rsid w:val="00F2047D"/>
    <w:rsid w:val="00F25AAC"/>
    <w:rsid w:val="00F26F39"/>
    <w:rsid w:val="00F275C2"/>
    <w:rsid w:val="00F30825"/>
    <w:rsid w:val="00F31BFC"/>
    <w:rsid w:val="00F4466F"/>
    <w:rsid w:val="00F451FE"/>
    <w:rsid w:val="00F45A07"/>
    <w:rsid w:val="00F46D19"/>
    <w:rsid w:val="00F525B0"/>
    <w:rsid w:val="00F543AA"/>
    <w:rsid w:val="00F54BE6"/>
    <w:rsid w:val="00F55C93"/>
    <w:rsid w:val="00F646ED"/>
    <w:rsid w:val="00F64A6C"/>
    <w:rsid w:val="00F64FBE"/>
    <w:rsid w:val="00F66ED1"/>
    <w:rsid w:val="00F7106E"/>
    <w:rsid w:val="00F71539"/>
    <w:rsid w:val="00F73959"/>
    <w:rsid w:val="00F75B37"/>
    <w:rsid w:val="00F801CA"/>
    <w:rsid w:val="00F84E9D"/>
    <w:rsid w:val="00F8657E"/>
    <w:rsid w:val="00F90EDD"/>
    <w:rsid w:val="00F92065"/>
    <w:rsid w:val="00F92BA5"/>
    <w:rsid w:val="00F971D1"/>
    <w:rsid w:val="00FA2ED1"/>
    <w:rsid w:val="00FA2FAB"/>
    <w:rsid w:val="00FC04F3"/>
    <w:rsid w:val="00FC5B31"/>
    <w:rsid w:val="00FC6B32"/>
    <w:rsid w:val="00FC7500"/>
    <w:rsid w:val="00FD0A03"/>
    <w:rsid w:val="00FD0AC3"/>
    <w:rsid w:val="00FD268F"/>
    <w:rsid w:val="00FD7536"/>
    <w:rsid w:val="00FE0567"/>
    <w:rsid w:val="00FE094B"/>
    <w:rsid w:val="00FE361E"/>
    <w:rsid w:val="00FE6151"/>
    <w:rsid w:val="00FE7768"/>
    <w:rsid w:val="00FF04E5"/>
    <w:rsid w:val="00FF1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9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96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7F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10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CB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5B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5B8F"/>
    <w:rPr>
      <w:sz w:val="18"/>
      <w:szCs w:val="18"/>
    </w:rPr>
  </w:style>
  <w:style w:type="character" w:styleId="a6">
    <w:name w:val="Hyperlink"/>
    <w:basedOn w:val="a0"/>
    <w:unhideWhenUsed/>
    <w:rsid w:val="0050291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1237"/>
  </w:style>
  <w:style w:type="paragraph" w:styleId="HTML">
    <w:name w:val="HTML Preformatted"/>
    <w:basedOn w:val="a"/>
    <w:link w:val="HTMLChar"/>
    <w:uiPriority w:val="99"/>
    <w:semiHidden/>
    <w:unhideWhenUsed/>
    <w:rsid w:val="008457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78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67F1D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1310E3"/>
    <w:rPr>
      <w:b/>
      <w:bCs/>
    </w:rPr>
  </w:style>
  <w:style w:type="paragraph" w:styleId="a8">
    <w:name w:val="List Paragraph"/>
    <w:basedOn w:val="a"/>
    <w:uiPriority w:val="34"/>
    <w:qFormat/>
    <w:rsid w:val="00646025"/>
    <w:pPr>
      <w:ind w:firstLineChars="200" w:firstLine="420"/>
    </w:pPr>
  </w:style>
  <w:style w:type="paragraph" w:customStyle="1" w:styleId="p0">
    <w:name w:val="p0"/>
    <w:basedOn w:val="a"/>
    <w:rsid w:val="00904878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Style3">
    <w:name w:val="Char Style 3"/>
    <w:basedOn w:val="a0"/>
    <w:link w:val="Style2"/>
    <w:uiPriority w:val="99"/>
    <w:rsid w:val="00E01532"/>
    <w:rPr>
      <w:w w:val="70"/>
      <w:sz w:val="26"/>
      <w:szCs w:val="26"/>
      <w:shd w:val="clear" w:color="auto" w:fill="FFFFFF"/>
    </w:rPr>
  </w:style>
  <w:style w:type="character" w:customStyle="1" w:styleId="CharStyle5">
    <w:name w:val="Char Style 5"/>
    <w:basedOn w:val="a0"/>
    <w:link w:val="Style4"/>
    <w:uiPriority w:val="99"/>
    <w:rsid w:val="00E01532"/>
    <w:rPr>
      <w:sz w:val="20"/>
      <w:szCs w:val="20"/>
      <w:shd w:val="clear" w:color="auto" w:fill="FFFFFF"/>
    </w:rPr>
  </w:style>
  <w:style w:type="paragraph" w:customStyle="1" w:styleId="Style2">
    <w:name w:val="Style 2"/>
    <w:basedOn w:val="a"/>
    <w:link w:val="CharStyle3"/>
    <w:uiPriority w:val="99"/>
    <w:rsid w:val="00E01532"/>
    <w:pPr>
      <w:shd w:val="clear" w:color="auto" w:fill="FFFFFF"/>
      <w:spacing w:line="550" w:lineRule="exact"/>
      <w:ind w:firstLine="620"/>
      <w:jc w:val="distribute"/>
    </w:pPr>
    <w:rPr>
      <w:w w:val="70"/>
      <w:sz w:val="26"/>
      <w:szCs w:val="26"/>
    </w:rPr>
  </w:style>
  <w:style w:type="paragraph" w:customStyle="1" w:styleId="Style4">
    <w:name w:val="Style 4"/>
    <w:basedOn w:val="a"/>
    <w:link w:val="CharStyle5"/>
    <w:uiPriority w:val="99"/>
    <w:rsid w:val="00E01532"/>
    <w:pPr>
      <w:shd w:val="clear" w:color="auto" w:fill="FFFFFF"/>
      <w:spacing w:line="550" w:lineRule="exact"/>
      <w:ind w:firstLine="620"/>
      <w:jc w:val="distribute"/>
    </w:pPr>
    <w:rPr>
      <w:sz w:val="20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4E10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列出段落1"/>
    <w:basedOn w:val="a"/>
    <w:uiPriority w:val="34"/>
    <w:qFormat/>
    <w:rsid w:val="00932E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NormalCharacter">
    <w:name w:val="NormalCharacter"/>
    <w:semiHidden/>
    <w:rsid w:val="00C53E73"/>
  </w:style>
  <w:style w:type="paragraph" w:styleId="a9">
    <w:name w:val="Date"/>
    <w:basedOn w:val="a"/>
    <w:next w:val="a"/>
    <w:link w:val="Char1"/>
    <w:uiPriority w:val="99"/>
    <w:semiHidden/>
    <w:unhideWhenUsed/>
    <w:rsid w:val="0084659D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84659D"/>
  </w:style>
  <w:style w:type="table" w:styleId="aa">
    <w:name w:val="Table Grid"/>
    <w:basedOn w:val="a1"/>
    <w:uiPriority w:val="59"/>
    <w:rsid w:val="003A01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8C7FE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8C7F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9EA34-8823-47FA-A3A6-267E2454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22</Pages>
  <Words>2196</Words>
  <Characters>12521</Characters>
  <Application>Microsoft Office Word</Application>
  <DocSecurity>0</DocSecurity>
  <Lines>104</Lines>
  <Paragraphs>29</Paragraphs>
  <ScaleCrop>false</ScaleCrop>
  <Company>Lenovo</Company>
  <LinksUpToDate>false</LinksUpToDate>
  <CharactersWithSpaces>14688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cailianbin</cp:lastModifiedBy>
  <cp:revision>16</cp:revision>
  <cp:lastPrinted>2021-11-09T02:42:00Z</cp:lastPrinted>
  <dcterms:created xsi:type="dcterms:W3CDTF">2021-12-20T02:13:00Z</dcterms:created>
  <dcterms:modified xsi:type="dcterms:W3CDTF">2021-12-29T06:56:00Z</dcterms:modified>
</cp:coreProperties>
</file>