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center"/>
        <w:rPr>
          <w:sz w:val="96"/>
          <w:szCs w:val="96"/>
        </w:rPr>
      </w:pPr>
      <w:r>
        <w:rPr>
          <w:rFonts w:hint="eastAsia"/>
          <w:sz w:val="96"/>
          <w:szCs w:val="96"/>
        </w:rPr>
        <w:t>時間序列分析</w:t>
      </w:r>
    </w:p>
    <w:p>
      <w:pPr>
        <w:widowControl/>
        <w:tabs>
          <w:tab w:val="left" w:pos="3466"/>
        </w:tabs>
        <w:jc w:val="center"/>
        <w:rPr>
          <w:rFonts w:hint="eastAsia" w:eastAsia="宋体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</w:rPr>
        <w:t>作業2</w:t>
      </w:r>
      <w:r>
        <w:rPr>
          <w:sz w:val="96"/>
          <w:szCs w:val="96"/>
        </w:rPr>
        <w:t>-</w:t>
      </w:r>
      <w:r>
        <w:rPr>
          <w:rFonts w:hint="eastAsia" w:eastAsia="宋体"/>
          <w:sz w:val="96"/>
          <w:szCs w:val="96"/>
          <w:lang w:val="en-US" w:eastAsia="zh-CN"/>
        </w:rPr>
        <w:t>2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eastAsia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刘传</w:t>
      </w:r>
    </w:p>
    <w:p>
      <w:pPr>
        <w:widowControl/>
        <w:tabs>
          <w:tab w:val="left" w:pos="3466"/>
        </w:tabs>
        <w:jc w:val="center"/>
        <w:rPr>
          <w:sz w:val="96"/>
          <w:szCs w:val="96"/>
        </w:rPr>
      </w:pPr>
    </w:p>
    <w:p>
      <w:pPr>
        <w:widowControl/>
        <w:tabs>
          <w:tab w:val="left" w:pos="3466"/>
        </w:tabs>
        <w:jc w:val="center"/>
        <w:rPr>
          <w:rFonts w:hint="default" w:eastAsiaTheme="minorEastAsia"/>
          <w:sz w:val="96"/>
          <w:szCs w:val="96"/>
          <w:lang w:val="en-US" w:eastAsia="zh-CN"/>
        </w:rPr>
      </w:pPr>
      <w:r>
        <w:rPr>
          <w:rFonts w:hint="eastAsia"/>
          <w:sz w:val="96"/>
          <w:szCs w:val="96"/>
          <w:lang w:val="en-US" w:eastAsia="zh-CN"/>
        </w:rPr>
        <w:t>D22091100851</w:t>
      </w:r>
    </w:p>
    <w:p>
      <w:pPr>
        <w:widowControl/>
      </w:pPr>
      <w:r>
        <w:br w:type="page"/>
      </w:r>
    </w:p>
    <w:sdt>
      <w:sdtPr>
        <w:rPr>
          <w:rFonts w:hint="eastAsia"/>
          <w:b/>
          <w:bCs/>
          <w:color w:val="4472C4" w:themeColor="accent1"/>
          <w:sz w:val="52"/>
          <w:szCs w:val="52"/>
          <w:lang w:val="en-US" w:eastAsia="zh-TW"/>
          <w14:textFill>
            <w14:solidFill>
              <w14:schemeClr w14:val="accent1"/>
            </w14:solidFill>
          </w14:textFill>
        </w:rPr>
        <w:id w:val="147472422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>
          <w:pPr>
            <w:jc w:val="center"/>
            <w:rPr>
              <w:rFonts w:hint="eastAsia"/>
              <w:b/>
              <w:bCs/>
              <w:color w:val="4472C4" w:themeColor="accent1"/>
              <w:sz w:val="52"/>
              <w:szCs w:val="52"/>
              <w:lang w:val="zh-TW"/>
              <w14:textFill>
                <w14:solidFill>
                  <w14:schemeClr w14:val="accent1"/>
                </w14:solidFill>
              </w14:textFill>
            </w:rPr>
          </w:pPr>
          <w:bookmarkStart w:id="0" w:name="_Toc9087_WPSOffice_Type1"/>
          <w:r>
            <w:rPr>
              <w:rFonts w:hint="eastAsia"/>
              <w:b/>
              <w:bCs/>
              <w:color w:val="4472C4" w:themeColor="accent1"/>
              <w:sz w:val="52"/>
              <w:szCs w:val="52"/>
              <w:lang w:val="zh-TW"/>
              <w14:textFill>
                <w14:solidFill>
                  <w14:schemeClr w14:val="accent1"/>
                </w14:solidFill>
              </w14:textFill>
            </w:rPr>
            <w:t>目录</w:t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_Toc5495_WPSOffice_Level1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f158d6b6-5f2f-42c3-b1ac-4d053e6479a9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2-2A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bookmarkStart w:id="1" w:name="_Toc5495_WPSOffice_Level1Page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2</w:t>
          </w:r>
          <w:bookmarkEnd w:id="1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_Toc9087_WPSOffice_Level1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8f448097-ff0d-4ee1-b0dd-7950763f12b6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①计算延迟k相关系数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2" w:name="_Toc9087_WPSOffice_Level1Page"/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bookmarkEnd w:id="2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_Toc21035_WPSOffice_Level1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2a28af05-199c-4d22-839d-ea99034803e0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②计算LB统计量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3" w:name="_Toc21035_WPSOffice_Level1Page"/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bookmarkEnd w:id="3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_Toc9340_WPSOffice_Level1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c818c00b-4b19-4bbb-905d-10e04be54f35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③查表找出延迟6期、12期的LB统计量的P值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4" w:name="_Toc9340_WPSOffice_Level1Page"/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bookmarkEnd w:id="4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_Toc29945_WPSOffice_Level1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cb78f725-a284-4999-b95d-d25b23ed4e13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④利用lb_test取得延迟1-12期的LB统计量和P值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5" w:name="_Toc29945_WPSOffice_Level1Page"/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bookmarkEnd w:id="5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_Toc17894_WPSOffice_Level1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a539e392-be55-4158-bbe5-802d66fb01fc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⑤判断是否为白噪声序列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6" w:name="_Toc17894_WPSOffice_Level1Page"/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bookmarkEnd w:id="6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b/>
              <w:bCs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_Toc482_WPSOffice_Level1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9a8e6b65-eda4-47eb-8a4d-0b993379ce90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2-2B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bookmarkStart w:id="7" w:name="_Toc482_WPSOffice_Level1Page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4</w:t>
          </w:r>
          <w:bookmarkEnd w:id="7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_Toc8150_WPSOffice_Level1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84428235-ae77-4f8b-a525-f8af47dca2ee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①画出时序图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8" w:name="_Toc8150_WPSOffice_Level1Page"/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bookmarkEnd w:id="8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_Toc30123_WPSOffice_Level1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ce3fafd0-46f5-46d1-8be4-6537a3171d9a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②进行自相关图检验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9" w:name="_Toc30123_WPSOffice_Level1Page"/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bookmarkEnd w:id="9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_Toc13517_WPSOffice_Level1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45abe9cd-685f-4b34-bf37-18b8dedd3e95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③进行纯随机性检验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0" w:name="_Toc13517_WPSOffice_Level1Page"/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bookmarkEnd w:id="10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_Toc1655_WPSOffice_Level1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6027fa0d-0ba5-4bad-bb95-a081b4c3afae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④描述结果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1" w:name="_Toc1655_WPSOffice_Level1Page"/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bookmarkEnd w:id="11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 HYPERLINK \l _Toc12661_WPSOffice_Level1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12a7dba3-0777-4300-8ad0-ae22cda436a5}"/>
              </w:placeholder>
            </w:sdtPr>
            <w:sdtEndPr>
              <w:rPr>
                <w:rFonts w:hint="eastAsia"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b/>
                  <w:bCs/>
                  <w:sz w:val="24"/>
                  <w:szCs w:val="24"/>
                </w:rPr>
                <w:t>2-2C</w:t>
              </w:r>
            </w:sdtContent>
          </w:sdt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ab/>
          </w:r>
          <w:bookmarkStart w:id="12" w:name="_Toc12661_WPSOffice_Level1Page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t>6</w:t>
          </w:r>
          <w:bookmarkEnd w:id="12"/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_Toc10488_WPSOffice_Level1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47bde817-7748-4e1b-b499-bec88b89a212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①判断{xt}的平稳性和纯随机性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3" w:name="_Toc10488_WPSOffice_Level1Page"/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bookmarkEnd w:id="13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_Toc4006_WPSOffice_Level1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sdt>
            <w:sdt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  <w:id w:val="147472422"/>
              <w:placeholder>
                <w:docPart w:val="{319a509a-486e-42c9-a52b-2bfbf756f20b}"/>
              </w:placeholder>
            </w:sdtPr>
            <w:sdtEndPr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TW" w:bidi="ar-SA"/>
              </w:rPr>
            </w:sdtEndPr>
            <w:sdtContent>
              <w:r>
                <w:rPr>
                  <w:rFonts w:hint="eastAsia" w:ascii="宋体" w:hAnsi="宋体" w:eastAsia="宋体" w:cs="宋体"/>
                  <w:sz w:val="24"/>
                  <w:szCs w:val="24"/>
                </w:rPr>
                <w:t>②判断{yt}的平稳性和纯随机性</w:t>
              </w:r>
            </w:sdtContent>
          </w:sdt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bookmarkStart w:id="14" w:name="_Toc4006_WPSOffice_Level1Page"/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bookmarkEnd w:id="14"/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bookmarkEnd w:id="0"/>
        </w:p>
      </w:sdtContent>
    </w:sdt>
    <w:p>
      <w:pPr>
        <w:widowControl/>
      </w:pPr>
    </w:p>
    <w:p>
      <w:pPr>
        <w:widowControl/>
        <w:rPr>
          <w:rFonts w:asciiTheme="majorHAnsi" w:hAnsiTheme="majorHAnsi" w:eastAsiaTheme="majorEastAsia" w:cstheme="majorBidi"/>
          <w:b/>
          <w:bCs/>
          <w:color w:val="4472C4" w:themeColor="accent1"/>
          <w:kern w:val="52"/>
          <w:sz w:val="52"/>
          <w:szCs w:val="52"/>
          <w14:textFill>
            <w14:solidFill>
              <w14:schemeClr w14:val="accent1"/>
            </w14:solidFill>
          </w14:textFill>
        </w:rPr>
      </w:pPr>
      <w:r>
        <w:br w:type="page"/>
      </w:r>
    </w:p>
    <w:p>
      <w:pPr>
        <w:pStyle w:val="2"/>
      </w:pPr>
      <w:bookmarkStart w:id="15" w:name="_Toc82025349"/>
      <w:bookmarkStart w:id="16" w:name="_Toc5495_WPSOffice_Level1"/>
      <w:r>
        <w:rPr>
          <w:rFonts w:hint="eastAsia"/>
        </w:rPr>
        <w:t>2</w:t>
      </w:r>
      <w:r>
        <w:t>-2A</w:t>
      </w:r>
      <w:bookmarkEnd w:id="15"/>
      <w:bookmarkEnd w:id="16"/>
    </w:p>
    <w:p>
      <w:pPr>
        <w:pStyle w:val="3"/>
        <w:rPr>
          <w:sz w:val="32"/>
          <w:szCs w:val="40"/>
        </w:rPr>
      </w:pPr>
      <w:bookmarkStart w:id="17" w:name="_Toc81149139"/>
      <w:bookmarkStart w:id="18" w:name="_Toc9087_WPSOffice_Level1"/>
      <w:r>
        <w:rPr>
          <w:rFonts w:hint="eastAsia" w:eastAsia="宋体"/>
          <w:sz w:val="32"/>
          <w:szCs w:val="40"/>
          <w:lang w:val="en-US" w:eastAsia="zh-CN"/>
        </w:rPr>
        <w:t>①计算延迟k相关系数</w:t>
      </w:r>
      <w:bookmarkEnd w:id="17"/>
      <w:bookmarkEnd w:id="18"/>
    </w:p>
    <w:p>
      <w:pPr>
        <w:jc w:val="center"/>
      </w:pPr>
      <w:r>
        <w:drawing>
          <wp:inline distT="0" distB="0" distL="114300" distR="114300">
            <wp:extent cx="4756150" cy="2549525"/>
            <wp:effectExtent l="0" t="0" r="1397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54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 xml:space="preserve">图 </w:t>
      </w:r>
      <w:r>
        <w:rPr>
          <w:rFonts w:hint="eastAsia" w:eastAsia="宋体"/>
          <w:b/>
          <w:bCs/>
          <w:lang w:val="en-US" w:eastAsia="zh-CN"/>
        </w:rPr>
        <w:fldChar w:fldCharType="begin"/>
      </w:r>
      <w:r>
        <w:rPr>
          <w:rFonts w:hint="eastAsia" w:eastAsia="宋体"/>
          <w:b/>
          <w:bCs/>
          <w:lang w:val="en-US" w:eastAsia="zh-CN"/>
        </w:rPr>
        <w:instrText xml:space="preserve"> SEQ 图 \* ARABIC </w:instrText>
      </w:r>
      <w:r>
        <w:rPr>
          <w:rFonts w:hint="eastAsia" w:eastAsia="宋体"/>
          <w:b/>
          <w:bCs/>
          <w:lang w:val="en-US" w:eastAsia="zh-CN"/>
        </w:rPr>
        <w:fldChar w:fldCharType="separate"/>
      </w:r>
      <w:r>
        <w:rPr>
          <w:rFonts w:hint="eastAsia" w:eastAsia="宋体"/>
          <w:b/>
          <w:bCs/>
          <w:lang w:val="en-US" w:eastAsia="zh-CN"/>
        </w:rPr>
        <w:t>1</w:t>
      </w:r>
      <w:r>
        <w:rPr>
          <w:rFonts w:hint="eastAsia" w:eastAsia="宋体"/>
          <w:b/>
          <w:bCs/>
          <w:lang w:val="en-US" w:eastAsia="zh-CN"/>
        </w:rPr>
        <w:fldChar w:fldCharType="end"/>
      </w:r>
      <w:r>
        <w:rPr>
          <w:rFonts w:hint="eastAsia" w:eastAsia="宋体"/>
          <w:b/>
          <w:bCs/>
          <w:lang w:val="en-US" w:eastAsia="zh-CN"/>
        </w:rPr>
        <w:t xml:space="preserve"> 延迟k相关系数计算函数</w:t>
      </w:r>
    </w:p>
    <w:p>
      <w:bookmarkStart w:id="19" w:name="_Toc21035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②计算LB统计量</w:t>
      </w:r>
      <w:bookmarkEnd w:id="19"/>
      <w:bookmarkStart w:id="31" w:name="_GoBack"/>
      <w:bookmarkEnd w:id="31"/>
    </w:p>
    <w:p>
      <w:pPr>
        <w:jc w:val="center"/>
      </w:pPr>
      <w:r>
        <w:drawing>
          <wp:inline distT="0" distB="0" distL="114300" distR="114300">
            <wp:extent cx="4298315" cy="2342515"/>
            <wp:effectExtent l="0" t="0" r="1460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315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图2 LB计算函数</w:t>
      </w:r>
    </w:p>
    <w:p>
      <w:pP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20" w:name="_Toc9340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③查表找出延迟6期、12期的LB统计量的P值</w:t>
      </w:r>
      <w:bookmarkEnd w:id="20"/>
    </w:p>
    <w:p>
      <w:pPr>
        <w:jc w:val="center"/>
      </w:pPr>
      <w:r>
        <w:drawing>
          <wp:inline distT="0" distB="0" distL="114300" distR="114300">
            <wp:extent cx="4805045" cy="123380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5045" cy="123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图3 LB统计量结果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延迟6期LB值为：5.584553286087118，通过查表知P值位于0.975和0.2之间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延迟12期LB值为：6.711939259320044，通过查表知P值位于0.975和0.2之间</w:t>
      </w:r>
    </w:p>
    <w:p>
      <w:pPr>
        <w:rPr>
          <w:rFonts w:hint="default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21" w:name="_Toc29945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④利用lb_test取得延迟1-12期的LB统计量和P值</w:t>
      </w:r>
      <w:bookmarkEnd w:id="21"/>
    </w:p>
    <w:p>
      <w:pPr>
        <w:jc w:val="center"/>
      </w:pPr>
      <w:r>
        <w:drawing>
          <wp:inline distT="0" distB="0" distL="114300" distR="114300">
            <wp:extent cx="2423160" cy="3276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图4 lb_test取得的LB及P值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利用statsmodels的lb_test可知：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延迟6期LB统计量为5.584553，P值为0.471297</w:t>
      </w:r>
    </w:p>
    <w:p>
      <w:pPr>
        <w:jc w:val="both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延迟12期LB统计量为6.711939，P值为0.876048</w:t>
      </w:r>
    </w:p>
    <w:p>
      <w:pPr>
        <w:rPr>
          <w:rFonts w:hint="default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</w:pPr>
      <w:bookmarkStart w:id="22" w:name="_Toc17894_WPSOffice_Level1"/>
      <w:r>
        <w:rPr>
          <w:rFonts w:hint="eastAsia" w:eastAsia="宋体" w:asciiTheme="majorHAnsi" w:hAnsiTheme="majorHAnsi" w:cstheme="majorBidi"/>
          <w:b/>
          <w:bCs/>
          <w:kern w:val="2"/>
          <w:sz w:val="32"/>
          <w:szCs w:val="40"/>
          <w:lang w:val="en-US" w:eastAsia="zh-CN" w:bidi="ar-SA"/>
        </w:rPr>
        <w:t>⑤判断是否为白噪声序列</w:t>
      </w:r>
      <w:bookmarkEnd w:id="22"/>
    </w:p>
    <w:p>
      <w:pPr>
        <w:jc w:val="both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因为延迟6期与延迟12期对应的P值都大于alpha=0.05，不能拒绝原假设，所以该序列是一个白噪声序列。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4"/>
          <w:szCs w:val="22"/>
          <w:lang w:val="en-US" w:eastAsia="zh-CN" w:bidi="ar-SA"/>
        </w:rPr>
      </w:pPr>
    </w:p>
    <w:p>
      <w:pPr>
        <w:tabs>
          <w:tab w:val="left" w:pos="247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3" w:name="_Toc482_WPSOffice_Level1"/>
      <w:r>
        <w:rPr>
          <w:rFonts w:hint="eastAsia"/>
        </w:rPr>
        <w:t>2</w:t>
      </w:r>
      <w:r>
        <w:t>-2</w:t>
      </w:r>
      <w:r>
        <w:rPr>
          <w:rFonts w:hint="eastAsia" w:eastAsia="宋体"/>
          <w:lang w:val="en-US" w:eastAsia="zh-CN"/>
        </w:rPr>
        <w:t>B</w:t>
      </w:r>
      <w:bookmarkEnd w:id="23"/>
    </w:p>
    <w:p>
      <w:pPr>
        <w:pStyle w:val="3"/>
        <w:rPr>
          <w:rFonts w:hint="default"/>
          <w:lang w:val="en-US" w:eastAsia="zh-CN"/>
        </w:rPr>
      </w:pPr>
      <w:bookmarkStart w:id="24" w:name="_Toc8150_WPSOffice_Level1"/>
      <w:r>
        <w:rPr>
          <w:rFonts w:hint="eastAsia" w:eastAsia="宋体"/>
          <w:sz w:val="32"/>
          <w:szCs w:val="40"/>
          <w:lang w:val="en-US" w:eastAsia="zh-CN"/>
        </w:rPr>
        <w:t>①画出时序图</w:t>
      </w:r>
      <w:bookmarkEnd w:id="24"/>
    </w:p>
    <w:p>
      <w:pPr>
        <w:tabs>
          <w:tab w:val="left" w:pos="2473"/>
        </w:tabs>
        <w:bidi w:val="0"/>
        <w:jc w:val="center"/>
      </w:pPr>
      <w:r>
        <w:drawing>
          <wp:inline distT="0" distB="0" distL="114300" distR="114300">
            <wp:extent cx="4922520" cy="206502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图5 时序图</w:t>
      </w:r>
    </w:p>
    <w:p>
      <w:pPr>
        <w:pStyle w:val="3"/>
        <w:rPr>
          <w:rFonts w:hint="eastAsia" w:eastAsia="宋体"/>
          <w:sz w:val="32"/>
          <w:szCs w:val="40"/>
          <w:lang w:val="en-US" w:eastAsia="zh-CN"/>
        </w:rPr>
      </w:pPr>
      <w:bookmarkStart w:id="25" w:name="_Toc30123_WPSOffice_Level1"/>
      <w:r>
        <w:rPr>
          <w:rFonts w:hint="eastAsia" w:eastAsia="宋体"/>
          <w:sz w:val="32"/>
          <w:szCs w:val="40"/>
          <w:lang w:val="en-US" w:eastAsia="zh-CN"/>
        </w:rPr>
        <w:t>②进行自相关图检验</w:t>
      </w:r>
      <w:bookmarkEnd w:id="25"/>
    </w:p>
    <w:p>
      <w:pPr>
        <w:jc w:val="center"/>
      </w:pPr>
      <w:r>
        <w:drawing>
          <wp:inline distT="0" distB="0" distL="114300" distR="114300">
            <wp:extent cx="2423160" cy="198882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图6 自相关图</w:t>
      </w:r>
    </w:p>
    <w:p>
      <w:pPr>
        <w:pStyle w:val="3"/>
        <w:rPr>
          <w:rFonts w:hint="eastAsia" w:eastAsia="宋体"/>
          <w:sz w:val="32"/>
          <w:szCs w:val="40"/>
          <w:lang w:val="en-US" w:eastAsia="zh-CN"/>
        </w:rPr>
      </w:pPr>
      <w:bookmarkStart w:id="26" w:name="_Toc13517_WPSOffice_Level1"/>
      <w:r>
        <w:rPr>
          <w:rFonts w:hint="eastAsia" w:eastAsia="宋体"/>
          <w:sz w:val="32"/>
          <w:szCs w:val="40"/>
          <w:lang w:val="en-US" w:eastAsia="zh-CN"/>
        </w:rPr>
        <w:t>③进行纯随机性检验</w:t>
      </w:r>
      <w:bookmarkEnd w:id="26"/>
    </w:p>
    <w:p>
      <w:pPr>
        <w:jc w:val="center"/>
      </w:pPr>
      <w:r>
        <w:drawing>
          <wp:inline distT="0" distB="0" distL="114300" distR="114300">
            <wp:extent cx="2705100" cy="3947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图7 lb_test取得的LB及P值</w:t>
      </w:r>
    </w:p>
    <w:p>
      <w:pPr>
        <w:pStyle w:val="3"/>
        <w:rPr>
          <w:rFonts w:hint="default" w:eastAsia="宋体"/>
          <w:b/>
          <w:bCs/>
          <w:lang w:val="en-US" w:eastAsia="zh-CN"/>
        </w:rPr>
      </w:pPr>
      <w:bookmarkStart w:id="27" w:name="_Toc1655_WPSOffice_Level1"/>
      <w:r>
        <w:rPr>
          <w:rFonts w:hint="eastAsia" w:eastAsia="宋体"/>
          <w:sz w:val="32"/>
          <w:szCs w:val="40"/>
          <w:lang w:val="en-US" w:eastAsia="zh-CN"/>
        </w:rPr>
        <w:t>④描述结果</w:t>
      </w:r>
      <w:bookmarkEnd w:id="27"/>
    </w:p>
    <w:p>
      <w:pPr>
        <w:rPr>
          <w:lang w:eastAsia="zh-CN"/>
        </w:rPr>
      </w:pPr>
      <w:r>
        <w:rPr>
          <w:rFonts w:hint="eastAsia"/>
          <w:lang w:eastAsia="zh-CN"/>
        </w:rPr>
        <w:t>延迟6期LB统计量为</w:t>
      </w:r>
      <w:r>
        <w:rPr>
          <w:lang w:eastAsia="zh-CN"/>
        </w:rPr>
        <w:t>75.4583657959616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，P值小于0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延迟1</w:t>
      </w:r>
      <w:r>
        <w:rPr>
          <w:lang w:eastAsia="zh-CN"/>
        </w:rPr>
        <w:t>2</w:t>
      </w:r>
      <w:r>
        <w:rPr>
          <w:rFonts w:hint="eastAsia"/>
          <w:lang w:eastAsia="zh-CN"/>
        </w:rPr>
        <w:t>期LB统计量为</w:t>
      </w:r>
      <w:r>
        <w:rPr>
          <w:lang w:eastAsia="zh-CN"/>
        </w:rPr>
        <w:t>82.86585670768876</w:t>
      </w:r>
      <w:r>
        <w:rPr>
          <w:rFonts w:hint="eastAsia"/>
          <w:lang w:eastAsia="zh-CN"/>
        </w:rPr>
        <w:t>，P值小于0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延迟6期与1</w:t>
      </w:r>
      <w:r>
        <w:rPr>
          <w:lang w:eastAsia="zh-CN"/>
        </w:rPr>
        <w:t>2</w:t>
      </w:r>
      <w:r>
        <w:rPr>
          <w:rFonts w:hint="eastAsia"/>
          <w:lang w:eastAsia="zh-CN"/>
        </w:rPr>
        <w:t>期LB统计量对应P值小</w:t>
      </w:r>
      <w:r>
        <w:rPr>
          <w:rFonts w:hint="eastAsia"/>
          <w:lang w:val="en-US" w:eastAsia="zh-CN"/>
        </w:rPr>
        <w:t>于</w:t>
      </w:r>
      <w:r>
        <w:rPr>
          <w:rFonts w:hint="eastAsia"/>
          <w:lang w:eastAsia="zh-CN"/>
        </w:rPr>
        <w:t>0</w:t>
      </w:r>
      <w:r>
        <w:rPr>
          <w:lang w:eastAsia="zh-CN"/>
        </w:rPr>
        <w:t>.05</w:t>
      </w:r>
      <w:r>
        <w:rPr>
          <w:rFonts w:hint="eastAsia"/>
          <w:lang w:eastAsia="zh-CN"/>
        </w:rPr>
        <w:t>，拒绝原假设，即该序列</w:t>
      </w:r>
      <w:r>
        <w:rPr>
          <w:rFonts w:hint="eastAsia"/>
          <w:lang w:val="en-US" w:eastAsia="zh-CN"/>
        </w:rPr>
        <w:t>不是白噪声序列，且由自相关图可知，该序列具有短期相关性，是平稳序列。</w:t>
      </w:r>
    </w:p>
    <w:p>
      <w:pPr>
        <w:jc w:val="both"/>
        <w:rPr>
          <w:rFonts w:hint="default" w:eastAsia="宋体"/>
          <w:b/>
          <w:bCs/>
          <w:lang w:val="en-US" w:eastAsia="zh-CN"/>
        </w:rPr>
      </w:pPr>
    </w:p>
    <w:p>
      <w:pPr>
        <w:jc w:val="both"/>
        <w:rPr>
          <w:rFonts w:hint="default" w:eastAsia="宋体"/>
          <w:b/>
          <w:bCs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 w:eastAsia="宋体"/>
          <w:b/>
          <w:bCs/>
          <w:lang w:val="en-US" w:eastAsia="zh-CN"/>
        </w:rPr>
        <w:br w:type="page"/>
      </w:r>
    </w:p>
    <w:p>
      <w:pPr>
        <w:pStyle w:val="2"/>
        <w:rPr>
          <w:rFonts w:hint="eastAsia" w:eastAsia="宋体"/>
          <w:lang w:val="en-US" w:eastAsia="zh-CN"/>
        </w:rPr>
      </w:pPr>
      <w:bookmarkStart w:id="28" w:name="_Toc12661_WPSOffice_Level1"/>
      <w:r>
        <w:rPr>
          <w:rFonts w:hint="eastAsia"/>
        </w:rPr>
        <w:t>2</w:t>
      </w:r>
      <w:r>
        <w:t>-2</w:t>
      </w:r>
      <w:r>
        <w:rPr>
          <w:rFonts w:hint="eastAsia" w:eastAsia="宋体"/>
          <w:lang w:val="en-US" w:eastAsia="zh-CN"/>
        </w:rPr>
        <w:t>C</w:t>
      </w:r>
      <w:bookmarkEnd w:id="28"/>
    </w:p>
    <w:p>
      <w:pPr>
        <w:pStyle w:val="3"/>
        <w:rPr>
          <w:rFonts w:hint="eastAsia" w:eastAsia="宋体"/>
          <w:sz w:val="32"/>
          <w:szCs w:val="40"/>
          <w:lang w:val="en-US" w:eastAsia="zh-CN"/>
        </w:rPr>
      </w:pPr>
      <w:bookmarkStart w:id="29" w:name="_Toc10488_WPSOffice_Level1"/>
      <w:r>
        <w:rPr>
          <w:rFonts w:hint="eastAsia" w:eastAsia="宋体"/>
          <w:sz w:val="32"/>
          <w:szCs w:val="40"/>
          <w:lang w:val="en-US" w:eastAsia="zh-CN"/>
        </w:rPr>
        <w:t>①判断{x</w:t>
      </w:r>
      <w:r>
        <w:rPr>
          <w:rFonts w:hint="eastAsia" w:eastAsia="宋体"/>
          <w:sz w:val="32"/>
          <w:szCs w:val="40"/>
          <w:vertAlign w:val="subscript"/>
          <w:lang w:val="en-US" w:eastAsia="zh-CN"/>
        </w:rPr>
        <w:t>t</w:t>
      </w:r>
      <w:r>
        <w:rPr>
          <w:rFonts w:hint="eastAsia" w:eastAsia="宋体"/>
          <w:sz w:val="32"/>
          <w:szCs w:val="40"/>
          <w:lang w:val="en-US" w:eastAsia="zh-CN"/>
        </w:rPr>
        <w:t>}的平稳性和纯随机性</w:t>
      </w:r>
      <w:bookmarkEnd w:id="29"/>
    </w:p>
    <w:p>
      <w:pPr>
        <w:jc w:val="center"/>
      </w:pPr>
      <w:r>
        <w:drawing>
          <wp:inline distT="0" distB="0" distL="114300" distR="114300">
            <wp:extent cx="5097780" cy="413766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41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图8 时序图和自相关序列图</w:t>
      </w:r>
    </w:p>
    <w:p>
      <w:pPr>
        <w:tabs>
          <w:tab w:val="left" w:pos="19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由自相关图可知，该序列是平稳序列。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延迟6期LB统计量为64.0160020849045，P值</w:t>
      </w:r>
      <w:r>
        <w:rPr>
          <w:rFonts w:hint="eastAsia"/>
          <w:lang w:val="en-US" w:eastAsia="zh-CN"/>
        </w:rPr>
        <w:t>为6.850285e-12，</w:t>
      </w:r>
      <w:r>
        <w:rPr>
          <w:rFonts w:hint="eastAsia"/>
          <w:lang w:eastAsia="zh-CN"/>
        </w:rPr>
        <w:t>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；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延迟1</w:t>
      </w:r>
      <w:r>
        <w:rPr>
          <w:lang w:eastAsia="zh-CN"/>
        </w:rPr>
        <w:t>2</w:t>
      </w:r>
      <w:r>
        <w:rPr>
          <w:rFonts w:hint="eastAsia"/>
          <w:lang w:eastAsia="zh-CN"/>
        </w:rPr>
        <w:t>期LB统计量为88.97528916598498，P值</w:t>
      </w:r>
      <w:r>
        <w:rPr>
          <w:rFonts w:hint="eastAsia"/>
          <w:lang w:val="en-US" w:eastAsia="zh-CN"/>
        </w:rPr>
        <w:t>为7.793594e-14，</w:t>
      </w:r>
      <w:r>
        <w:rPr>
          <w:rFonts w:hint="eastAsia"/>
          <w:lang w:eastAsia="zh-CN"/>
        </w:rPr>
        <w:t>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可以拒绝原假设，即该序列</w:t>
      </w:r>
      <w:r>
        <w:rPr>
          <w:rFonts w:hint="eastAsia"/>
          <w:lang w:val="en-US" w:eastAsia="zh-CN"/>
        </w:rPr>
        <w:t>不是白噪声序列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 w:eastAsia="宋体"/>
          <w:sz w:val="32"/>
          <w:szCs w:val="40"/>
          <w:lang w:val="en-US" w:eastAsia="zh-CN"/>
        </w:rPr>
      </w:pPr>
      <w:bookmarkStart w:id="30" w:name="_Toc4006_WPSOffice_Level1"/>
      <w:r>
        <w:rPr>
          <w:rFonts w:hint="eastAsia" w:eastAsia="宋体"/>
          <w:sz w:val="32"/>
          <w:szCs w:val="40"/>
          <w:lang w:val="en-US" w:eastAsia="zh-CN"/>
        </w:rPr>
        <w:t>②判断{y</w:t>
      </w:r>
      <w:r>
        <w:rPr>
          <w:rFonts w:hint="eastAsia" w:eastAsia="宋体"/>
          <w:sz w:val="32"/>
          <w:szCs w:val="40"/>
          <w:vertAlign w:val="subscript"/>
          <w:lang w:val="en-US" w:eastAsia="zh-CN"/>
        </w:rPr>
        <w:t>t</w:t>
      </w:r>
      <w:r>
        <w:rPr>
          <w:rFonts w:hint="eastAsia" w:eastAsia="宋体"/>
          <w:sz w:val="32"/>
          <w:szCs w:val="40"/>
          <w:lang w:val="en-US" w:eastAsia="zh-CN"/>
        </w:rPr>
        <w:t>}的平稳性和纯随机性</w:t>
      </w:r>
      <w:bookmarkEnd w:id="30"/>
    </w:p>
    <w:p>
      <w:pPr>
        <w:jc w:val="center"/>
      </w:pPr>
      <w:r>
        <w:drawing>
          <wp:inline distT="0" distB="0" distL="114300" distR="114300">
            <wp:extent cx="4572000" cy="390906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="宋体"/>
          <w:b/>
          <w:bCs/>
          <w:lang w:val="en-US" w:eastAsia="zh-CN"/>
        </w:rPr>
      </w:pPr>
      <w:r>
        <w:rPr>
          <w:rFonts w:hint="eastAsia" w:eastAsia="宋体"/>
          <w:b/>
          <w:bCs/>
          <w:lang w:val="en-US" w:eastAsia="zh-CN"/>
        </w:rPr>
        <w:t>图9 时序图和自相关序列图</w:t>
      </w:r>
    </w:p>
    <w:p>
      <w:pPr>
        <w:jc w:val="both"/>
        <w:rPr>
          <w:rFonts w:hint="default" w:eastAsia="宋体"/>
          <w:b/>
          <w:bCs/>
          <w:lang w:val="en-US" w:eastAsia="zh-CN"/>
        </w:rPr>
      </w:pPr>
    </w:p>
    <w:p>
      <w:pPr>
        <w:tabs>
          <w:tab w:val="left" w:pos="191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由自相关图可知，该序列是平稳序列。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延迟6期LB统计量为29.5868998212285355，P值</w:t>
      </w:r>
      <w:r>
        <w:rPr>
          <w:rFonts w:hint="eastAsia"/>
          <w:lang w:val="en-US" w:eastAsia="zh-CN"/>
        </w:rPr>
        <w:t>为0.000047，</w:t>
      </w:r>
      <w:r>
        <w:rPr>
          <w:rFonts w:hint="eastAsia"/>
          <w:lang w:eastAsia="zh-CN"/>
        </w:rPr>
        <w:t>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；</w:t>
      </w:r>
    </w:p>
    <w:p>
      <w:pPr>
        <w:rPr>
          <w:lang w:eastAsia="zh-CN"/>
        </w:rPr>
      </w:pPr>
      <w:r>
        <w:rPr>
          <w:rFonts w:hint="eastAsia"/>
          <w:lang w:eastAsia="zh-CN"/>
        </w:rPr>
        <w:t>延迟1</w:t>
      </w:r>
      <w:r>
        <w:rPr>
          <w:lang w:eastAsia="zh-CN"/>
        </w:rPr>
        <w:t>2</w:t>
      </w:r>
      <w:r>
        <w:rPr>
          <w:rFonts w:hint="eastAsia"/>
          <w:lang w:eastAsia="zh-CN"/>
        </w:rPr>
        <w:t>期LB统计量为35.9471302903536，P值</w:t>
      </w:r>
      <w:r>
        <w:rPr>
          <w:rFonts w:hint="eastAsia"/>
          <w:lang w:val="en-US" w:eastAsia="zh-CN"/>
        </w:rPr>
        <w:t>为0.000330，</w:t>
      </w:r>
      <w:r>
        <w:rPr>
          <w:rFonts w:hint="eastAsia"/>
          <w:lang w:eastAsia="zh-CN"/>
        </w:rPr>
        <w:t>小于0</w:t>
      </w:r>
      <w:r>
        <w:rPr>
          <w:lang w:eastAsia="zh-CN"/>
        </w:rPr>
        <w:t>.0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可以拒绝原假设，即该序列</w:t>
      </w:r>
      <w:r>
        <w:rPr>
          <w:rFonts w:hint="eastAsia"/>
          <w:lang w:val="en-US" w:eastAsia="zh-CN"/>
        </w:rPr>
        <w:t>不是白噪声序列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tabs>
          <w:tab w:val="left" w:pos="1914"/>
        </w:tabs>
        <w:bidi w:val="0"/>
        <w:jc w:val="left"/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DejaVu Sans Mono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eastAsiaTheme="minorEastAsia"/>
        <w:lang w:val="en-US" w:eastAsia="zh-CN"/>
      </w:rPr>
    </w:pPr>
    <w:r>
      <w:rPr>
        <w:rFonts w:hint="eastAsia"/>
      </w:rPr>
      <w:t>作業2</w:t>
    </w:r>
    <w:r>
      <w:t>-1</w:t>
    </w:r>
    <w:r>
      <w:tab/>
    </w:r>
    <w:r>
      <w:rPr>
        <w:rFonts w:hint="eastAsia"/>
        <w:lang w:val="en-US" w:eastAsia="zh-CN"/>
      </w:rPr>
      <w:t>刘传</w:t>
    </w:r>
    <w:r>
      <w:tab/>
    </w:r>
    <w:r>
      <w:rPr>
        <w:rFonts w:hint="eastAsia"/>
        <w:lang w:val="en-US" w:eastAsia="zh-CN"/>
      </w:rPr>
      <w:t>D22091100851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80"/>
  <w:drawingGridHorizontalSpacing w:val="1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E5"/>
    <w:rsid w:val="00034203"/>
    <w:rsid w:val="00067CBC"/>
    <w:rsid w:val="00164BE5"/>
    <w:rsid w:val="005443B6"/>
    <w:rsid w:val="005C63E7"/>
    <w:rsid w:val="00740226"/>
    <w:rsid w:val="00CC1DBC"/>
    <w:rsid w:val="03C35668"/>
    <w:rsid w:val="05451806"/>
    <w:rsid w:val="15101C4E"/>
    <w:rsid w:val="15AC612D"/>
    <w:rsid w:val="30AA4E55"/>
    <w:rsid w:val="30E12852"/>
    <w:rsid w:val="319013B1"/>
    <w:rsid w:val="503D261C"/>
    <w:rsid w:val="64515AC5"/>
    <w:rsid w:val="6F5F7F90"/>
    <w:rsid w:val="77F51706"/>
    <w:rsid w:val="78F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EastAsia" w:cstheme="minorBidi"/>
      <w:kern w:val="2"/>
      <w:sz w:val="24"/>
      <w:szCs w:val="22"/>
      <w:lang w:val="en-US" w:eastAsia="zh-TW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spacing w:before="180" w:after="180"/>
      <w:outlineLvl w:val="0"/>
    </w:pPr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spacing w:line="360" w:lineRule="auto"/>
      <w:outlineLvl w:val="1"/>
    </w:pPr>
    <w:rPr>
      <w:rFonts w:asciiTheme="majorHAnsi" w:hAnsiTheme="majorHAnsi" w:eastAsiaTheme="majorEastAsia" w:cstheme="majorBidi"/>
      <w:b/>
      <w:bCs/>
      <w:sz w:val="40"/>
      <w:szCs w:val="48"/>
    </w:rPr>
  </w:style>
  <w:style w:type="character" w:default="1" w:styleId="10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ascii="DejaVu Sans" w:hAnsi="DejaVu Sans" w:eastAsia="方正黑体_GBK"/>
      <w:sz w:val="20"/>
    </w:rPr>
  </w:style>
  <w:style w:type="paragraph" w:styleId="5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6">
    <w:name w:val="head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80" w:leftChars="200"/>
    </w:p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頁首 字元"/>
    <w:basedOn w:val="10"/>
    <w:link w:val="6"/>
    <w:qFormat/>
    <w:uiPriority w:val="99"/>
    <w:rPr>
      <w:sz w:val="20"/>
      <w:szCs w:val="20"/>
    </w:rPr>
  </w:style>
  <w:style w:type="character" w:customStyle="1" w:styleId="13">
    <w:name w:val="頁尾 字元"/>
    <w:basedOn w:val="10"/>
    <w:link w:val="5"/>
    <w:qFormat/>
    <w:uiPriority w:val="99"/>
    <w:rPr>
      <w:sz w:val="20"/>
      <w:szCs w:val="20"/>
    </w:rPr>
  </w:style>
  <w:style w:type="character" w:customStyle="1" w:styleId="14">
    <w:name w:val="標題 1 字元"/>
    <w:basedOn w:val="10"/>
    <w:link w:val="2"/>
    <w:qFormat/>
    <w:uiPriority w:val="9"/>
    <w:rPr>
      <w:rFonts w:asciiTheme="majorHAnsi" w:hAnsiTheme="majorHAnsi" w:eastAsiaTheme="majorEastAsia" w:cstheme="majorBidi"/>
      <w:b/>
      <w:bCs/>
      <w:color w:val="4472C4" w:themeColor="accent1"/>
      <w:kern w:val="52"/>
      <w:sz w:val="52"/>
      <w:szCs w:val="52"/>
      <w14:textFill>
        <w14:solidFill>
          <w14:schemeClr w14:val="accent1"/>
        </w14:solidFill>
      </w14:textFill>
    </w:rPr>
  </w:style>
  <w:style w:type="character" w:customStyle="1" w:styleId="15">
    <w:name w:val="標題 2 字元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40"/>
      <w:szCs w:val="48"/>
    </w:rPr>
  </w:style>
  <w:style w:type="paragraph" w:styleId="16">
    <w:name w:val="No Spacing"/>
    <w:link w:val="1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TW" w:bidi="ar-SA"/>
    </w:rPr>
  </w:style>
  <w:style w:type="character" w:customStyle="1" w:styleId="17">
    <w:name w:val="無間距 字元"/>
    <w:basedOn w:val="10"/>
    <w:link w:val="16"/>
    <w:qFormat/>
    <w:uiPriority w:val="1"/>
    <w:rPr>
      <w:kern w:val="0"/>
      <w:sz w:val="22"/>
    </w:rPr>
  </w:style>
  <w:style w:type="paragraph" w:customStyle="1" w:styleId="18">
    <w:name w:val="TOC Heading"/>
    <w:basedOn w:val="2"/>
    <w:next w:val="1"/>
    <w:unhideWhenUsed/>
    <w:qFormat/>
    <w:uiPriority w:val="39"/>
    <w:pPr>
      <w:keepLines/>
      <w:widowControl/>
      <w:spacing w:before="240" w:after="0" w:line="259" w:lineRule="auto"/>
      <w:outlineLvl w:val="9"/>
    </w:pPr>
    <w:rPr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19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glossaryDocument" Target="glossary/document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f158d6b6-5f2f-42c3-b1ac-4d053e6479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158d6b6-5f2f-42c3-b1ac-4d053e6479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448097-ff0d-4ee1-b0dd-7950763f12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448097-ff0d-4ee1-b0dd-7950763f12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28af05-199c-4d22-839d-ea99034803e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28af05-199c-4d22-839d-ea99034803e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818c00b-4b19-4bbb-905d-10e04be54f3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818c00b-4b19-4bbb-905d-10e04be54f3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78f725-a284-4999-b95d-d25b23ed4e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78f725-a284-4999-b95d-d25b23ed4e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39e392-be55-4158-bbe5-802d66fb01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39e392-be55-4158-bbe5-802d66fb01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a8e6b65-eda4-47eb-8a4d-0b993379ce9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8e6b65-eda4-47eb-8a4d-0b993379ce9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428235-ae77-4f8b-a525-f8af47dca2e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428235-ae77-4f8b-a525-f8af47dca2e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3fafd0-46f5-46d1-8be4-6537a3171d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3fafd0-46f5-46d1-8be4-6537a3171d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5abe9cd-685f-4b34-bf37-18b8dedd3e9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5abe9cd-685f-4b34-bf37-18b8dedd3e9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27fa0d-0ba5-4bad-bb95-a081b4c3af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27fa0d-0ba5-4bad-bb95-a081b4c3af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2a7dba3-0777-4300-8ad0-ae22cda436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a7dba3-0777-4300-8ad0-ae22cda436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bde817-7748-4e1b-b499-bec88b89a2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bde817-7748-4e1b-b499-bec88b89a2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19a509a-486e-42c9-a52b-2bfbf756f20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19a509a-486e-42c9-a52b-2bfbf756f20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A505BB-2F76-4B85-A371-2A6F21DCA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565</Characters>
  <Lines>4</Lines>
  <Paragraphs>1</Paragraphs>
  <TotalTime>3</TotalTime>
  <ScaleCrop>false</ScaleCrop>
  <LinksUpToDate>false</LinksUpToDate>
  <CharactersWithSpaces>663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2021-08-29T08:50:00Z</dcterms:created>
  <dc:creator>hiou kong</dc:creator>
  <cp:lastModifiedBy>사랑해★알까기</cp:lastModifiedBy>
  <dcterms:modified xsi:type="dcterms:W3CDTF">2022-09-16T09:07:35Z</dcterms:modified>
  <dc:subject>江愷瑤</dc:subject>
  <dc:title>時間序列分析作業2-1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