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rFonts w:hint="eastAsia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2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刘传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hint="eastAsia"/>
          <w:b/>
          <w:bCs/>
          <w:color w:val="4472C4" w:themeColor="accent1"/>
          <w:sz w:val="52"/>
          <w:szCs w:val="52"/>
          <w:lang w:val="en-US" w:eastAsia="zh-TW"/>
          <w14:textFill>
            <w14:solidFill>
              <w14:schemeClr w14:val="accent1"/>
            </w14:solidFill>
          </w14:textFill>
        </w:rPr>
        <w:id w:val="14745840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>
          <w:pPr>
            <w:jc w:val="center"/>
            <w:rPr>
              <w:rFonts w:hint="eastAsia"/>
              <w:b/>
              <w:bCs/>
              <w:color w:val="4472C4" w:themeColor="accent1"/>
              <w:sz w:val="52"/>
              <w:szCs w:val="52"/>
              <w:lang w:val="en-US" w:eastAsia="zh-TW"/>
              <w14:textFill>
                <w14:solidFill>
                  <w14:schemeClr w14:val="accent1"/>
                </w14:solidFill>
              </w14:textFill>
            </w:rPr>
          </w:pPr>
          <w:bookmarkStart w:id="0" w:name="_Toc26867_WPSOffice_Type1"/>
          <w:r>
            <w:rPr>
              <w:rFonts w:hint="eastAsia"/>
              <w:b/>
              <w:bCs/>
              <w:color w:val="4472C4" w:themeColor="accent1"/>
              <w:sz w:val="52"/>
              <w:szCs w:val="52"/>
              <w:lang w:val="en-US" w:eastAsia="zh-TW"/>
              <w14:textFill>
                <w14:solidFill>
                  <w14:schemeClr w14:val="accent1"/>
                </w14:solidFill>
              </w14:textFill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_Toc25681_WPSOffice_Level1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sz w:val="28"/>
                <w:szCs w:val="28"/>
                <w:lang w:val="en-US" w:eastAsia="zh-TW"/>
              </w:rPr>
              <w:id w:val="147458409"/>
              <w:placeholder>
                <w:docPart w:val="{2619bfa4-1e77-455f-b1a4-af003cfab6ec}"/>
              </w:placeholder>
            </w:sdtPr>
            <w:sdtEndPr>
              <w:rPr>
                <w:sz w:val="28"/>
                <w:szCs w:val="28"/>
                <w:lang w:val="en-US" w:eastAsia="zh-TW"/>
              </w:rPr>
            </w:sdtEndPr>
            <w:sdtContent>
              <w:r>
                <w:rPr>
                  <w:rFonts w:hint="eastAsia"/>
                  <w:sz w:val="28"/>
                  <w:szCs w:val="28"/>
                </w:rPr>
                <w:t>3</w:t>
              </w:r>
              <w:r>
                <w:rPr>
                  <w:sz w:val="28"/>
                  <w:szCs w:val="28"/>
                </w:rPr>
                <w:t>-2A</w:t>
              </w:r>
            </w:sdtContent>
          </w:sdt>
          <w:r>
            <w:rPr>
              <w:sz w:val="28"/>
              <w:szCs w:val="28"/>
            </w:rPr>
            <w:tab/>
          </w:r>
          <w:bookmarkStart w:id="1" w:name="_Toc25681_WPSOffice_Level1Page"/>
          <w:r>
            <w:rPr>
              <w:sz w:val="28"/>
              <w:szCs w:val="28"/>
            </w:rPr>
            <w:t>2</w:t>
          </w:r>
          <w:bookmarkEnd w:id="1"/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_Toc26867_WPSOffice_Level1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sz w:val="28"/>
                <w:szCs w:val="28"/>
                <w:lang w:val="en-US" w:eastAsia="zh-TW"/>
              </w:rPr>
              <w:id w:val="147458409"/>
              <w:placeholder>
                <w:docPart w:val="{8b03436f-437b-45da-9552-9866f19707a5}"/>
              </w:placeholder>
            </w:sdtPr>
            <w:sdtEndPr>
              <w:rPr>
                <w:sz w:val="28"/>
                <w:szCs w:val="28"/>
                <w:lang w:val="en-US" w:eastAsia="zh-TW"/>
              </w:rPr>
            </w:sdtEndPr>
            <w:sdtContent>
              <w:r>
                <w:rPr>
                  <w:rFonts w:hint="eastAsia"/>
                  <w:sz w:val="28"/>
                  <w:szCs w:val="28"/>
                </w:rPr>
                <w:t>3</w:t>
              </w:r>
              <w:r>
                <w:rPr>
                  <w:sz w:val="28"/>
                  <w:szCs w:val="28"/>
                </w:rPr>
                <w:t>-2</w:t>
              </w:r>
              <w:r>
                <w:rPr>
                  <w:rFonts w:hint="eastAsia"/>
                  <w:sz w:val="28"/>
                  <w:szCs w:val="28"/>
                </w:rPr>
                <w:t>B</w:t>
              </w:r>
            </w:sdtContent>
          </w:sdt>
          <w:r>
            <w:rPr>
              <w:sz w:val="28"/>
              <w:szCs w:val="28"/>
            </w:rPr>
            <w:tab/>
          </w:r>
          <w:bookmarkStart w:id="2" w:name="_Toc26867_WPSOffice_Level1Page"/>
          <w:r>
            <w:rPr>
              <w:sz w:val="28"/>
              <w:szCs w:val="28"/>
            </w:rPr>
            <w:t>2</w:t>
          </w:r>
          <w:bookmarkEnd w:id="2"/>
          <w:r>
            <w:rPr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_Toc23196_WPSOffice_Level1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sz w:val="28"/>
                <w:szCs w:val="28"/>
                <w:lang w:val="en-US" w:eastAsia="zh-TW"/>
              </w:rPr>
              <w:id w:val="147458409"/>
              <w:placeholder>
                <w:docPart w:val="{25b5e45a-da51-472a-9817-9e583c8170a1}"/>
              </w:placeholder>
            </w:sdtPr>
            <w:sdtEndPr>
              <w:rPr>
                <w:sz w:val="28"/>
                <w:szCs w:val="28"/>
                <w:lang w:val="en-US" w:eastAsia="zh-TW"/>
              </w:rPr>
            </w:sdtEndPr>
            <w:sdtContent>
              <w:r>
                <w:rPr>
                  <w:rFonts w:hint="eastAsia"/>
                  <w:sz w:val="28"/>
                  <w:szCs w:val="28"/>
                </w:rPr>
                <w:t>3</w:t>
              </w:r>
              <w:r>
                <w:rPr>
                  <w:sz w:val="28"/>
                  <w:szCs w:val="28"/>
                </w:rPr>
                <w:t>-2</w:t>
              </w:r>
              <w:r>
                <w:rPr>
                  <w:rFonts w:hint="eastAsia"/>
                  <w:sz w:val="28"/>
                  <w:szCs w:val="28"/>
                </w:rPr>
                <w:t>C</w:t>
              </w:r>
            </w:sdtContent>
          </w:sdt>
          <w:r>
            <w:rPr>
              <w:sz w:val="28"/>
              <w:szCs w:val="28"/>
            </w:rPr>
            <w:tab/>
          </w:r>
          <w:bookmarkStart w:id="3" w:name="_Toc23196_WPSOffice_Level1Page"/>
          <w:r>
            <w:rPr>
              <w:sz w:val="28"/>
              <w:szCs w:val="28"/>
            </w:rPr>
            <w:t>3</w:t>
          </w:r>
          <w:bookmarkEnd w:id="3"/>
          <w:r>
            <w:rPr>
              <w:sz w:val="28"/>
              <w:szCs w:val="28"/>
            </w:rPr>
            <w:fldChar w:fldCharType="end"/>
          </w:r>
        </w:p>
        <w:bookmarkEnd w:id="0"/>
        <w:p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</w:p>
      </w:sdtContent>
    </w:sdt>
    <w:p>
      <w:pPr>
        <w:widowControl/>
        <w:rPr>
          <w:sz w:val="28"/>
          <w:szCs w:val="28"/>
        </w:rPr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  <w:bookmarkStart w:id="16" w:name="_GoBack"/>
      <w:bookmarkEnd w:id="16"/>
    </w:p>
    <w:p>
      <w:pPr>
        <w:pStyle w:val="2"/>
      </w:pPr>
      <w:bookmarkStart w:id="4" w:name="_Toc82025349"/>
      <w:bookmarkStart w:id="5" w:name="_Toc5495_WPSOffice_Level1"/>
      <w:bookmarkStart w:id="6" w:name="_Toc25681_WPSOffice_Level1"/>
      <w:r>
        <w:rPr>
          <w:rFonts w:hint="eastAsia"/>
          <w:lang w:val="en-US" w:eastAsia="zh-CN"/>
        </w:rPr>
        <w:t>3</w:t>
      </w:r>
      <w:r>
        <w:t>-2A</w:t>
      </w:r>
      <w:bookmarkEnd w:id="4"/>
      <w:bookmarkEnd w:id="5"/>
      <w:bookmarkEnd w:id="6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AR(3)序列的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3=-C，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2=C，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1=1，不满足平衡域相加或相减小于1，所以C取任意值均为非平稳序列.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6867_WPSOffice_Level1"/>
      <w:r>
        <w:rPr>
          <w:rFonts w:hint="eastAsia"/>
          <w:lang w:val="en-US" w:eastAsia="zh-CN"/>
        </w:rPr>
        <w:t>3</w:t>
      </w:r>
      <w:r>
        <w:t>-2</w:t>
      </w:r>
      <w:r>
        <w:rPr>
          <w:rFonts w:hint="eastAsia"/>
          <w:lang w:val="en-US" w:eastAsia="zh-CN"/>
        </w:rPr>
        <w:t>B</w:t>
      </w:r>
      <w:bookmarkEnd w:id="7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AR(2)序列的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1=1，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2=C，为保证{x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subscript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}为平稳序列，|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2|&lt;1,即|C|&lt;1,且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2±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1&lt;1，即C±1&lt;1，解得-1&lt;C&lt;0。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8" w:name="_Toc23196_WPSOffice_Level1"/>
      <w:r>
        <w:rPr>
          <w:rFonts w:hint="eastAsia"/>
          <w:lang w:val="en-US" w:eastAsia="zh-CN"/>
        </w:rPr>
        <w:t>3</w:t>
      </w:r>
      <w:r>
        <w:t>-2</w:t>
      </w:r>
      <w:r>
        <w:rPr>
          <w:rFonts w:hint="eastAsia"/>
          <w:lang w:val="en-US" w:eastAsia="zh-CN"/>
        </w:rPr>
        <w:t>C</w:t>
      </w:r>
      <w:bookmarkEnd w:id="8"/>
    </w:p>
    <w:p>
      <w:pPr>
        <w:pStyle w:val="4"/>
        <w:keepNext/>
        <w:jc w:val="center"/>
        <w:rPr>
          <w:b/>
          <w:bCs/>
          <w:sz w:val="21"/>
          <w:szCs w:val="21"/>
        </w:rPr>
      </w:pPr>
      <w:bookmarkStart w:id="9" w:name="_Toc32590_WPSOffice_Level1"/>
      <w:r>
        <w:rPr>
          <w:rFonts w:hint="eastAsia"/>
          <w:b/>
          <w:bCs/>
          <w:sz w:val="21"/>
          <w:szCs w:val="21"/>
        </w:rPr>
        <w:t xml:space="preserve">表 </w:t>
      </w:r>
      <w:r>
        <w:rPr>
          <w:b/>
          <w:bCs/>
          <w:sz w:val="21"/>
          <w:szCs w:val="21"/>
        </w:rPr>
        <w:fldChar w:fldCharType="begin"/>
      </w:r>
      <w:r>
        <w:rPr>
          <w:b/>
          <w:bCs/>
          <w:sz w:val="21"/>
          <w:szCs w:val="21"/>
        </w:rPr>
        <w:instrText xml:space="preserve"> </w:instrText>
      </w:r>
      <w:r>
        <w:rPr>
          <w:rFonts w:hint="eastAsia"/>
          <w:b/>
          <w:bCs/>
          <w:sz w:val="21"/>
          <w:szCs w:val="21"/>
        </w:rPr>
        <w:instrText xml:space="preserve">SEQ 表 \* </w:instrText>
      </w:r>
      <w:bookmarkEnd w:id="9"/>
      <w:r>
        <w:rPr>
          <w:rFonts w:hint="eastAsia"/>
          <w:b/>
          <w:bCs/>
          <w:sz w:val="21"/>
          <w:szCs w:val="21"/>
        </w:rPr>
        <w:instrText xml:space="preserve">ARABIC</w:instrText>
      </w:r>
      <w:r>
        <w:rPr>
          <w:b/>
          <w:bCs/>
          <w:sz w:val="21"/>
          <w:szCs w:val="21"/>
        </w:rPr>
        <w:instrText xml:space="preserve"> </w:instrText>
      </w:r>
      <w:r>
        <w:rPr>
          <w:b/>
          <w:bCs/>
          <w:sz w:val="21"/>
          <w:szCs w:val="21"/>
        </w:rPr>
        <w:fldChar w:fldCharType="separate"/>
      </w:r>
      <w:r>
        <w:rPr>
          <w:b/>
          <w:bCs/>
          <w:sz w:val="21"/>
          <w:szCs w:val="21"/>
        </w:rPr>
        <w:t>1</w:t>
      </w:r>
      <w:r>
        <w:rPr>
          <w:b/>
          <w:bCs/>
          <w:sz w:val="21"/>
          <w:szCs w:val="21"/>
        </w:rPr>
        <w:fldChar w:fldCharType="end"/>
      </w:r>
      <w:r>
        <w:rPr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eastAsia="zh-CN"/>
        </w:rPr>
        <w:t>AR模型特征根计算</w:t>
      </w:r>
    </w:p>
    <w:tbl>
      <w:tblPr>
        <w:tblStyle w:val="10"/>
        <w:tblW w:w="814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3378"/>
        <w:gridCol w:w="2035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6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模型</w:t>
            </w:r>
          </w:p>
        </w:tc>
        <w:tc>
          <w:tcPr>
            <w:tcW w:w="337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特征根判别</w:t>
            </w:r>
          </w:p>
        </w:tc>
        <w:tc>
          <w:tcPr>
            <w:tcW w:w="203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平稳域判别</w:t>
            </w:r>
          </w:p>
        </w:tc>
        <w:tc>
          <w:tcPr>
            <w:tcW w:w="203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exact"/>
          <w:jc w:val="center"/>
        </w:trPr>
        <w:tc>
          <w:tcPr>
            <w:tcW w:w="69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7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=0.8</w:t>
            </w:r>
          </w:p>
        </w:tc>
        <w:tc>
          <w:tcPr>
            <w:tcW w:w="203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=0.8</w:t>
            </w:r>
          </w:p>
        </w:tc>
        <w:tc>
          <w:tcPr>
            <w:tcW w:w="203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exac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37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=-1.1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=-1.1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不平稳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exac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3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=0.5-0.5i</w:t>
            </w:r>
          </w:p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=0.5+0.5i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|=0.5</w:t>
            </w:r>
          </w:p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+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=0.5</w:t>
            </w:r>
          </w:p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-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=-1.5</w:t>
            </w:r>
          </w:p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exac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378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=-0.366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=1.366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|=0.5</w:t>
            </w:r>
          </w:p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+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=1.5</w:t>
            </w:r>
          </w:p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-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=-0.5</w:t>
            </w:r>
          </w:p>
          <w:p>
            <w:pPr>
              <w:jc w:val="center"/>
              <w:rPr>
                <w:lang w:eastAsia="zh-CN"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不平稳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exac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378" w:type="dxa"/>
            <w:vAlign w:val="center"/>
          </w:tcPr>
          <w:p>
            <w:pPr>
              <w:jc w:val="center"/>
              <w:rPr>
                <w:rFonts w:hint="default" w:ascii="Cambria Math" w:hAnsi="Cambria Math"/>
                <w:i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=-0.9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=-0.9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exact"/>
          <w:jc w:val="center"/>
        </w:trPr>
        <w:tc>
          <w:tcPr>
            <w:tcW w:w="6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=0.4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λ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=0.5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|=0.2</w:t>
            </w:r>
          </w:p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+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=0.7</w:t>
            </w:r>
          </w:p>
          <w:p>
            <w:pPr>
              <w:jc w:val="center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-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φ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=-1.1</w:t>
            </w:r>
          </w:p>
          <w:p>
            <w:pPr>
              <w:jc w:val="center"/>
              <w:rPr>
                <w:lang w:eastAsia="zh-CN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平稳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871470" cy="2325370"/>
            <wp:effectExtent l="0" t="0" r="889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bookmarkStart w:id="10" w:name="_Toc19557_WPSOffice_Level1"/>
      <w:r>
        <w:rPr>
          <w:rFonts w:hint="eastAsia" w:eastAsia="宋体"/>
          <w:b/>
          <w:bCs/>
          <w:lang w:val="en-US" w:eastAsia="zh-CN"/>
        </w:rPr>
        <w:t>图1 X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r>
        <w:rPr>
          <w:rFonts w:hint="eastAsia" w:eastAsia="宋体"/>
          <w:b/>
          <w:bCs/>
          <w:lang w:val="en-US" w:eastAsia="zh-CN"/>
        </w:rPr>
        <w:t>=0.8X</w:t>
      </w:r>
      <w:r>
        <w:rPr>
          <w:rFonts w:hint="eastAsia" w:eastAsia="宋体"/>
          <w:b/>
          <w:bCs/>
          <w:vertAlign w:val="subscript"/>
          <w:lang w:val="en-US" w:eastAsia="zh-CN"/>
        </w:rPr>
        <w:t>t-1</w:t>
      </w:r>
      <w:r>
        <w:rPr>
          <w:rFonts w:hint="eastAsia" w:eastAsia="宋体"/>
          <w:b/>
          <w:bCs/>
          <w:lang w:val="en-US" w:eastAsia="zh-CN"/>
        </w:rPr>
        <w:t>+ε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bookmarkEnd w:id="10"/>
    </w:p>
    <w:p>
      <w:pPr>
        <w:jc w:val="center"/>
      </w:pPr>
      <w:r>
        <w:drawing>
          <wp:inline distT="0" distB="0" distL="114300" distR="114300">
            <wp:extent cx="3943985" cy="3041015"/>
            <wp:effectExtent l="0" t="0" r="317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bookmarkStart w:id="11" w:name="_Toc31501_WPSOffice_Level1"/>
      <w:r>
        <w:rPr>
          <w:rFonts w:hint="eastAsia" w:eastAsia="宋体"/>
          <w:b/>
          <w:bCs/>
          <w:lang w:val="en-US" w:eastAsia="zh-CN"/>
        </w:rPr>
        <w:t>图2 X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r>
        <w:rPr>
          <w:rFonts w:hint="eastAsia" w:eastAsia="宋体"/>
          <w:b/>
          <w:bCs/>
          <w:lang w:val="en-US" w:eastAsia="zh-CN"/>
        </w:rPr>
        <w:t>=-1.1X</w:t>
      </w:r>
      <w:r>
        <w:rPr>
          <w:rFonts w:hint="eastAsia" w:eastAsia="宋体"/>
          <w:b/>
          <w:bCs/>
          <w:vertAlign w:val="subscript"/>
          <w:lang w:val="en-US" w:eastAsia="zh-CN"/>
        </w:rPr>
        <w:t>t-1</w:t>
      </w:r>
      <w:r>
        <w:rPr>
          <w:rFonts w:hint="eastAsia" w:eastAsia="宋体"/>
          <w:b/>
          <w:bCs/>
          <w:lang w:val="en-US" w:eastAsia="zh-CN"/>
        </w:rPr>
        <w:t>+ε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bookmarkEnd w:id="11"/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503295" cy="2971800"/>
            <wp:effectExtent l="0" t="0" r="190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bookmarkStart w:id="12" w:name="_Toc5880_WPSOffice_Level1"/>
      <w:r>
        <w:rPr>
          <w:rFonts w:hint="eastAsia" w:eastAsia="宋体"/>
          <w:b/>
          <w:bCs/>
          <w:lang w:val="en-US" w:eastAsia="zh-CN"/>
        </w:rPr>
        <w:t>图3 X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r>
        <w:rPr>
          <w:rFonts w:hint="eastAsia" w:eastAsia="宋体"/>
          <w:b/>
          <w:bCs/>
          <w:lang w:val="en-US" w:eastAsia="zh-CN"/>
        </w:rPr>
        <w:t>=X</w:t>
      </w:r>
      <w:r>
        <w:rPr>
          <w:rFonts w:hint="eastAsia" w:eastAsia="宋体"/>
          <w:b/>
          <w:bCs/>
          <w:vertAlign w:val="subscript"/>
          <w:lang w:val="en-US" w:eastAsia="zh-CN"/>
        </w:rPr>
        <w:t>t-1</w:t>
      </w:r>
      <w:r>
        <w:rPr>
          <w:rFonts w:hint="eastAsia" w:eastAsia="宋体"/>
          <w:b/>
          <w:bCs/>
          <w:vertAlign w:val="baseline"/>
          <w:lang w:val="en-US" w:eastAsia="zh-CN"/>
        </w:rPr>
        <w:t>-0.5X</w:t>
      </w:r>
      <w:r>
        <w:rPr>
          <w:rFonts w:hint="eastAsia" w:eastAsia="宋体"/>
          <w:b/>
          <w:bCs/>
          <w:vertAlign w:val="subscript"/>
          <w:lang w:val="en-US" w:eastAsia="zh-CN"/>
        </w:rPr>
        <w:t>t-2</w:t>
      </w:r>
      <w:r>
        <w:rPr>
          <w:rFonts w:hint="eastAsia" w:eastAsia="宋体"/>
          <w:b/>
          <w:bCs/>
          <w:lang w:val="en-US" w:eastAsia="zh-CN"/>
        </w:rPr>
        <w:t>+ε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bookmarkEnd w:id="12"/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595370" cy="2887980"/>
            <wp:effectExtent l="0" t="0" r="127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3" w:name="_Toc20091_WPSOffice_Level1"/>
      <w:r>
        <w:rPr>
          <w:rFonts w:hint="eastAsia" w:eastAsia="宋体"/>
          <w:b/>
          <w:bCs/>
          <w:lang w:val="en-US" w:eastAsia="zh-CN"/>
        </w:rPr>
        <w:t>图4 X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r>
        <w:rPr>
          <w:rFonts w:hint="eastAsia" w:eastAsia="宋体"/>
          <w:b/>
          <w:bCs/>
          <w:lang w:val="en-US" w:eastAsia="zh-CN"/>
        </w:rPr>
        <w:t>=X</w:t>
      </w:r>
      <w:r>
        <w:rPr>
          <w:rFonts w:hint="eastAsia" w:eastAsia="宋体"/>
          <w:b/>
          <w:bCs/>
          <w:vertAlign w:val="subscript"/>
          <w:lang w:val="en-US" w:eastAsia="zh-CN"/>
        </w:rPr>
        <w:t>t-1</w:t>
      </w:r>
      <w:r>
        <w:rPr>
          <w:rFonts w:hint="eastAsia" w:eastAsia="宋体"/>
          <w:b/>
          <w:bCs/>
          <w:vertAlign w:val="baseline"/>
          <w:lang w:val="en-US" w:eastAsia="zh-CN"/>
        </w:rPr>
        <w:t>+0.5X</w:t>
      </w:r>
      <w:r>
        <w:rPr>
          <w:rFonts w:hint="eastAsia" w:eastAsia="宋体"/>
          <w:b/>
          <w:bCs/>
          <w:vertAlign w:val="subscript"/>
          <w:lang w:val="en-US" w:eastAsia="zh-CN"/>
        </w:rPr>
        <w:t>t-2</w:t>
      </w:r>
      <w:r>
        <w:rPr>
          <w:rFonts w:hint="eastAsia" w:eastAsia="宋体"/>
          <w:b/>
          <w:bCs/>
          <w:lang w:val="en-US" w:eastAsia="zh-CN"/>
        </w:rPr>
        <w:t>+ε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bookmarkEnd w:id="13"/>
    </w:p>
    <w:p>
      <w:pPr>
        <w:jc w:val="center"/>
      </w:pPr>
      <w:r>
        <w:drawing>
          <wp:inline distT="0" distB="0" distL="114300" distR="114300">
            <wp:extent cx="3654425" cy="2941955"/>
            <wp:effectExtent l="0" t="0" r="317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bookmarkStart w:id="14" w:name="_Toc15702_WPSOffice_Level1"/>
      <w:r>
        <w:rPr>
          <w:rFonts w:hint="eastAsia" w:eastAsia="宋体"/>
          <w:b/>
          <w:bCs/>
          <w:lang w:val="en-US" w:eastAsia="zh-CN"/>
        </w:rPr>
        <w:t>图5 X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r>
        <w:rPr>
          <w:rFonts w:hint="eastAsia" w:eastAsia="宋体"/>
          <w:b/>
          <w:bCs/>
          <w:lang w:val="en-US" w:eastAsia="zh-CN"/>
        </w:rPr>
        <w:t>=-0.9X</w:t>
      </w:r>
      <w:r>
        <w:rPr>
          <w:rFonts w:hint="eastAsia" w:eastAsia="宋体"/>
          <w:b/>
          <w:bCs/>
          <w:vertAlign w:val="subscript"/>
          <w:lang w:val="en-US" w:eastAsia="zh-CN"/>
        </w:rPr>
        <w:t>t-1</w:t>
      </w:r>
      <w:r>
        <w:rPr>
          <w:rFonts w:hint="eastAsia" w:eastAsia="宋体"/>
          <w:b/>
          <w:bCs/>
          <w:lang w:val="en-US" w:eastAsia="zh-CN"/>
        </w:rPr>
        <w:t>+ε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bookmarkEnd w:id="14"/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676650" cy="2995295"/>
            <wp:effectExtent l="0" t="0" r="1143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15" w:name="_Toc19210_WPSOffice_Level1"/>
      <w:r>
        <w:rPr>
          <w:rFonts w:hint="eastAsia" w:eastAsia="宋体"/>
          <w:b/>
          <w:bCs/>
          <w:lang w:val="en-US" w:eastAsia="zh-CN"/>
        </w:rPr>
        <w:t>图6 X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r>
        <w:rPr>
          <w:rFonts w:hint="eastAsia" w:eastAsia="宋体"/>
          <w:b/>
          <w:bCs/>
          <w:lang w:val="en-US" w:eastAsia="zh-CN"/>
        </w:rPr>
        <w:t>=0.9X</w:t>
      </w:r>
      <w:r>
        <w:rPr>
          <w:rFonts w:hint="eastAsia" w:eastAsia="宋体"/>
          <w:b/>
          <w:bCs/>
          <w:vertAlign w:val="subscript"/>
          <w:lang w:val="en-US" w:eastAsia="zh-CN"/>
        </w:rPr>
        <w:t>t-1</w:t>
      </w:r>
      <w:r>
        <w:rPr>
          <w:rFonts w:hint="eastAsia" w:eastAsia="宋体"/>
          <w:b/>
          <w:bCs/>
          <w:vertAlign w:val="baseline"/>
          <w:lang w:val="en-US" w:eastAsia="zh-CN"/>
        </w:rPr>
        <w:t>-0.2X</w:t>
      </w:r>
      <w:r>
        <w:rPr>
          <w:rFonts w:hint="eastAsia" w:eastAsia="宋体"/>
          <w:b/>
          <w:bCs/>
          <w:vertAlign w:val="subscript"/>
          <w:lang w:val="en-US" w:eastAsia="zh-CN"/>
        </w:rPr>
        <w:t>t-2</w:t>
      </w:r>
      <w:r>
        <w:rPr>
          <w:rFonts w:hint="eastAsia" w:eastAsia="宋体"/>
          <w:b/>
          <w:bCs/>
          <w:lang w:val="en-US" w:eastAsia="zh-CN"/>
        </w:rPr>
        <w:t>+ε</w:t>
      </w:r>
      <w:r>
        <w:rPr>
          <w:rFonts w:hint="eastAsia" w:eastAsia="宋体"/>
          <w:b/>
          <w:bCs/>
          <w:vertAlign w:val="subscript"/>
          <w:lang w:val="en-US" w:eastAsia="zh-CN"/>
        </w:rPr>
        <w:t>t</w:t>
      </w:r>
      <w:bookmarkEnd w:id="15"/>
    </w:p>
    <w:p>
      <w:pPr>
        <w:jc w:val="both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作業2</w:t>
    </w:r>
    <w:r>
      <w:t>-1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5451806"/>
    <w:rsid w:val="0DA25D23"/>
    <w:rsid w:val="13E67ECE"/>
    <w:rsid w:val="15765D26"/>
    <w:rsid w:val="1A91503E"/>
    <w:rsid w:val="247D42CC"/>
    <w:rsid w:val="30AA4E55"/>
    <w:rsid w:val="30E12852"/>
    <w:rsid w:val="319013B1"/>
    <w:rsid w:val="31EE3130"/>
    <w:rsid w:val="40345DE3"/>
    <w:rsid w:val="47F53037"/>
    <w:rsid w:val="4A403BB4"/>
    <w:rsid w:val="582A7489"/>
    <w:rsid w:val="5E24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619bfa4-1e77-455f-b1a4-af003cfab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19bfa4-1e77-455f-b1a4-af003cfab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03436f-437b-45da-9552-9866f19707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03436f-437b-45da-9552-9866f19707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b5e45a-da51-472a-9817-9e583c8170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5e45a-da51-472a-9817-9e583c8170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565</Characters>
  <Lines>4</Lines>
  <Paragraphs>1</Paragraphs>
  <TotalTime>2</TotalTime>
  <ScaleCrop>false</ScaleCrop>
  <LinksUpToDate>false</LinksUpToDate>
  <CharactersWithSpaces>663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2022-09-20T06:16:44Z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