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T10 公开资料链接清单</w:t>
      </w:r>
    </w:p>
    <w:p>
      <w:r>
        <w:t>正式案例事实只采用公开可核验来源。学生原始案例仅作为选题与检索线索，不列入参考资料。</w:t>
      </w:r>
    </w:p>
    <w:p>
      <w:pPr>
        <w:pStyle w:val="Heading2"/>
      </w:pPr>
      <w:r>
        <w:t>[1] 乳山市人民政府</w:t>
      </w:r>
    </w:p>
    <w:p>
      <w:r>
        <w:t>金融赋能乡村振兴的“建行模式” 数字牡蛎助力产业升级</w:t>
      </w:r>
    </w:p>
    <w:p>
      <w:r>
        <w:t>https://www.rushan.gov.cn/art/2022/6/15/art_79032_2862199.html</w:t>
      </w:r>
    </w:p>
    <w:p>
      <w:pPr>
        <w:pStyle w:val="Heading2"/>
      </w:pPr>
      <w:r>
        <w:t>[2] 威海市人民政府</w:t>
      </w:r>
    </w:p>
    <w:p>
      <w:r>
        <w:t>乳山市：“四维度”赋能乳山牡蛎品牌保护</w:t>
      </w:r>
    </w:p>
    <w:p>
      <w:r>
        <w:t>https://www.weihai.gov.cn/art/2022/11/17/art_79744_3169766.html</w:t>
      </w:r>
    </w:p>
    <w:p>
      <w:pPr>
        <w:pStyle w:val="Heading2"/>
      </w:pPr>
      <w:r>
        <w:t>[3] 威海市人民政府</w:t>
      </w:r>
    </w:p>
    <w:p>
      <w:r>
        <w:t>防伪专利为“乳山牡蛎”装上“防护盾”</w:t>
      </w:r>
    </w:p>
    <w:p>
      <w:r>
        <w:t>https://www.weihai.gov.cn/art/2021/12/23/art_79744_2764775.html</w:t>
      </w:r>
    </w:p>
    <w:p>
      <w:pPr>
        <w:pStyle w:val="Heading2"/>
      </w:pPr>
      <w:r>
        <w:t>[4] 中共中央社会工作部</w:t>
      </w:r>
    </w:p>
    <w:p>
      <w:r>
        <w:t>乳山聚“蛎”走出致富路（行业协会商会在行动）</w:t>
      </w:r>
    </w:p>
    <w:p>
      <w:r>
        <w:t>https://www.zyshgzb.gov.cn/n1/2025/0508/c460426-40475670.html</w:t>
      </w:r>
    </w:p>
    <w:p>
      <w:pPr>
        <w:pStyle w:val="Heading1"/>
      </w:pPr>
      <w:r>
        <w:t>使用原则</w:t>
      </w:r>
    </w:p>
    <w:p>
      <w:r>
        <w:t>• 优先政府/监管机构和项目/企业官方网站。</w:t>
      </w:r>
    </w:p>
    <w:p>
      <w:r>
        <w:t>• 关键数字必须能够回溯到可靠公开来源。</w:t>
      </w:r>
    </w:p>
    <w:p>
      <w:r>
        <w:t>• 不采用无出处成本下降比例、内部会议、负责人心理活动等无法核验信息。</w:t>
      </w:r>
    </w:p>
    <w:p>
      <w:r>
        <w:t>• 正文参考资料不写“访问日期”。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