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T08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Ethereum Foundation Blog. CRITICAL UPDATE Re: DAO Vulnerability[EB/OL]. https://blog.ethereum.org/2016/06/17/critical-update-re-dao-vulnerability</w:t>
      </w:r>
    </w:p>
    <w:p>
      <w:pPr>
        <w:ind w:left="113" w:hanging="113"/>
      </w:pPr>
      <w:r>
        <w:t>[2] ethereum.org. Ethereum Governance[EB/OL]. https://ethereum.org/governance/</w:t>
      </w:r>
    </w:p>
    <w:p>
      <w:pPr>
        <w:ind w:left="113" w:hanging="113"/>
      </w:pPr>
      <w:r>
        <w:t>[3] ethereum.org. Smart contract security[EB/OL]. https://ethereum.org/developers/docs/smart-contracts/security/</w:t>
      </w:r>
    </w:p>
    <w:p>
      <w:pPr>
        <w:ind w:left="113" w:hanging="113"/>
      </w:pPr>
      <w:r>
        <w:t>[4] Solana. 9-14 Network Outage Initial Overview[EB/OL]. https://solana.com/news/9-14-network-outage-initial-overview</w:t>
      </w:r>
    </w:p>
    <w:p>
      <w:pPr>
        <w:ind w:left="113" w:hanging="113"/>
      </w:pPr>
      <w:r>
        <w:t>[5] Ronin. The Ronin Bridge Is Open[EB/OL]. https://blog.roninchain.com/p/the-ronin-bridge-is-open-</w:t>
      </w:r>
    </w:p>
    <w:p>
      <w:pPr>
        <w:ind w:left="113" w:hanging="113"/>
      </w:pPr>
      <w:r>
        <w:t>[6] Ronin. Securing Ronin[EB/OL]. https://roninchain.com/blog/posts/securing-ronin-6513cc78a5edc1001b03c365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