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E15F" w14:textId="77777777" w:rsidR="00E72364" w:rsidRDefault="00E72364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7DCB432F" w14:textId="13A500CD" w:rsidR="00E72364" w:rsidRPr="00DB1618" w:rsidRDefault="00E72364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proofErr w:type="spellStart"/>
      <w:r w:rsidRPr="00DB161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Anm</w:t>
      </w:r>
      <w:proofErr w:type="spellEnd"/>
      <w:r w:rsidRPr="00DB161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:</w:t>
      </w:r>
    </w:p>
    <w:p w14:paraId="6E13D036" w14:textId="3B147620" w:rsidR="003A59A5" w:rsidRPr="007F4664" w:rsidRDefault="00E72364">
      <w:pPr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</w:pPr>
      <w:r w:rsidRPr="007F4664">
        <w:rPr>
          <w:rFonts w:ascii="Arial Black" w:hAnsi="Arial Black" w:cs="Arial"/>
          <w:b/>
          <w:bCs/>
          <w:color w:val="222222"/>
          <w:sz w:val="21"/>
          <w:szCs w:val="21"/>
          <w:shd w:val="clear" w:color="auto" w:fill="FFFFFF"/>
        </w:rPr>
        <w:t>Auxiliary nurse midwife</w:t>
      </w:r>
      <w:r w:rsidRPr="007F4664"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  <w:t>, commonly known as </w:t>
      </w:r>
      <w:r w:rsidRPr="007F4664">
        <w:rPr>
          <w:rFonts w:ascii="Arial Black" w:hAnsi="Arial Black" w:cs="Arial"/>
          <w:b/>
          <w:bCs/>
          <w:color w:val="222222"/>
          <w:sz w:val="21"/>
          <w:szCs w:val="21"/>
          <w:shd w:val="clear" w:color="auto" w:fill="FFFFFF"/>
        </w:rPr>
        <w:t>ANM</w:t>
      </w:r>
      <w:r w:rsidRPr="007F4664"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  <w:t>, is a village-level female health worker in </w:t>
      </w:r>
      <w:hyperlink r:id="rId6" w:tooltip="India" w:history="1">
        <w:r w:rsidRPr="007F4664">
          <w:rPr>
            <w:rStyle w:val="Hyperlink"/>
            <w:rFonts w:ascii="Arial Black" w:hAnsi="Arial Black" w:cs="Arial"/>
            <w:color w:val="0B0080"/>
            <w:sz w:val="21"/>
            <w:szCs w:val="21"/>
            <w:shd w:val="clear" w:color="auto" w:fill="FFFFFF"/>
          </w:rPr>
          <w:t>India</w:t>
        </w:r>
      </w:hyperlink>
      <w:r w:rsidRPr="007F4664"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  <w:t> </w:t>
      </w:r>
      <w:r w:rsidRPr="007F4664">
        <w:rPr>
          <w:rFonts w:ascii="Arial Black" w:hAnsi="Arial Black" w:cs="Arial"/>
          <w:b/>
          <w:bCs/>
          <w:color w:val="222222"/>
          <w:sz w:val="21"/>
          <w:szCs w:val="21"/>
          <w:shd w:val="clear" w:color="auto" w:fill="FFFFFF"/>
        </w:rPr>
        <w:t>Auxiliary nurse midwife</w:t>
      </w:r>
      <w:r w:rsidRPr="007F4664"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  <w:t>, commonly known as </w:t>
      </w:r>
      <w:r w:rsidRPr="007F4664">
        <w:rPr>
          <w:rFonts w:ascii="Arial Black" w:hAnsi="Arial Black" w:cs="Arial"/>
          <w:b/>
          <w:bCs/>
          <w:color w:val="222222"/>
          <w:sz w:val="21"/>
          <w:szCs w:val="21"/>
          <w:shd w:val="clear" w:color="auto" w:fill="FFFFFF"/>
        </w:rPr>
        <w:t>ANM</w:t>
      </w:r>
      <w:r w:rsidRPr="007F4664"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  <w:t>, is a village-level female health worker in </w:t>
      </w:r>
      <w:hyperlink r:id="rId7" w:tooltip="India" w:history="1">
        <w:r w:rsidRPr="007F4664">
          <w:rPr>
            <w:rStyle w:val="Hyperlink"/>
            <w:rFonts w:ascii="Arial Black" w:hAnsi="Arial Black" w:cs="Arial"/>
            <w:color w:val="0B0080"/>
            <w:sz w:val="21"/>
            <w:szCs w:val="21"/>
            <w:shd w:val="clear" w:color="auto" w:fill="FFFFFF"/>
          </w:rPr>
          <w:t>India</w:t>
        </w:r>
      </w:hyperlink>
      <w:r w:rsidRPr="007F4664"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  <w:t xml:space="preserve"> who is known as the first contact person between the community and the health </w:t>
      </w:r>
      <w:proofErr w:type="spellStart"/>
      <w:r w:rsidRPr="007F4664"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  <w:t>services.who</w:t>
      </w:r>
      <w:proofErr w:type="spellEnd"/>
      <w:r w:rsidRPr="007F4664"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  <w:t xml:space="preserve"> is known as the first contact person between the community and the health services.</w:t>
      </w:r>
    </w:p>
    <w:p w14:paraId="1B047A8D" w14:textId="38D4E81B" w:rsidR="00BB60B8" w:rsidRPr="007F4664" w:rsidRDefault="00BB60B8">
      <w:pPr>
        <w:rPr>
          <w:rFonts w:ascii="Arial Black" w:hAnsi="Arial Black" w:cs="Arial"/>
          <w:color w:val="222222"/>
          <w:sz w:val="36"/>
          <w:szCs w:val="36"/>
          <w:shd w:val="clear" w:color="auto" w:fill="FFFFFF"/>
        </w:rPr>
      </w:pPr>
      <w:r w:rsidRPr="007F4664">
        <w:rPr>
          <w:rFonts w:ascii="Arial Black" w:hAnsi="Arial Black" w:cs="Arial"/>
          <w:color w:val="222222"/>
          <w:sz w:val="36"/>
          <w:szCs w:val="36"/>
          <w:shd w:val="clear" w:color="auto" w:fill="FFFFFF"/>
        </w:rPr>
        <w:t>Supervisor:</w:t>
      </w:r>
    </w:p>
    <w:p w14:paraId="5AD92BEC" w14:textId="6A97EEFE" w:rsidR="00B40BCB" w:rsidRPr="007F4664" w:rsidRDefault="00B40BCB">
      <w:pPr>
        <w:rPr>
          <w:rFonts w:ascii="Arial Black" w:hAnsi="Arial Black" w:cs="Arial"/>
          <w:color w:val="222222"/>
          <w:shd w:val="clear" w:color="auto" w:fill="FFFFFF"/>
        </w:rPr>
      </w:pPr>
      <w:r w:rsidRPr="007F4664">
        <w:rPr>
          <w:rFonts w:ascii="Arial Black" w:hAnsi="Arial Black" w:cs="Arial"/>
          <w:color w:val="222222"/>
          <w:shd w:val="clear" w:color="auto" w:fill="FFFFFF"/>
        </w:rPr>
        <w:t>A health </w:t>
      </w:r>
      <w:r w:rsidRPr="007F4664">
        <w:rPr>
          <w:rFonts w:ascii="Arial Black" w:hAnsi="Arial Black" w:cs="Arial"/>
          <w:b/>
          <w:bCs/>
          <w:color w:val="222222"/>
          <w:shd w:val="clear" w:color="auto" w:fill="FFFFFF"/>
        </w:rPr>
        <w:t>supervisor</w:t>
      </w:r>
      <w:r w:rsidRPr="007F4664">
        <w:rPr>
          <w:rFonts w:ascii="Arial Black" w:hAnsi="Arial Black" w:cs="Arial"/>
          <w:color w:val="222222"/>
          <w:shd w:val="clear" w:color="auto" w:fill="FFFFFF"/>
        </w:rPr>
        <w:t> is essentially responsible for the administrative and executive tasks within a care facility or of a services provider. ... A health </w:t>
      </w:r>
      <w:r w:rsidRPr="007F4664">
        <w:rPr>
          <w:rFonts w:ascii="Arial Black" w:hAnsi="Arial Black" w:cs="Arial"/>
          <w:b/>
          <w:bCs/>
          <w:color w:val="222222"/>
          <w:shd w:val="clear" w:color="auto" w:fill="FFFFFF"/>
        </w:rPr>
        <w:t>supervisor</w:t>
      </w:r>
      <w:r w:rsidRPr="007F4664">
        <w:rPr>
          <w:rFonts w:ascii="Arial Black" w:hAnsi="Arial Black" w:cs="Arial"/>
          <w:color w:val="222222"/>
          <w:shd w:val="clear" w:color="auto" w:fill="FFFFFF"/>
        </w:rPr>
        <w:t> would be responsible for such tasks as these: Supervise staff members and evaluate performance efficiency. Generate and organize schedules for healthcare teams.</w:t>
      </w:r>
    </w:p>
    <w:p w14:paraId="61B86C53" w14:textId="3A721C59" w:rsidR="00B40BCB" w:rsidRPr="007F4664" w:rsidRDefault="00B40BCB">
      <w:pPr>
        <w:rPr>
          <w:rFonts w:ascii="Arial Black" w:hAnsi="Arial Black" w:cs="Arial"/>
          <w:color w:val="000000"/>
          <w:sz w:val="21"/>
          <w:szCs w:val="21"/>
          <w:shd w:val="clear" w:color="auto" w:fill="FFFFFF"/>
        </w:rPr>
      </w:pPr>
      <w:proofErr w:type="spellStart"/>
      <w:r w:rsidRPr="007F4664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Phn</w:t>
      </w:r>
      <w:proofErr w:type="spellEnd"/>
      <w:r w:rsidRPr="007F4664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:</w:t>
      </w:r>
      <w:r w:rsidRPr="007F4664">
        <w:rPr>
          <w:rFonts w:ascii="Arial Black" w:hAnsi="Arial Black" w:cs="Arial"/>
          <w:color w:val="000000"/>
          <w:sz w:val="32"/>
          <w:szCs w:val="32"/>
          <w:shd w:val="clear" w:color="auto" w:fill="FFFFFF"/>
        </w:rPr>
        <w:t xml:space="preserve"> </w:t>
      </w:r>
      <w:r w:rsidRPr="007F4664">
        <w:rPr>
          <w:rFonts w:ascii="Arial Black" w:hAnsi="Arial Black" w:cs="Arial"/>
          <w:color w:val="000000"/>
          <w:sz w:val="21"/>
          <w:szCs w:val="21"/>
          <w:shd w:val="clear" w:color="auto" w:fill="FFFFFF"/>
        </w:rPr>
        <w:t>Public health nurses integrate community involvement and knowledge about the entire population with personal, clinical understandings of the health and illness experiences of individuals and families within the population.</w:t>
      </w:r>
    </w:p>
    <w:p w14:paraId="46B65C78" w14:textId="3B9604B5" w:rsidR="00DB1618" w:rsidRPr="007F4664" w:rsidRDefault="00DB1618">
      <w:pPr>
        <w:rPr>
          <w:rFonts w:ascii="Arial Black" w:hAnsi="Arial Black" w:cs="Arial"/>
          <w:color w:val="222222"/>
          <w:shd w:val="clear" w:color="auto" w:fill="FFFFFF"/>
        </w:rPr>
      </w:pPr>
      <w:r w:rsidRPr="007F4664">
        <w:rPr>
          <w:rFonts w:ascii="Arial Black" w:hAnsi="Arial Black" w:cs="Arial"/>
          <w:b/>
          <w:bCs/>
          <w:color w:val="222222"/>
          <w:shd w:val="clear" w:color="auto" w:fill="FFFFFF"/>
        </w:rPr>
        <w:t>Public health nursing</w:t>
      </w:r>
      <w:r w:rsidRPr="007F4664">
        <w:rPr>
          <w:rFonts w:ascii="Arial Black" w:hAnsi="Arial Black" w:cs="Arial"/>
          <w:color w:val="222222"/>
          <w:shd w:val="clear" w:color="auto" w:fill="FFFFFF"/>
        </w:rPr>
        <w:t> is a systematic process by which: ... The results of the process are used to influence and direct the current delivery of care, deployment of </w:t>
      </w:r>
      <w:r w:rsidRPr="007F4664">
        <w:rPr>
          <w:rFonts w:ascii="Arial Black" w:hAnsi="Arial Black" w:cs="Arial"/>
          <w:b/>
          <w:bCs/>
          <w:color w:val="222222"/>
          <w:shd w:val="clear" w:color="auto" w:fill="FFFFFF"/>
        </w:rPr>
        <w:t>health</w:t>
      </w:r>
      <w:r w:rsidRPr="007F4664">
        <w:rPr>
          <w:rFonts w:ascii="Arial Black" w:hAnsi="Arial Black" w:cs="Arial"/>
          <w:color w:val="222222"/>
          <w:shd w:val="clear" w:color="auto" w:fill="FFFFFF"/>
        </w:rPr>
        <w:t> resources, and the development of local, regional, state, and national </w:t>
      </w:r>
      <w:r w:rsidRPr="007F4664">
        <w:rPr>
          <w:rFonts w:ascii="Arial Black" w:hAnsi="Arial Black" w:cs="Arial"/>
          <w:b/>
          <w:bCs/>
          <w:color w:val="222222"/>
          <w:shd w:val="clear" w:color="auto" w:fill="FFFFFF"/>
        </w:rPr>
        <w:t>health</w:t>
      </w:r>
      <w:r w:rsidRPr="007F4664">
        <w:rPr>
          <w:rFonts w:ascii="Arial Black" w:hAnsi="Arial Black" w:cs="Arial"/>
          <w:color w:val="222222"/>
          <w:shd w:val="clear" w:color="auto" w:fill="FFFFFF"/>
        </w:rPr>
        <w:t> policy and research to promote </w:t>
      </w:r>
      <w:r w:rsidRPr="007F4664">
        <w:rPr>
          <w:rFonts w:ascii="Arial Black" w:hAnsi="Arial Black" w:cs="Arial"/>
          <w:b/>
          <w:bCs/>
          <w:color w:val="222222"/>
          <w:shd w:val="clear" w:color="auto" w:fill="FFFFFF"/>
        </w:rPr>
        <w:t>health</w:t>
      </w:r>
      <w:r w:rsidRPr="007F4664">
        <w:rPr>
          <w:rFonts w:ascii="Arial Black" w:hAnsi="Arial Black" w:cs="Arial"/>
          <w:color w:val="222222"/>
          <w:shd w:val="clear" w:color="auto" w:fill="FFFFFF"/>
        </w:rPr>
        <w:t> and prevent disease.</w:t>
      </w:r>
    </w:p>
    <w:p w14:paraId="6AEBA030" w14:textId="77777777" w:rsidR="00B40BCB" w:rsidRPr="007F4664" w:rsidRDefault="00B40BCB">
      <w:pPr>
        <w:rPr>
          <w:rFonts w:ascii="Arial Black" w:hAnsi="Arial Black" w:cs="Arial"/>
          <w:color w:val="222222"/>
          <w:sz w:val="21"/>
          <w:szCs w:val="21"/>
          <w:shd w:val="clear" w:color="auto" w:fill="FFFFFF"/>
        </w:rPr>
      </w:pPr>
    </w:p>
    <w:p w14:paraId="7D023356" w14:textId="14211BF2" w:rsidR="00E11D43" w:rsidRPr="007F4664" w:rsidRDefault="00B40BCB">
      <w:pPr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</w:pPr>
      <w:r w:rsidRPr="007F4664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 xml:space="preserve">District </w:t>
      </w:r>
      <w:r w:rsidR="00E11D43" w:rsidRPr="007F4664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Medical officer:</w:t>
      </w:r>
    </w:p>
    <w:p w14:paraId="51862773" w14:textId="426D06D3" w:rsidR="00BB60B8" w:rsidRPr="007F4664" w:rsidRDefault="00E11D43">
      <w:pPr>
        <w:rPr>
          <w:rFonts w:ascii="Arial Black" w:hAnsi="Arial Black" w:cs="Arial"/>
          <w:color w:val="181717"/>
          <w:sz w:val="21"/>
          <w:szCs w:val="21"/>
          <w:shd w:val="clear" w:color="auto" w:fill="FFFFFF"/>
        </w:rPr>
      </w:pPr>
      <w:bookmarkStart w:id="0" w:name="_GoBack"/>
      <w:r w:rsidRPr="007F4664">
        <w:rPr>
          <w:rFonts w:ascii="Arial Black" w:hAnsi="Arial Black" w:cs="Arial"/>
          <w:color w:val="181717"/>
          <w:sz w:val="21"/>
          <w:szCs w:val="21"/>
          <w:shd w:val="clear" w:color="auto" w:fill="FFFFFF"/>
        </w:rPr>
        <w:t xml:space="preserve">Medical Officers, often know as Chief Medical Officers, are physicians who </w:t>
      </w:r>
      <w:bookmarkEnd w:id="0"/>
      <w:r w:rsidRPr="007F4664">
        <w:rPr>
          <w:rFonts w:ascii="Arial Black" w:hAnsi="Arial Black" w:cs="Arial"/>
          <w:color w:val="181717"/>
          <w:sz w:val="21"/>
          <w:szCs w:val="21"/>
          <w:shd w:val="clear" w:color="auto" w:fill="FFFFFF"/>
        </w:rPr>
        <w:t>are typically in charge at hospitals. Medical Officers serve as advisors on health issues and disease control, provide medical support, discover inconsistencies and investigate problems.</w:t>
      </w:r>
    </w:p>
    <w:p w14:paraId="277E0A24" w14:textId="4A34E73D" w:rsidR="00B40BCB" w:rsidRPr="007F4664" w:rsidRDefault="00B40BCB">
      <w:pPr>
        <w:rPr>
          <w:rFonts w:ascii="Arial Black" w:hAnsi="Arial Black"/>
        </w:rPr>
      </w:pPr>
      <w:r w:rsidRPr="007F4664">
        <w:rPr>
          <w:rFonts w:ascii="Arial Black" w:hAnsi="Arial Black"/>
        </w:rPr>
        <w:t>THE MEDICAL OFFICER IS A CLINICIAN, SUPERVISOR, COORDINATOR, TRAINER AND LEADE</w:t>
      </w:r>
    </w:p>
    <w:p w14:paraId="23DCC45D" w14:textId="5AC31DD9" w:rsidR="00B40BCB" w:rsidRPr="007F4664" w:rsidRDefault="00DB1618">
      <w:pPr>
        <w:rPr>
          <w:rFonts w:ascii="Arial Black" w:hAnsi="Arial Black"/>
          <w:sz w:val="40"/>
          <w:szCs w:val="40"/>
        </w:rPr>
      </w:pPr>
      <w:proofErr w:type="gramStart"/>
      <w:r w:rsidRPr="007F4664">
        <w:rPr>
          <w:rFonts w:ascii="Arial Black" w:hAnsi="Arial Black"/>
          <w:sz w:val="40"/>
          <w:szCs w:val="40"/>
        </w:rPr>
        <w:t>Ministry :</w:t>
      </w:r>
      <w:proofErr w:type="gramEnd"/>
    </w:p>
    <w:p w14:paraId="2618E0F5" w14:textId="77777777" w:rsidR="00F77A00" w:rsidRPr="007F4664" w:rsidRDefault="00F77A00" w:rsidP="00F77A00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22222"/>
          <w:sz w:val="21"/>
          <w:szCs w:val="21"/>
        </w:rPr>
      </w:pPr>
      <w:r w:rsidRPr="007F4664">
        <w:rPr>
          <w:rFonts w:ascii="Arial Black" w:hAnsi="Arial Black" w:cs="Arial"/>
          <w:color w:val="222222"/>
          <w:sz w:val="21"/>
          <w:szCs w:val="21"/>
        </w:rPr>
        <w:t>The </w:t>
      </w:r>
      <w:r w:rsidRPr="007F4664">
        <w:rPr>
          <w:rFonts w:ascii="Arial Black" w:hAnsi="Arial Black" w:cs="Arial"/>
          <w:b/>
          <w:bCs/>
          <w:color w:val="222222"/>
          <w:sz w:val="21"/>
          <w:szCs w:val="21"/>
        </w:rPr>
        <w:t>Ministry of Health and Family Welfare</w:t>
      </w:r>
      <w:r w:rsidRPr="007F4664">
        <w:rPr>
          <w:rFonts w:ascii="Arial Black" w:hAnsi="Arial Black" w:cs="Arial"/>
          <w:color w:val="222222"/>
          <w:sz w:val="21"/>
          <w:szCs w:val="21"/>
        </w:rPr>
        <w:t> is an </w:t>
      </w:r>
      <w:hyperlink r:id="rId8" w:tooltip="Government of India" w:history="1">
        <w:r w:rsidRPr="007F4664">
          <w:rPr>
            <w:rStyle w:val="Hyperlink"/>
            <w:rFonts w:ascii="Arial Black" w:hAnsi="Arial Black" w:cs="Arial"/>
            <w:color w:val="0B0080"/>
            <w:sz w:val="21"/>
            <w:szCs w:val="21"/>
          </w:rPr>
          <w:t>Indian government</w:t>
        </w:r>
      </w:hyperlink>
      <w:r w:rsidRPr="007F4664">
        <w:rPr>
          <w:rFonts w:ascii="Arial Black" w:hAnsi="Arial Black" w:cs="Arial"/>
          <w:color w:val="222222"/>
          <w:sz w:val="21"/>
          <w:szCs w:val="21"/>
        </w:rPr>
        <w:t> </w:t>
      </w:r>
      <w:hyperlink r:id="rId9" w:tooltip="Ministry (government department)" w:history="1">
        <w:r w:rsidRPr="007F4664">
          <w:rPr>
            <w:rStyle w:val="Hyperlink"/>
            <w:rFonts w:ascii="Arial Black" w:hAnsi="Arial Black" w:cs="Arial"/>
            <w:color w:val="0B0080"/>
            <w:sz w:val="21"/>
            <w:szCs w:val="21"/>
          </w:rPr>
          <w:t>ministry</w:t>
        </w:r>
      </w:hyperlink>
      <w:r w:rsidRPr="007F4664">
        <w:rPr>
          <w:rFonts w:ascii="Arial Black" w:hAnsi="Arial Black" w:cs="Arial"/>
          <w:color w:val="222222"/>
          <w:sz w:val="21"/>
          <w:szCs w:val="21"/>
        </w:rPr>
        <w:t> charged with </w:t>
      </w:r>
      <w:hyperlink r:id="rId10" w:tooltip="Health policy" w:history="1">
        <w:r w:rsidRPr="007F4664">
          <w:rPr>
            <w:rStyle w:val="Hyperlink"/>
            <w:rFonts w:ascii="Arial Black" w:hAnsi="Arial Black" w:cs="Arial"/>
            <w:color w:val="0B0080"/>
            <w:sz w:val="21"/>
            <w:szCs w:val="21"/>
          </w:rPr>
          <w:t>health policy</w:t>
        </w:r>
      </w:hyperlink>
      <w:r w:rsidRPr="007F4664">
        <w:rPr>
          <w:rFonts w:ascii="Arial Black" w:hAnsi="Arial Black" w:cs="Arial"/>
          <w:color w:val="222222"/>
          <w:sz w:val="21"/>
          <w:szCs w:val="21"/>
        </w:rPr>
        <w:t> in </w:t>
      </w:r>
      <w:hyperlink r:id="rId11" w:tooltip="India" w:history="1">
        <w:r w:rsidRPr="007F4664">
          <w:rPr>
            <w:rStyle w:val="Hyperlink"/>
            <w:rFonts w:ascii="Arial Black" w:hAnsi="Arial Black" w:cs="Arial"/>
            <w:color w:val="0B0080"/>
            <w:sz w:val="21"/>
            <w:szCs w:val="21"/>
          </w:rPr>
          <w:t>India</w:t>
        </w:r>
      </w:hyperlink>
      <w:r w:rsidRPr="007F4664">
        <w:rPr>
          <w:rFonts w:ascii="Arial Black" w:hAnsi="Arial Black" w:cs="Arial"/>
          <w:color w:val="222222"/>
          <w:sz w:val="21"/>
          <w:szCs w:val="21"/>
        </w:rPr>
        <w:t>. It is also responsible for all government programs relating to </w:t>
      </w:r>
      <w:hyperlink r:id="rId12" w:tooltip="Family planning in India" w:history="1">
        <w:r w:rsidRPr="007F4664">
          <w:rPr>
            <w:rStyle w:val="Hyperlink"/>
            <w:rFonts w:ascii="Arial Black" w:hAnsi="Arial Black" w:cs="Arial"/>
            <w:color w:val="0B0080"/>
            <w:sz w:val="21"/>
            <w:szCs w:val="21"/>
          </w:rPr>
          <w:t>family planning in India</w:t>
        </w:r>
      </w:hyperlink>
      <w:r w:rsidRPr="007F4664">
        <w:rPr>
          <w:rFonts w:ascii="Arial Black" w:hAnsi="Arial Black" w:cs="Arial"/>
          <w:color w:val="222222"/>
          <w:sz w:val="21"/>
          <w:szCs w:val="21"/>
        </w:rPr>
        <w:t>.</w:t>
      </w:r>
      <w:hyperlink r:id="rId13" w:anchor="cite_note-2" w:history="1">
        <w:r w:rsidRPr="007F4664">
          <w:rPr>
            <w:rStyle w:val="Hyperlink"/>
            <w:rFonts w:ascii="Arial Black" w:hAnsi="Arial Black" w:cs="Arial"/>
            <w:color w:val="0B0080"/>
            <w:sz w:val="17"/>
            <w:szCs w:val="17"/>
            <w:vertAlign w:val="superscript"/>
          </w:rPr>
          <w:t>[2]</w:t>
        </w:r>
      </w:hyperlink>
      <w:hyperlink r:id="rId14" w:anchor="cite_note-3" w:history="1">
        <w:r w:rsidRPr="007F4664">
          <w:rPr>
            <w:rStyle w:val="Hyperlink"/>
            <w:rFonts w:ascii="Arial Black" w:hAnsi="Arial Black" w:cs="Arial"/>
            <w:color w:val="0B0080"/>
            <w:sz w:val="17"/>
            <w:szCs w:val="17"/>
            <w:vertAlign w:val="superscript"/>
          </w:rPr>
          <w:t>[3]</w:t>
        </w:r>
      </w:hyperlink>
    </w:p>
    <w:p w14:paraId="237ADD97" w14:textId="77777777" w:rsidR="00F77A00" w:rsidRPr="007F4664" w:rsidRDefault="00F77A00" w:rsidP="00F77A00">
      <w:pPr>
        <w:pStyle w:val="NormalWeb"/>
        <w:shd w:val="clear" w:color="auto" w:fill="FFFFFF"/>
        <w:spacing w:before="120" w:beforeAutospacing="0" w:after="120" w:afterAutospacing="0"/>
        <w:rPr>
          <w:rFonts w:ascii="Arial Black" w:hAnsi="Arial Black" w:cs="Arial"/>
          <w:color w:val="222222"/>
          <w:sz w:val="21"/>
          <w:szCs w:val="21"/>
        </w:rPr>
      </w:pPr>
      <w:r w:rsidRPr="007F4664">
        <w:rPr>
          <w:rFonts w:ascii="Arial Black" w:hAnsi="Arial Black" w:cstheme="majorHAnsi"/>
          <w:color w:val="222222"/>
          <w:sz w:val="21"/>
          <w:szCs w:val="21"/>
        </w:rPr>
        <w:lastRenderedPageBreak/>
        <w:t>The Minister of Health and Family Welfare holds </w:t>
      </w:r>
      <w:hyperlink r:id="rId15" w:tooltip="Cabinet (government)" w:history="1">
        <w:r w:rsidRPr="007F4664">
          <w:rPr>
            <w:rStyle w:val="Hyperlink"/>
            <w:rFonts w:ascii="Arial Black" w:hAnsi="Arial Black" w:cstheme="majorHAnsi"/>
            <w:color w:val="0B0080"/>
            <w:sz w:val="21"/>
            <w:szCs w:val="21"/>
          </w:rPr>
          <w:t>cabinet</w:t>
        </w:r>
      </w:hyperlink>
      <w:r w:rsidRPr="007F4664">
        <w:rPr>
          <w:rFonts w:ascii="Arial Black" w:hAnsi="Arial Black" w:cstheme="majorHAnsi"/>
          <w:color w:val="222222"/>
          <w:sz w:val="21"/>
          <w:szCs w:val="21"/>
        </w:rPr>
        <w:t> rank as a member of the </w:t>
      </w:r>
      <w:hyperlink r:id="rId16" w:tooltip="Council of Ministers of the Republic of India" w:history="1">
        <w:r w:rsidRPr="007F4664">
          <w:rPr>
            <w:rStyle w:val="Hyperlink"/>
            <w:rFonts w:ascii="Arial Black" w:hAnsi="Arial Black" w:cstheme="majorHAnsi"/>
            <w:color w:val="0B0080"/>
            <w:sz w:val="21"/>
            <w:szCs w:val="21"/>
          </w:rPr>
          <w:t>Council of Ministers</w:t>
        </w:r>
      </w:hyperlink>
      <w:r w:rsidRPr="007F4664">
        <w:rPr>
          <w:rFonts w:ascii="Arial Black" w:hAnsi="Arial Black" w:cs="Arial"/>
          <w:color w:val="222222"/>
          <w:sz w:val="21"/>
          <w:szCs w:val="21"/>
        </w:rPr>
        <w:t>. The current minister is </w:t>
      </w:r>
      <w:hyperlink r:id="rId17" w:tooltip="Harsh Vardhan (Delhi politician)" w:history="1">
        <w:r w:rsidRPr="007F4664">
          <w:rPr>
            <w:rStyle w:val="Hyperlink"/>
            <w:rFonts w:ascii="Arial Black" w:hAnsi="Arial Black" w:cs="Arial"/>
            <w:color w:val="0B0080"/>
            <w:sz w:val="21"/>
            <w:szCs w:val="21"/>
          </w:rPr>
          <w:t>Harsh Vardhan</w:t>
        </w:r>
      </w:hyperlink>
      <w:r w:rsidRPr="007F4664">
        <w:rPr>
          <w:rFonts w:ascii="Arial Black" w:hAnsi="Arial Black" w:cs="Arial"/>
          <w:color w:val="222222"/>
          <w:sz w:val="21"/>
          <w:szCs w:val="21"/>
        </w:rPr>
        <w:t>. The Ministry regularly publishes the </w:t>
      </w:r>
      <w:hyperlink r:id="rId18" w:tooltip="Indian Pharmacopoeia" w:history="1">
        <w:r w:rsidRPr="007F4664">
          <w:rPr>
            <w:rStyle w:val="Hyperlink"/>
            <w:rFonts w:ascii="Arial Black" w:hAnsi="Arial Black" w:cs="Arial"/>
            <w:color w:val="0B0080"/>
            <w:sz w:val="21"/>
            <w:szCs w:val="21"/>
          </w:rPr>
          <w:t>Indian Pharmacopoeia</w:t>
        </w:r>
      </w:hyperlink>
      <w:r w:rsidRPr="007F4664">
        <w:rPr>
          <w:rFonts w:ascii="Arial Black" w:hAnsi="Arial Black" w:cs="Arial"/>
          <w:color w:val="222222"/>
          <w:sz w:val="21"/>
          <w:szCs w:val="21"/>
        </w:rPr>
        <w:t> since 1955 through Indian Pharmacopoeia Commission (IPC) an autonomous body under the ministry for setting standards for drugs, pharmaceuticals and healthcare devices and technologies in India.</w:t>
      </w:r>
    </w:p>
    <w:p w14:paraId="0A5D0652" w14:textId="77777777" w:rsidR="00DB1618" w:rsidRPr="007F4664" w:rsidRDefault="00DB1618">
      <w:pPr>
        <w:rPr>
          <w:rFonts w:ascii="Arial Black" w:hAnsi="Arial Black"/>
        </w:rPr>
      </w:pPr>
    </w:p>
    <w:sectPr w:rsidR="00DB1618" w:rsidRPr="007F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AA380" w14:textId="77777777" w:rsidR="001C22BB" w:rsidRDefault="001C22BB" w:rsidP="00E72364">
      <w:pPr>
        <w:spacing w:after="0" w:line="240" w:lineRule="auto"/>
      </w:pPr>
      <w:r>
        <w:separator/>
      </w:r>
    </w:p>
  </w:endnote>
  <w:endnote w:type="continuationSeparator" w:id="0">
    <w:p w14:paraId="33209E26" w14:textId="77777777" w:rsidR="001C22BB" w:rsidRDefault="001C22BB" w:rsidP="00E7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04CBC" w14:textId="77777777" w:rsidR="001C22BB" w:rsidRDefault="001C22BB" w:rsidP="00E72364">
      <w:pPr>
        <w:spacing w:after="0" w:line="240" w:lineRule="auto"/>
      </w:pPr>
      <w:r>
        <w:separator/>
      </w:r>
    </w:p>
  </w:footnote>
  <w:footnote w:type="continuationSeparator" w:id="0">
    <w:p w14:paraId="2DD665AD" w14:textId="77777777" w:rsidR="001C22BB" w:rsidRDefault="001C22BB" w:rsidP="00E72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64"/>
    <w:rsid w:val="001C22BB"/>
    <w:rsid w:val="003136E6"/>
    <w:rsid w:val="003A59A5"/>
    <w:rsid w:val="007F4664"/>
    <w:rsid w:val="00B40BCB"/>
    <w:rsid w:val="00BB60B8"/>
    <w:rsid w:val="00DB1618"/>
    <w:rsid w:val="00E11D43"/>
    <w:rsid w:val="00E72364"/>
    <w:rsid w:val="00F7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98BB"/>
  <w15:chartTrackingRefBased/>
  <w15:docId w15:val="{FFFB77CE-3DA8-428F-8387-01850718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3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64"/>
  </w:style>
  <w:style w:type="paragraph" w:styleId="Footer">
    <w:name w:val="footer"/>
    <w:basedOn w:val="Normal"/>
    <w:link w:val="FooterChar"/>
    <w:uiPriority w:val="99"/>
    <w:unhideWhenUsed/>
    <w:rsid w:val="00E72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364"/>
  </w:style>
  <w:style w:type="paragraph" w:styleId="NormalWeb">
    <w:name w:val="Normal (Web)"/>
    <w:basedOn w:val="Normal"/>
    <w:uiPriority w:val="99"/>
    <w:semiHidden/>
    <w:unhideWhenUsed/>
    <w:rsid w:val="00F7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vernment_of_India" TargetMode="External"/><Relationship Id="rId13" Type="http://schemas.openxmlformats.org/officeDocument/2006/relationships/hyperlink" Target="https://en.wikipedia.org/wiki/Ministry_of_Health_and_Family_Welfare" TargetMode="External"/><Relationship Id="rId18" Type="http://schemas.openxmlformats.org/officeDocument/2006/relationships/hyperlink" Target="https://en.wikipedia.org/wiki/Indian_Pharmacopoe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12" Type="http://schemas.openxmlformats.org/officeDocument/2006/relationships/hyperlink" Target="https://en.wikipedia.org/wiki/Family_planning_in_India" TargetMode="External"/><Relationship Id="rId17" Type="http://schemas.openxmlformats.org/officeDocument/2006/relationships/hyperlink" Target="https://en.wikipedia.org/wiki/Harsh_Vardhan_(Delhi_politician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uncil_of_Ministers_of_the_Republic_of_Indi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Indi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Cabinet_(government)" TargetMode="External"/><Relationship Id="rId10" Type="http://schemas.openxmlformats.org/officeDocument/2006/relationships/hyperlink" Target="https://en.wikipedia.org/wiki/Health_policy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inistry_(government_department)" TargetMode="External"/><Relationship Id="rId14" Type="http://schemas.openxmlformats.org/officeDocument/2006/relationships/hyperlink" Target="https://en.wikipedia.org/wiki/Ministry_of_Health_and_Family_Welf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Aswatha Reddy</dc:creator>
  <cp:keywords/>
  <dc:description/>
  <cp:lastModifiedBy>Aswatha Reddy</cp:lastModifiedBy>
  <cp:revision>2</cp:revision>
  <dcterms:created xsi:type="dcterms:W3CDTF">2020-01-20T16:49:00Z</dcterms:created>
  <dcterms:modified xsi:type="dcterms:W3CDTF">2020-01-21T14:54:00Z</dcterms:modified>
</cp:coreProperties>
</file>