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7DFC" w:rsidRDefault="007C0AC6" w:rsidP="007C0AC6">
      <w:pPr>
        <w:pStyle w:val="a5"/>
        <w:ind w:firstLine="723"/>
        <w:rPr>
          <w:rFonts w:ascii="黑体" w:eastAsia="黑体" w:hAnsi="黑体"/>
          <w:sz w:val="36"/>
          <w:szCs w:val="36"/>
        </w:rPr>
      </w:pPr>
      <w:r w:rsidRPr="007C0AC6">
        <w:rPr>
          <w:rFonts w:ascii="黑体" w:eastAsia="黑体" w:hAnsi="黑体" w:hint="eastAsia"/>
          <w:sz w:val="36"/>
          <w:szCs w:val="36"/>
        </w:rPr>
        <w:t>程序简单操作手册</w:t>
      </w:r>
    </w:p>
    <w:p w:rsidR="004C65A9" w:rsidRDefault="004C65A9" w:rsidP="004C65A9">
      <w:pPr>
        <w:ind w:firstLineChars="95" w:firstLine="228"/>
        <w:rPr>
          <w:rFonts w:ascii="宋体" w:eastAsia="宋体" w:hAnsi="宋体"/>
          <w:sz w:val="24"/>
          <w:szCs w:val="24"/>
        </w:rPr>
      </w:pPr>
      <w:r w:rsidRPr="004C65A9">
        <w:rPr>
          <w:rFonts w:ascii="宋体" w:eastAsia="宋体" w:hAnsi="宋体" w:hint="eastAsia"/>
          <w:sz w:val="24"/>
          <w:szCs w:val="24"/>
        </w:rPr>
        <w:t>系统操作流程图如下</w:t>
      </w:r>
      <w:r>
        <w:rPr>
          <w:rFonts w:ascii="宋体" w:eastAsia="宋体" w:hAnsi="宋体" w:hint="eastAsia"/>
          <w:sz w:val="24"/>
          <w:szCs w:val="24"/>
        </w:rPr>
        <w:t>：</w:t>
      </w:r>
    </w:p>
    <w:p w:rsidR="004C65A9" w:rsidRPr="004C65A9" w:rsidRDefault="004C65A9" w:rsidP="004C65A9">
      <w:pPr>
        <w:ind w:firstLineChars="95" w:firstLine="199"/>
        <w:rPr>
          <w:rFonts w:ascii="宋体" w:eastAsia="宋体" w:hAnsi="宋体" w:hint="eastAsia"/>
          <w:sz w:val="24"/>
          <w:szCs w:val="24"/>
        </w:rPr>
      </w:pPr>
      <w:r>
        <w:rPr>
          <w:noProof/>
        </w:rPr>
        <w:drawing>
          <wp:inline distT="0" distB="0" distL="0" distR="0" wp14:anchorId="2476B4F6" wp14:editId="176BCADD">
            <wp:extent cx="5274310" cy="32321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232150"/>
                    </a:xfrm>
                    <a:prstGeom prst="rect">
                      <a:avLst/>
                    </a:prstGeom>
                  </pic:spPr>
                </pic:pic>
              </a:graphicData>
            </a:graphic>
          </wp:inline>
        </w:drawing>
      </w:r>
    </w:p>
    <w:p w:rsidR="007C0AC6" w:rsidRPr="004727E5" w:rsidRDefault="007C0AC6" w:rsidP="007C0AC6">
      <w:pPr>
        <w:ind w:firstLineChars="0" w:firstLine="0"/>
        <w:rPr>
          <w:rFonts w:ascii="宋体" w:eastAsia="宋体" w:hAnsi="宋体"/>
          <w:sz w:val="24"/>
          <w:szCs w:val="24"/>
        </w:rPr>
      </w:pPr>
      <w:r w:rsidRPr="004727E5">
        <w:rPr>
          <w:rFonts w:ascii="宋体" w:eastAsia="宋体" w:hAnsi="宋体" w:hint="eastAsia"/>
          <w:sz w:val="24"/>
          <w:szCs w:val="24"/>
        </w:rPr>
        <w:t>（1）</w:t>
      </w:r>
      <w:r w:rsidR="00976776" w:rsidRPr="004727E5">
        <w:rPr>
          <w:rFonts w:ascii="宋体" w:eastAsia="宋体" w:hAnsi="宋体" w:hint="eastAsia"/>
          <w:sz w:val="24"/>
          <w:szCs w:val="24"/>
        </w:rPr>
        <w:t>进入程序，根据想操作的部分选择</w:t>
      </w:r>
      <w:r w:rsidR="00976776" w:rsidRPr="004727E5">
        <w:rPr>
          <w:rFonts w:ascii="Times New Roman" w:eastAsia="宋体" w:hAnsi="Times New Roman" w:cs="Times New Roman"/>
          <w:sz w:val="24"/>
          <w:szCs w:val="24"/>
        </w:rPr>
        <w:t>SAT</w:t>
      </w:r>
      <w:r w:rsidR="00976776" w:rsidRPr="004727E5">
        <w:rPr>
          <w:rFonts w:ascii="宋体" w:eastAsia="宋体" w:hAnsi="宋体" w:hint="eastAsia"/>
          <w:sz w:val="24"/>
          <w:szCs w:val="24"/>
        </w:rPr>
        <w:t>或</w:t>
      </w:r>
      <w:r w:rsidR="00976776" w:rsidRPr="004727E5">
        <w:rPr>
          <w:rFonts w:ascii="Times New Roman" w:eastAsia="宋体" w:hAnsi="Times New Roman" w:cs="Times New Roman"/>
          <w:sz w:val="24"/>
          <w:szCs w:val="24"/>
        </w:rPr>
        <w:t>SoDoKu</w:t>
      </w:r>
      <w:r w:rsidR="00976776" w:rsidRPr="004727E5">
        <w:rPr>
          <w:rFonts w:ascii="宋体" w:eastAsia="宋体" w:hAnsi="宋体" w:hint="eastAsia"/>
          <w:sz w:val="24"/>
          <w:szCs w:val="24"/>
        </w:rPr>
        <w:t>部分。</w:t>
      </w:r>
    </w:p>
    <w:p w:rsidR="007C0AC6" w:rsidRPr="004727E5" w:rsidRDefault="007C0AC6" w:rsidP="007C0AC6">
      <w:pPr>
        <w:ind w:firstLineChars="0" w:firstLine="0"/>
        <w:rPr>
          <w:rFonts w:ascii="宋体" w:eastAsia="宋体" w:hAnsi="宋体" w:hint="eastAsia"/>
          <w:sz w:val="24"/>
          <w:szCs w:val="24"/>
        </w:rPr>
      </w:pPr>
      <w:r w:rsidRPr="004727E5">
        <w:rPr>
          <w:rFonts w:ascii="宋体" w:eastAsia="宋体" w:hAnsi="宋体" w:hint="eastAsia"/>
          <w:sz w:val="24"/>
          <w:szCs w:val="24"/>
        </w:rPr>
        <w:t>（2）</w:t>
      </w:r>
      <w:r w:rsidR="00976776" w:rsidRPr="004727E5">
        <w:rPr>
          <w:rFonts w:ascii="宋体" w:eastAsia="宋体" w:hAnsi="宋体" w:hint="eastAsia"/>
          <w:sz w:val="24"/>
          <w:szCs w:val="24"/>
        </w:rPr>
        <w:t>进入</w:t>
      </w:r>
      <w:r w:rsidR="00976776" w:rsidRPr="004727E5">
        <w:rPr>
          <w:rFonts w:ascii="Times New Roman" w:eastAsia="宋体" w:hAnsi="Times New Roman" w:cs="Times New Roman"/>
          <w:sz w:val="24"/>
          <w:szCs w:val="24"/>
        </w:rPr>
        <w:t>SAT</w:t>
      </w:r>
      <w:r w:rsidR="00976776" w:rsidRPr="004727E5">
        <w:rPr>
          <w:rFonts w:ascii="宋体" w:eastAsia="宋体" w:hAnsi="宋体" w:hint="eastAsia"/>
          <w:sz w:val="24"/>
          <w:szCs w:val="24"/>
        </w:rPr>
        <w:t>板块后，有四个选项，分别是读取文件、遍历输出读取的C</w:t>
      </w:r>
      <w:r w:rsidR="00976776" w:rsidRPr="004727E5">
        <w:rPr>
          <w:rFonts w:ascii="宋体" w:eastAsia="宋体" w:hAnsi="宋体"/>
          <w:sz w:val="24"/>
          <w:szCs w:val="24"/>
        </w:rPr>
        <w:t>NF</w:t>
      </w:r>
      <w:r w:rsidR="00976776" w:rsidRPr="004727E5">
        <w:rPr>
          <w:rFonts w:ascii="宋体" w:eastAsia="宋体" w:hAnsi="宋体" w:hint="eastAsia"/>
          <w:sz w:val="24"/>
          <w:szCs w:val="24"/>
        </w:rPr>
        <w:t>内容、保存当前程序中邻接表所存储的数据和调用优化后的S</w:t>
      </w:r>
      <w:r w:rsidR="00976776" w:rsidRPr="004727E5">
        <w:rPr>
          <w:rFonts w:ascii="宋体" w:eastAsia="宋体" w:hAnsi="宋体"/>
          <w:sz w:val="24"/>
          <w:szCs w:val="24"/>
        </w:rPr>
        <w:t>AT</w:t>
      </w:r>
      <w:r w:rsidR="00976776" w:rsidRPr="004727E5">
        <w:rPr>
          <w:rFonts w:ascii="宋体" w:eastAsia="宋体" w:hAnsi="宋体" w:hint="eastAsia"/>
          <w:sz w:val="24"/>
          <w:szCs w:val="24"/>
        </w:rPr>
        <w:t>求解器求解问题。其中调用S</w:t>
      </w:r>
      <w:r w:rsidR="00976776" w:rsidRPr="004727E5">
        <w:rPr>
          <w:rFonts w:ascii="宋体" w:eastAsia="宋体" w:hAnsi="宋体"/>
          <w:sz w:val="24"/>
          <w:szCs w:val="24"/>
        </w:rPr>
        <w:t>AT</w:t>
      </w:r>
      <w:r w:rsidR="00976776" w:rsidRPr="004727E5">
        <w:rPr>
          <w:rFonts w:ascii="宋体" w:eastAsia="宋体" w:hAnsi="宋体" w:hint="eastAsia"/>
          <w:sz w:val="24"/>
          <w:szCs w:val="24"/>
        </w:rPr>
        <w:t>求解器后，其自动将算法运行时间，是否有解等一些信息存入相同文件名的</w:t>
      </w:r>
      <w:r w:rsidR="00976776" w:rsidRPr="004727E5">
        <w:rPr>
          <w:rFonts w:ascii="Times New Roman" w:eastAsia="宋体" w:hAnsi="Times New Roman" w:cs="Times New Roman"/>
          <w:sz w:val="24"/>
          <w:szCs w:val="24"/>
        </w:rPr>
        <w:t>.res</w:t>
      </w:r>
      <w:r w:rsidR="00976776" w:rsidRPr="004727E5">
        <w:rPr>
          <w:rFonts w:ascii="宋体" w:eastAsia="宋体" w:hAnsi="宋体" w:hint="eastAsia"/>
          <w:sz w:val="24"/>
          <w:szCs w:val="24"/>
        </w:rPr>
        <w:t>文件中。一般默认</w:t>
      </w:r>
      <w:r w:rsidR="004727E5" w:rsidRPr="004727E5">
        <w:rPr>
          <w:rFonts w:ascii="宋体" w:eastAsia="宋体" w:hAnsi="宋体" w:hint="eastAsia"/>
          <w:sz w:val="24"/>
          <w:szCs w:val="24"/>
        </w:rPr>
        <w:t>操作次序</w:t>
      </w:r>
      <w:r w:rsidR="00976776" w:rsidRPr="004727E5">
        <w:rPr>
          <w:rFonts w:ascii="宋体" w:eastAsia="宋体" w:hAnsi="宋体" w:hint="eastAsia"/>
          <w:sz w:val="24"/>
          <w:szCs w:val="24"/>
        </w:rPr>
        <w:t>是先读入才能进行后续操作。</w:t>
      </w:r>
    </w:p>
    <w:p w:rsidR="00976776" w:rsidRPr="004727E5" w:rsidRDefault="007C0AC6" w:rsidP="00976776">
      <w:pPr>
        <w:ind w:firstLineChars="0" w:firstLine="0"/>
        <w:rPr>
          <w:rFonts w:ascii="宋体" w:eastAsia="宋体" w:hAnsi="宋体" w:hint="eastAsia"/>
          <w:sz w:val="24"/>
          <w:szCs w:val="24"/>
        </w:rPr>
      </w:pPr>
      <w:r w:rsidRPr="004727E5">
        <w:rPr>
          <w:rFonts w:ascii="宋体" w:eastAsia="宋体" w:hAnsi="宋体" w:hint="eastAsia"/>
          <w:sz w:val="24"/>
          <w:szCs w:val="24"/>
        </w:rPr>
        <w:t>（3）</w:t>
      </w:r>
      <w:r w:rsidR="004727E5" w:rsidRPr="004727E5">
        <w:rPr>
          <w:rFonts w:ascii="宋体" w:eastAsia="宋体" w:hAnsi="宋体" w:hint="eastAsia"/>
          <w:sz w:val="24"/>
          <w:szCs w:val="24"/>
        </w:rPr>
        <w:t>进入</w:t>
      </w:r>
      <w:r w:rsidR="004727E5" w:rsidRPr="004727E5">
        <w:rPr>
          <w:rFonts w:ascii="Times New Roman" w:eastAsia="宋体" w:hAnsi="Times New Roman" w:cs="Times New Roman"/>
          <w:sz w:val="24"/>
          <w:szCs w:val="24"/>
        </w:rPr>
        <w:t>SuDoKu</w:t>
      </w:r>
      <w:r w:rsidR="004727E5" w:rsidRPr="004727E5">
        <w:rPr>
          <w:rFonts w:ascii="宋体" w:eastAsia="宋体" w:hAnsi="宋体" w:hint="eastAsia"/>
          <w:sz w:val="24"/>
          <w:szCs w:val="24"/>
        </w:rPr>
        <w:t>模块后，有三个选项，分别是生成生成数独棋盘、挖洞法生成具有唯一解且可玩的数独游戏和将数独游戏转换成对应的</w:t>
      </w:r>
      <w:r w:rsidR="004727E5" w:rsidRPr="004727E5">
        <w:rPr>
          <w:rFonts w:ascii="Times New Roman" w:eastAsia="宋体" w:hAnsi="Times New Roman" w:cs="Times New Roman"/>
          <w:sz w:val="24"/>
          <w:szCs w:val="24"/>
        </w:rPr>
        <w:t>CNF</w:t>
      </w:r>
      <w:r w:rsidR="004727E5" w:rsidRPr="004727E5">
        <w:rPr>
          <w:rFonts w:ascii="宋体" w:eastAsia="宋体" w:hAnsi="宋体" w:hint="eastAsia"/>
          <w:sz w:val="24"/>
          <w:szCs w:val="24"/>
        </w:rPr>
        <w:t>文件</w:t>
      </w:r>
      <w:r w:rsidR="004727E5">
        <w:rPr>
          <w:rFonts w:ascii="宋体" w:eastAsia="宋体" w:hAnsi="宋体" w:hint="eastAsia"/>
          <w:sz w:val="24"/>
          <w:szCs w:val="24"/>
        </w:rPr>
        <w:t>。生成数独棋盘主要操作：自动调用随机函数生成一个数独棋盘，并带入S</w:t>
      </w:r>
      <w:r w:rsidR="004727E5">
        <w:rPr>
          <w:rFonts w:ascii="宋体" w:eastAsia="宋体" w:hAnsi="宋体"/>
          <w:sz w:val="24"/>
          <w:szCs w:val="24"/>
        </w:rPr>
        <w:t>AT</w:t>
      </w:r>
      <w:r w:rsidR="004727E5">
        <w:rPr>
          <w:rFonts w:ascii="宋体" w:eastAsia="宋体" w:hAnsi="宋体" w:hint="eastAsia"/>
          <w:sz w:val="24"/>
          <w:szCs w:val="24"/>
        </w:rPr>
        <w:t>求解器求解得出数独的一个解。</w:t>
      </w:r>
      <w:r w:rsidR="004727E5" w:rsidRPr="004727E5">
        <w:rPr>
          <w:rFonts w:ascii="宋体" w:eastAsia="宋体" w:hAnsi="宋体" w:hint="eastAsia"/>
          <w:sz w:val="24"/>
          <w:szCs w:val="24"/>
        </w:rPr>
        <w:t>挖洞法生成具有唯一解且可玩的数独游戏</w:t>
      </w:r>
      <w:r w:rsidR="004727E5">
        <w:rPr>
          <w:rFonts w:ascii="宋体" w:eastAsia="宋体" w:hAnsi="宋体" w:hint="eastAsia"/>
          <w:sz w:val="24"/>
          <w:szCs w:val="24"/>
        </w:rPr>
        <w:t>：将得到的数独棋盘通过挖洞法的方式得到一个具有唯一解的数独棋盘，挖洞数量由玩家决定。</w:t>
      </w:r>
      <w:r w:rsidR="000A21CA" w:rsidRPr="004727E5">
        <w:rPr>
          <w:rFonts w:ascii="宋体" w:eastAsia="宋体" w:hAnsi="宋体" w:hint="eastAsia"/>
          <w:sz w:val="24"/>
          <w:szCs w:val="24"/>
        </w:rPr>
        <w:t>一般默认操作次序是先</w:t>
      </w:r>
      <w:r w:rsidR="000A21CA">
        <w:rPr>
          <w:rFonts w:ascii="宋体" w:eastAsia="宋体" w:hAnsi="宋体" w:hint="eastAsia"/>
          <w:sz w:val="24"/>
          <w:szCs w:val="24"/>
        </w:rPr>
        <w:t>生成</w:t>
      </w:r>
      <w:r w:rsidR="000A21CA" w:rsidRPr="004727E5">
        <w:rPr>
          <w:rFonts w:ascii="宋体" w:eastAsia="宋体" w:hAnsi="宋体" w:hint="eastAsia"/>
          <w:sz w:val="24"/>
          <w:szCs w:val="24"/>
        </w:rPr>
        <w:t>才能进行后</w:t>
      </w:r>
      <w:bookmarkStart w:id="0" w:name="_GoBack"/>
      <w:bookmarkEnd w:id="0"/>
      <w:r w:rsidR="000A21CA" w:rsidRPr="004727E5">
        <w:rPr>
          <w:rFonts w:ascii="宋体" w:eastAsia="宋体" w:hAnsi="宋体" w:hint="eastAsia"/>
          <w:sz w:val="24"/>
          <w:szCs w:val="24"/>
        </w:rPr>
        <w:t>续操作。</w:t>
      </w:r>
    </w:p>
    <w:p w:rsidR="007C0AC6" w:rsidRPr="007C0AC6" w:rsidRDefault="007C0AC6" w:rsidP="007C0AC6">
      <w:pPr>
        <w:ind w:firstLineChars="0" w:firstLine="0"/>
      </w:pPr>
    </w:p>
    <w:sectPr w:rsidR="007C0AC6" w:rsidRPr="007C0AC6">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6F2D" w:rsidRDefault="00986F2D" w:rsidP="004C65A9">
      <w:pPr>
        <w:spacing w:line="240" w:lineRule="auto"/>
        <w:ind w:firstLine="420"/>
      </w:pPr>
      <w:r>
        <w:separator/>
      </w:r>
    </w:p>
  </w:endnote>
  <w:endnote w:type="continuationSeparator" w:id="0">
    <w:p w:rsidR="00986F2D" w:rsidRDefault="00986F2D" w:rsidP="004C65A9">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65A9" w:rsidRDefault="004C65A9">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65A9" w:rsidRDefault="004C65A9">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65A9" w:rsidRDefault="004C65A9">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6F2D" w:rsidRDefault="00986F2D" w:rsidP="004C65A9">
      <w:pPr>
        <w:spacing w:line="240" w:lineRule="auto"/>
        <w:ind w:firstLine="420"/>
      </w:pPr>
      <w:r>
        <w:separator/>
      </w:r>
    </w:p>
  </w:footnote>
  <w:footnote w:type="continuationSeparator" w:id="0">
    <w:p w:rsidR="00986F2D" w:rsidRDefault="00986F2D" w:rsidP="004C65A9">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65A9" w:rsidRDefault="004C65A9">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65A9" w:rsidRDefault="004C65A9">
    <w:pPr>
      <w:pStyle w:val="a9"/>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65A9" w:rsidRDefault="004C65A9">
    <w:pPr>
      <w:pStyle w:val="a9"/>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AC6"/>
    <w:rsid w:val="000A21CA"/>
    <w:rsid w:val="004727E5"/>
    <w:rsid w:val="004C65A9"/>
    <w:rsid w:val="00510454"/>
    <w:rsid w:val="007C0AC6"/>
    <w:rsid w:val="00976776"/>
    <w:rsid w:val="00986F2D"/>
    <w:rsid w:val="00E17D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75404"/>
  <w15:chartTrackingRefBased/>
  <w15:docId w15:val="{C1899117-7145-47A2-8E13-63FE4A831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7C0AC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C0AC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C0AC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C0AC6"/>
    <w:rPr>
      <w:b/>
      <w:bCs/>
      <w:kern w:val="44"/>
      <w:sz w:val="44"/>
      <w:szCs w:val="44"/>
    </w:rPr>
  </w:style>
  <w:style w:type="character" w:customStyle="1" w:styleId="20">
    <w:name w:val="标题 2 字符"/>
    <w:basedOn w:val="a0"/>
    <w:link w:val="2"/>
    <w:uiPriority w:val="9"/>
    <w:rsid w:val="007C0AC6"/>
    <w:rPr>
      <w:rFonts w:asciiTheme="majorHAnsi" w:eastAsiaTheme="majorEastAsia" w:hAnsiTheme="majorHAnsi" w:cstheme="majorBidi"/>
      <w:b/>
      <w:bCs/>
      <w:sz w:val="32"/>
      <w:szCs w:val="32"/>
    </w:rPr>
  </w:style>
  <w:style w:type="paragraph" w:styleId="a3">
    <w:name w:val="Title"/>
    <w:basedOn w:val="a"/>
    <w:next w:val="a"/>
    <w:link w:val="a4"/>
    <w:uiPriority w:val="10"/>
    <w:qFormat/>
    <w:rsid w:val="007C0AC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7C0AC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C0AC6"/>
    <w:rPr>
      <w:b/>
      <w:bCs/>
      <w:sz w:val="32"/>
      <w:szCs w:val="32"/>
    </w:rPr>
  </w:style>
  <w:style w:type="paragraph" w:styleId="a5">
    <w:name w:val="Subtitle"/>
    <w:basedOn w:val="a"/>
    <w:next w:val="a"/>
    <w:link w:val="a6"/>
    <w:uiPriority w:val="11"/>
    <w:qFormat/>
    <w:rsid w:val="007C0AC6"/>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7C0AC6"/>
    <w:rPr>
      <w:b/>
      <w:bCs/>
      <w:kern w:val="28"/>
      <w:sz w:val="32"/>
      <w:szCs w:val="32"/>
    </w:rPr>
  </w:style>
  <w:style w:type="paragraph" w:styleId="a7">
    <w:name w:val="Balloon Text"/>
    <w:basedOn w:val="a"/>
    <w:link w:val="a8"/>
    <w:uiPriority w:val="99"/>
    <w:semiHidden/>
    <w:unhideWhenUsed/>
    <w:rsid w:val="004C65A9"/>
    <w:pPr>
      <w:spacing w:line="240" w:lineRule="auto"/>
    </w:pPr>
    <w:rPr>
      <w:sz w:val="18"/>
      <w:szCs w:val="18"/>
    </w:rPr>
  </w:style>
  <w:style w:type="character" w:customStyle="1" w:styleId="a8">
    <w:name w:val="批注框文本 字符"/>
    <w:basedOn w:val="a0"/>
    <w:link w:val="a7"/>
    <w:uiPriority w:val="99"/>
    <w:semiHidden/>
    <w:rsid w:val="004C65A9"/>
    <w:rPr>
      <w:sz w:val="18"/>
      <w:szCs w:val="18"/>
    </w:rPr>
  </w:style>
  <w:style w:type="paragraph" w:styleId="a9">
    <w:name w:val="header"/>
    <w:basedOn w:val="a"/>
    <w:link w:val="aa"/>
    <w:uiPriority w:val="99"/>
    <w:unhideWhenUsed/>
    <w:rsid w:val="004C65A9"/>
    <w:pPr>
      <w:pBdr>
        <w:bottom w:val="single" w:sz="6" w:space="1" w:color="auto"/>
      </w:pBdr>
      <w:tabs>
        <w:tab w:val="center" w:pos="4153"/>
        <w:tab w:val="right" w:pos="8306"/>
      </w:tabs>
      <w:snapToGrid w:val="0"/>
      <w:spacing w:line="240" w:lineRule="auto"/>
      <w:jc w:val="center"/>
    </w:pPr>
    <w:rPr>
      <w:sz w:val="18"/>
      <w:szCs w:val="18"/>
    </w:rPr>
  </w:style>
  <w:style w:type="character" w:customStyle="1" w:styleId="aa">
    <w:name w:val="页眉 字符"/>
    <w:basedOn w:val="a0"/>
    <w:link w:val="a9"/>
    <w:uiPriority w:val="99"/>
    <w:rsid w:val="004C65A9"/>
    <w:rPr>
      <w:sz w:val="18"/>
      <w:szCs w:val="18"/>
    </w:rPr>
  </w:style>
  <w:style w:type="paragraph" w:styleId="ab">
    <w:name w:val="footer"/>
    <w:basedOn w:val="a"/>
    <w:link w:val="ac"/>
    <w:uiPriority w:val="99"/>
    <w:unhideWhenUsed/>
    <w:rsid w:val="004C65A9"/>
    <w:pPr>
      <w:tabs>
        <w:tab w:val="center" w:pos="4153"/>
        <w:tab w:val="right" w:pos="8306"/>
      </w:tabs>
      <w:snapToGrid w:val="0"/>
      <w:spacing w:line="240" w:lineRule="auto"/>
    </w:pPr>
    <w:rPr>
      <w:sz w:val="18"/>
      <w:szCs w:val="18"/>
    </w:rPr>
  </w:style>
  <w:style w:type="character" w:customStyle="1" w:styleId="ac">
    <w:name w:val="页脚 字符"/>
    <w:basedOn w:val="a0"/>
    <w:link w:val="ab"/>
    <w:uiPriority w:val="99"/>
    <w:rsid w:val="004C65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59</Words>
  <Characters>338</Characters>
  <Application>Microsoft Office Word</Application>
  <DocSecurity>0</DocSecurity>
  <Lines>2</Lines>
  <Paragraphs>1</Paragraphs>
  <ScaleCrop>false</ScaleCrop>
  <Company/>
  <LinksUpToDate>false</LinksUpToDate>
  <CharactersWithSpaces>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新欣 蓝</dc:creator>
  <cp:keywords/>
  <dc:description/>
  <cp:lastModifiedBy>新欣 蓝</cp:lastModifiedBy>
  <cp:revision>3</cp:revision>
  <dcterms:created xsi:type="dcterms:W3CDTF">2019-03-15T13:16:00Z</dcterms:created>
  <dcterms:modified xsi:type="dcterms:W3CDTF">2019-03-16T02:05:00Z</dcterms:modified>
</cp:coreProperties>
</file>