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B6F94">
      <w:pPr>
        <w:pStyle w:val="5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0" w:name="个人信息"/>
      <w:r>
        <w:rPr>
          <w:sz w:val="24"/>
          <w:szCs w:val="24"/>
        </w:rPr>
        <w:t xml:space="preserve"> 个人信息 </w:t>
      </w:r>
    </w:p>
    <w:p w14:paraId="79941C06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男，出生于2004年</w:t>
      </w:r>
    </w:p>
    <w:bookmarkEnd w:id="0"/>
    <w:p w14:paraId="163E0C95">
      <w:pPr>
        <w:pStyle w:val="5"/>
        <w:rPr>
          <w:sz w:val="24"/>
          <w:szCs w:val="24"/>
        </w:rPr>
      </w:pPr>
      <w:bookmarkStart w:id="1" w:name="教育经历"/>
      <w:r>
        <w:rPr>
          <w:sz w:val="24"/>
          <w:szCs w:val="24"/>
        </w:rPr>
        <w:t xml:space="preserve"> 教育经历</w:t>
      </w:r>
    </w:p>
    <w:p w14:paraId="7D81CF06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一本（数据科学与大数据技术），深圳技术大学，2022.9–2026.7（预计）</w:t>
      </w:r>
    </w:p>
    <w:p w14:paraId="518DCD23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语言：大学英语四级、六级通过</w:t>
      </w:r>
    </w:p>
    <w:p w14:paraId="058CB340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竞赛：蓝桥杯省级程序设计竞赛二等奖</w:t>
      </w:r>
    </w:p>
    <w:bookmarkEnd w:id="1"/>
    <w:p w14:paraId="17ED23C3">
      <w:pPr>
        <w:pStyle w:val="5"/>
        <w:rPr>
          <w:sz w:val="24"/>
          <w:szCs w:val="24"/>
        </w:rPr>
      </w:pPr>
      <w:bookmarkStart w:id="2" w:name="项目经历"/>
      <w:r>
        <w:rPr>
          <w:sz w:val="24"/>
          <w:szCs w:val="24"/>
        </w:rPr>
        <w:t xml:space="preserve"> 项目经历</w:t>
      </w:r>
    </w:p>
    <w:p w14:paraId="1D944B36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TradingEnv</w:t>
      </w:r>
      <w:r>
        <w:rPr>
          <w:sz w:val="24"/>
          <w:szCs w:val="24"/>
        </w:rPr>
        <w:t>｜独立开发：量化回测与策略研发系统</w:t>
      </w:r>
    </w:p>
    <w:p w14:paraId="59F94E3E">
      <w:pPr>
        <w:numPr>
          <w:ilvl w:val="0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Python、PostgreSQL、Redis、pandas、numpy、matplotlib/seaborn</w:t>
      </w:r>
    </w:p>
    <w:p w14:paraId="4931BEA0">
      <w:pPr>
        <w:numPr>
          <w:ilvl w:val="1"/>
          <w:numId w:val="1"/>
        </w:numPr>
        <w:ind w:left="1440" w:leftChars="0" w:hanging="480" w:firstLineChars="0"/>
        <w:rPr>
          <w:sz w:val="24"/>
          <w:szCs w:val="24"/>
        </w:rPr>
      </w:pPr>
      <w:r>
        <w:rPr>
          <w:sz w:val="24"/>
          <w:szCs w:val="24"/>
        </w:rPr>
        <w:t>构建期货/加密货币/外汇/指数回测与研究环境，支持多tickers多频OHLCV加载与事件驱动撮合。</w:t>
      </w:r>
    </w:p>
    <w:p w14:paraId="0D4A1503">
      <w:pPr>
        <w:numPr>
          <w:ilvl w:val="1"/>
          <w:numId w:val="1"/>
        </w:numPr>
        <w:ind w:left="1440" w:leftChars="0" w:hanging="480" w:firstLineChars="0"/>
        <w:rPr>
          <w:sz w:val="24"/>
          <w:szCs w:val="24"/>
        </w:rPr>
      </w:pPr>
      <w:r>
        <w:rPr>
          <w:sz w:val="24"/>
          <w:szCs w:val="24"/>
        </w:rPr>
        <w:t>支持策略研发流水线与指标可视化；实现 PremiumIndex、VWAP、CVD 背离（在研）、AI agent 等策略框架。</w:t>
      </w:r>
    </w:p>
    <w:p w14:paraId="30E79A97">
      <w:pPr>
        <w:numPr>
          <w:ilvl w:val="1"/>
          <w:numId w:val="1"/>
        </w:numPr>
        <w:ind w:left="1440" w:leftChars="0" w:hanging="480" w:firstLineChars="0"/>
        <w:rPr>
          <w:sz w:val="24"/>
          <w:szCs w:val="24"/>
        </w:rPr>
      </w:pPr>
      <w:r>
        <w:rPr>
          <w:sz w:val="24"/>
          <w:szCs w:val="24"/>
        </w:rPr>
        <w:t>使用redis以及合适的同步机制，避免了缓存击穿和惊群效</w:t>
      </w:r>
      <w:bookmarkStart w:id="6" w:name="_GoBack"/>
      <w:bookmarkEnd w:id="6"/>
      <w:r>
        <w:rPr>
          <w:sz w:val="24"/>
          <w:szCs w:val="24"/>
        </w:rPr>
        <w:t>应</w:t>
      </w:r>
    </w:p>
    <w:p w14:paraId="23C9109C">
      <w:pPr>
        <w:numPr>
          <w:ilvl w:val="1"/>
          <w:numId w:val="1"/>
        </w:numPr>
        <w:ind w:left="1440" w:leftChars="0" w:hanging="480" w:firstLineChars="0"/>
        <w:rPr>
          <w:sz w:val="24"/>
          <w:szCs w:val="24"/>
        </w:rPr>
      </w:pPr>
      <w:r>
        <w:rPr>
          <w:sz w:val="24"/>
          <w:szCs w:val="24"/>
        </w:rPr>
        <w:t>简化缓存有效性验证逻辑，将2020-2024年间1m级别共2M+行数据的获取时间从23s降到了3s</w:t>
      </w:r>
    </w:p>
    <w:p w14:paraId="3C10A3F7">
      <w:pPr>
        <w:numPr>
          <w:ilvl w:val="1"/>
          <w:numId w:val="1"/>
        </w:numPr>
        <w:ind w:left="1440" w:leftChars="0" w:hanging="480" w:firstLineChars="0"/>
        <w:rPr>
          <w:sz w:val="24"/>
          <w:szCs w:val="24"/>
        </w:rPr>
      </w:pPr>
      <w:r>
        <w:rPr>
          <w:sz w:val="24"/>
          <w:szCs w:val="24"/>
        </w:rPr>
        <w:t>拥有健全的异常处理与日志追踪便于排查问题。</w:t>
      </w:r>
    </w:p>
    <w:p w14:paraId="0E395A39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b/>
          <w:bCs/>
          <w:sz w:val="24"/>
          <w:szCs w:val="24"/>
        </w:rPr>
        <w:t>Windows沙盒 SISS</w:t>
      </w:r>
      <w:r>
        <w:rPr>
          <w:sz w:val="24"/>
          <w:szCs w:val="24"/>
        </w:rPr>
        <w:t>｜独立开发：便携化与安全防护工具</w:t>
      </w:r>
    </w:p>
    <w:p w14:paraId="0F5E08FC">
      <w:pPr>
        <w:numPr>
          <w:ilvl w:val="0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C++、CMake、vcpkg、Hook</w:t>
      </w:r>
    </w:p>
    <w:p w14:paraId="3C868DFE">
      <w:pPr>
        <w:numPr>
          <w:ilvl w:val="1"/>
          <w:numId w:val="1"/>
        </w:numPr>
        <w:ind w:left="1440" w:leftChars="0" w:hanging="480" w:firstLineChars="0"/>
        <w:rPr>
          <w:sz w:val="24"/>
          <w:szCs w:val="24"/>
        </w:rPr>
      </w:pPr>
      <w:r>
        <w:rPr>
          <w:sz w:val="24"/>
          <w:szCs w:val="24"/>
        </w:rPr>
        <w:t>对特定文件/注册表路径进行重定向，实现软件便携化(软件+数据支持一键迁移到新电脑)。</w:t>
      </w:r>
    </w:p>
    <w:p w14:paraId="0F2A113E">
      <w:pPr>
        <w:numPr>
          <w:ilvl w:val="1"/>
          <w:numId w:val="1"/>
        </w:numPr>
        <w:ind w:left="1440" w:leftChars="0" w:hanging="480" w:firstLineChars="0"/>
        <w:rPr>
          <w:sz w:val="24"/>
          <w:szCs w:val="24"/>
        </w:rPr>
      </w:pPr>
      <w:r>
        <w:rPr>
          <w:sz w:val="24"/>
          <w:szCs w:val="24"/>
        </w:rPr>
        <w:t>拦截特定路径访问，阻止开机自启、自更新、扫盘、敏感数据读取（如 QQ 读取浏览器历史）。</w:t>
      </w:r>
    </w:p>
    <w:bookmarkEnd w:id="2"/>
    <w:p w14:paraId="7B35080B">
      <w:pPr>
        <w:pStyle w:val="5"/>
        <w:rPr>
          <w:sz w:val="24"/>
          <w:szCs w:val="24"/>
        </w:rPr>
      </w:pPr>
      <w:bookmarkStart w:id="3" w:name="交易经验"/>
      <w:r>
        <w:rPr>
          <w:sz w:val="24"/>
          <w:szCs w:val="24"/>
        </w:rPr>
        <w:t xml:space="preserve"> 交易经验</w:t>
      </w:r>
    </w:p>
    <w:p w14:paraId="10569201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加密货币期货交易经验</w:t>
      </w:r>
    </w:p>
    <w:p w14:paraId="026B650F">
      <w:pPr>
        <w:numPr>
          <w:ilvl w:val="1"/>
          <w:numId w:val="1"/>
        </w:numPr>
        <w:ind w:left="1440" w:leftChars="0" w:hanging="480" w:firstLineChars="0"/>
        <w:rPr>
          <w:sz w:val="24"/>
          <w:szCs w:val="24"/>
        </w:rPr>
      </w:pPr>
      <w:r>
        <w:rPr>
          <w:sz w:val="24"/>
          <w:szCs w:val="24"/>
        </w:rPr>
        <w:t>以自研 TradingEnv 完成策略→回测</w:t>
      </w:r>
    </w:p>
    <w:p w14:paraId="6335DD15">
      <w:pPr>
        <w:numPr>
          <w:ilvl w:val="1"/>
          <w:numId w:val="1"/>
        </w:numPr>
        <w:ind w:left="1440" w:leftChars="0" w:hanging="480" w:firstLineChars="0"/>
        <w:rPr>
          <w:sz w:val="24"/>
          <w:szCs w:val="24"/>
        </w:rPr>
      </w:pPr>
      <w:r>
        <w:rPr>
          <w:sz w:val="24"/>
          <w:szCs w:val="24"/>
        </w:rPr>
        <w:t>熟悉交易所 API 的基本使用与交易数据处理</w:t>
      </w:r>
    </w:p>
    <w:bookmarkEnd w:id="3"/>
    <w:p w14:paraId="45C62432">
      <w:pPr>
        <w:pStyle w:val="5"/>
        <w:rPr>
          <w:sz w:val="24"/>
          <w:szCs w:val="24"/>
        </w:rPr>
      </w:pPr>
      <w:bookmarkStart w:id="4" w:name="技能清单"/>
      <w:r>
        <w:rPr>
          <w:sz w:val="24"/>
          <w:szCs w:val="24"/>
        </w:rPr>
        <w:t xml:space="preserve"> 技能清单</w:t>
      </w:r>
    </w:p>
    <w:p w14:paraId="0C754AE4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编程语言：Python、C++</w:t>
      </w:r>
    </w:p>
    <w:p w14:paraId="25A43668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数据处理与可视化：NumPy、Pandas、Matplotlib/Seaborn</w:t>
      </w:r>
    </w:p>
    <w:p w14:paraId="382BFB2B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数据库与缓存：PostgreSQL、Redis</w:t>
      </w:r>
    </w:p>
    <w:p w14:paraId="0DA951D3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回测与策略研发：事件驱动回测、指标开发、可视化与日志追踪</w:t>
      </w:r>
    </w:p>
    <w:p w14:paraId="3CED3ABC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工程实践：CMake、vcpkg、Git；独立完成中小型工程并提供清晰的代码注释</w:t>
      </w:r>
    </w:p>
    <w:bookmarkEnd w:id="4"/>
    <w:p w14:paraId="6369663D">
      <w:pPr>
        <w:pStyle w:val="5"/>
        <w:rPr>
          <w:sz w:val="24"/>
          <w:szCs w:val="24"/>
        </w:rPr>
      </w:pPr>
      <w:r>
        <w:rPr>
          <w:sz w:val="24"/>
          <w:szCs w:val="24"/>
        </w:rPr>
        <w:t>其它</w:t>
      </w:r>
    </w:p>
    <w:p w14:paraId="2410E5BC">
      <w:pPr>
        <w:numPr>
          <w:ilvl w:val="0"/>
          <w:numId w:val="1"/>
        </w:numPr>
        <w:ind w:left="567" w:leftChars="0" w:hanging="327" w:firstLineChars="0"/>
        <w:rPr>
          <w:sz w:val="24"/>
          <w:szCs w:val="24"/>
        </w:rPr>
      </w:pPr>
      <w:r>
        <w:rPr>
          <w:sz w:val="24"/>
          <w:szCs w:val="24"/>
        </w:rPr>
        <w:t>学校项目实践课程《在线排课系统》项目组长：负责测试与运维，跨前后端协作，推进按期交付。</w:t>
      </w:r>
    </w:p>
    <w:p w14:paraId="70C57F5D">
      <w:pPr>
        <w:pStyle w:val="23"/>
        <w:rPr>
          <w:sz w:val="24"/>
          <w:szCs w:val="24"/>
        </w:rPr>
      </w:pPr>
    </w:p>
    <w:p w14:paraId="7ED0701C">
      <w:pPr>
        <w:pStyle w:val="23"/>
        <w:rPr>
          <w:sz w:val="24"/>
          <w:szCs w:val="24"/>
        </w:rPr>
      </w:pPr>
      <w:bookmarkStart w:id="5" w:name="其它"/>
    </w:p>
    <w:bookmarkEnd w:id="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雅痞-简">
    <w:panose1 w:val="020F0603040207020204"/>
    <w:charset w:val="86"/>
    <w:family w:val="auto"/>
    <w:pitch w:val="default"/>
    <w:sig w:usb0="A00002FF" w:usb1="7ACF7CFB" w:usb2="0000001E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2919090C"/>
    <w:multiLevelType w:val="multilevel"/>
    <w:tmpl w:val="2919090C"/>
    <w:lvl w:ilvl="0" w:tentative="0">
      <w:start w:val="0"/>
      <w:numFmt w:val="bullet"/>
      <w:suff w:val="space"/>
      <w:lvlText w:val="•"/>
      <w:lvlJc w:val="left"/>
      <w:pPr>
        <w:ind w:left="567" w:leftChars="0" w:hanging="327" w:firstLineChars="0"/>
      </w:pPr>
    </w:lvl>
    <w:lvl w:ilvl="1" w:tentative="0">
      <w:start w:val="0"/>
      <w:numFmt w:val="bullet"/>
      <w:suff w:val="space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B70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</Words>
  <Characters>224</Characters>
  <Lines>12</Lines>
  <Paragraphs>8</Paragraphs>
  <TotalTime>14</TotalTime>
  <ScaleCrop>false</ScaleCrop>
  <LinksUpToDate>false</LinksUpToDate>
  <CharactersWithSpaces>229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2025-10-13T08:12:00Z</dcterms:created>
  <dc:creator>顺</dc:creator>
  <cp:lastModifiedBy>顺</cp:lastModifiedBy>
  <dcterms:modified xsi:type="dcterms:W3CDTF">2025-10-13T08:30:37Z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eyJoZGlkIjoiMzM3ZjIzZjczNjVkZWI0ZmQ3YmVmMjUzZGQ1YWQ3ZjMiLCJ1c2VySWQiOiIxMzEyMDE2NDA1In0=</vt:lpwstr>
  </property>
  <property fmtid="{D5CDD505-2E9C-101B-9397-08002B2CF9AE}" pid="3" name="KSOProductBuildVer">
    <vt:lpwstr>2052-12.1.0.21541</vt:lpwstr>
  </property>
  <property fmtid="{D5CDD505-2E9C-101B-9397-08002B2CF9AE}" pid="4" name="ICV">
    <vt:lpwstr>12E6C58CBB504D56AF1DA969ED32874B_12</vt:lpwstr>
  </property>
</Properties>
</file>