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28FBD" w14:textId="14687D27" w:rsidR="00277E0F" w:rsidRPr="008C342E" w:rsidRDefault="00BF042E" w:rsidP="00E00F35">
      <w:pPr>
        <w:widowControl/>
        <w:jc w:val="center"/>
        <w:rPr>
          <w:rFonts w:ascii="宋体" w:eastAsia="宋体" w:hAnsi="宋体" w:cs="Times New Roman"/>
          <w:color w:val="000000"/>
          <w:kern w:val="0"/>
          <w:sz w:val="24"/>
          <w:szCs w:val="24"/>
        </w:rPr>
      </w:pPr>
      <w:bookmarkStart w:id="0" w:name="_GoBack"/>
      <w:bookmarkEnd w:id="0"/>
      <w:r w:rsidRPr="008C342E">
        <w:rPr>
          <w:rFonts w:ascii="宋体" w:eastAsia="宋体" w:hAnsi="宋体" w:cs="Times New Roman" w:hint="eastAsia"/>
          <w:b/>
          <w:color w:val="000000" w:themeColor="text1"/>
          <w:sz w:val="24"/>
          <w:szCs w:val="24"/>
        </w:rPr>
        <w:t xml:space="preserve">科研 | </w:t>
      </w:r>
      <w:r w:rsidR="0043352A" w:rsidRPr="008C342E">
        <w:rPr>
          <w:rFonts w:ascii="宋体" w:eastAsia="宋体" w:hAnsi="宋体" w:cs="Times New Roman" w:hint="eastAsia"/>
          <w:b/>
          <w:color w:val="000000" w:themeColor="text1"/>
          <w:sz w:val="24"/>
          <w:szCs w:val="24"/>
        </w:rPr>
        <w:t>Cell</w:t>
      </w:r>
      <w:r w:rsidRPr="008C342E">
        <w:rPr>
          <w:rFonts w:ascii="宋体" w:eastAsia="宋体" w:hAnsi="宋体" w:cs="Times New Roman" w:hint="eastAsia"/>
          <w:b/>
          <w:color w:val="000000" w:themeColor="text1"/>
          <w:sz w:val="24"/>
          <w:szCs w:val="24"/>
        </w:rPr>
        <w:t>：</w:t>
      </w:r>
      <w:r w:rsidR="0043352A" w:rsidRPr="008C342E">
        <w:rPr>
          <w:rFonts w:ascii="宋体" w:eastAsia="宋体" w:hAnsi="宋体" w:cs="Times New Roman" w:hint="eastAsia"/>
          <w:b/>
          <w:color w:val="000000"/>
          <w:kern w:val="0"/>
          <w:sz w:val="24"/>
          <w:szCs w:val="24"/>
        </w:rPr>
        <w:t>人体肠道菌群的长期遗传稳定性和个人特异性</w:t>
      </w:r>
    </w:p>
    <w:p w14:paraId="7D0EDC8C" w14:textId="1AB2A435" w:rsidR="00BF042E" w:rsidRPr="008C342E" w:rsidRDefault="00BF042E" w:rsidP="00E00F35">
      <w:pPr>
        <w:jc w:val="center"/>
        <w:rPr>
          <w:rFonts w:ascii="宋体" w:eastAsia="宋体" w:hAnsi="宋体" w:cs="Times New Roman"/>
          <w:b/>
          <w:color w:val="000000" w:themeColor="text1"/>
          <w:sz w:val="24"/>
          <w:szCs w:val="24"/>
        </w:rPr>
      </w:pPr>
    </w:p>
    <w:p w14:paraId="3E2FDBAC" w14:textId="31A74771" w:rsidR="00BF042E" w:rsidRPr="008C342E" w:rsidRDefault="00BF042E" w:rsidP="00E00F35">
      <w:pPr>
        <w:jc w:val="left"/>
        <w:rPr>
          <w:rFonts w:ascii="宋体" w:eastAsia="宋体" w:hAnsi="宋体" w:cs="Times New Roman"/>
          <w:b/>
          <w:color w:val="000000" w:themeColor="text1"/>
          <w:sz w:val="24"/>
          <w:szCs w:val="24"/>
        </w:rPr>
      </w:pPr>
      <w:r w:rsidRPr="008C342E">
        <w:rPr>
          <w:rFonts w:ascii="宋体" w:eastAsia="宋体" w:hAnsi="宋体" w:cs="Times New Roman"/>
          <w:b/>
          <w:color w:val="000000" w:themeColor="text1"/>
          <w:sz w:val="24"/>
          <w:szCs w:val="24"/>
        </w:rPr>
        <w:t>本文由</w:t>
      </w:r>
      <w:r w:rsidR="00277E0F" w:rsidRPr="008C342E">
        <w:rPr>
          <w:rFonts w:ascii="宋体" w:eastAsia="宋体" w:hAnsi="宋体" w:cs="Times New Roman" w:hint="eastAsia"/>
          <w:b/>
          <w:color w:val="000000" w:themeColor="text1"/>
          <w:sz w:val="24"/>
          <w:szCs w:val="24"/>
        </w:rPr>
        <w:t>小贤哥</w:t>
      </w:r>
      <w:r w:rsidR="00277E0F" w:rsidRPr="008C342E">
        <w:rPr>
          <w:rFonts w:ascii="宋体" w:eastAsia="宋体" w:hAnsi="宋体" w:cs="Times New Roman"/>
          <w:b/>
          <w:color w:val="000000" w:themeColor="text1"/>
          <w:sz w:val="24"/>
          <w:szCs w:val="24"/>
        </w:rPr>
        <w:t>（</w:t>
      </w:r>
      <w:r w:rsidR="00277E0F" w:rsidRPr="008C342E">
        <w:rPr>
          <w:rFonts w:ascii="宋体" w:eastAsia="宋体" w:hAnsi="宋体" w:cs="Times New Roman" w:hint="eastAsia"/>
          <w:b/>
          <w:color w:val="000000" w:themeColor="text1"/>
          <w:sz w:val="24"/>
          <w:szCs w:val="24"/>
        </w:rPr>
        <w:t>胡世贤</w:t>
      </w:r>
      <w:r w:rsidR="00CD5062" w:rsidRPr="008C342E">
        <w:rPr>
          <w:rFonts w:ascii="宋体" w:eastAsia="宋体" w:hAnsi="宋体" w:cs="Times New Roman"/>
          <w:b/>
          <w:color w:val="000000" w:themeColor="text1"/>
          <w:sz w:val="24"/>
          <w:szCs w:val="24"/>
        </w:rPr>
        <w:t>）编译</w:t>
      </w:r>
      <w:r w:rsidR="00B05F28" w:rsidRPr="008C342E">
        <w:rPr>
          <w:rFonts w:ascii="宋体" w:eastAsia="宋体" w:hAnsi="宋体" w:cs="Times New Roman"/>
          <w:b/>
          <w:color w:val="000000" w:themeColor="text1"/>
          <w:sz w:val="24"/>
          <w:szCs w:val="24"/>
        </w:rPr>
        <w:t xml:space="preserve"> </w:t>
      </w:r>
    </w:p>
    <w:p w14:paraId="4D0B3637" w14:textId="77777777" w:rsidR="00BF042E" w:rsidRPr="008C342E" w:rsidRDefault="00BF042E" w:rsidP="00E00F35">
      <w:pPr>
        <w:rPr>
          <w:rFonts w:ascii="宋体" w:eastAsia="宋体" w:hAnsi="宋体" w:cs="Times New Roman"/>
          <w:b/>
          <w:color w:val="000000" w:themeColor="text1"/>
          <w:sz w:val="24"/>
          <w:szCs w:val="24"/>
        </w:rPr>
      </w:pPr>
    </w:p>
    <w:p w14:paraId="422BC8ED" w14:textId="77777777" w:rsidR="00BF042E" w:rsidRPr="008C342E" w:rsidRDefault="00BF042E" w:rsidP="00E00F35">
      <w:pPr>
        <w:rPr>
          <w:rFonts w:ascii="宋体" w:eastAsia="宋体" w:hAnsi="宋体" w:cs="Times New Roman"/>
          <w:b/>
          <w:color w:val="000000" w:themeColor="text1"/>
          <w:sz w:val="24"/>
          <w:szCs w:val="24"/>
        </w:rPr>
      </w:pPr>
      <w:r w:rsidRPr="008C342E">
        <w:rPr>
          <w:rFonts w:ascii="宋体" w:eastAsia="宋体" w:hAnsi="宋体" w:cs="Times New Roman"/>
          <w:b/>
          <w:color w:val="000000" w:themeColor="text1"/>
          <w:sz w:val="24"/>
          <w:szCs w:val="24"/>
        </w:rPr>
        <w:t>导读</w:t>
      </w:r>
    </w:p>
    <w:p w14:paraId="62242E43" w14:textId="4555BC2E" w:rsidR="003F6C70" w:rsidRDefault="003F6C70"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肠道菌群</w:t>
      </w:r>
      <w:r w:rsidR="00EF7863" w:rsidRPr="008C342E">
        <w:rPr>
          <w:rFonts w:ascii="宋体" w:eastAsia="宋体" w:hAnsi="宋体" w:cs="Times New Roman" w:hint="eastAsia"/>
          <w:color w:val="000000" w:themeColor="text1"/>
          <w:sz w:val="24"/>
          <w:szCs w:val="24"/>
        </w:rPr>
        <w:t>和</w:t>
      </w:r>
      <w:r w:rsidR="00C805FF">
        <w:rPr>
          <w:rFonts w:ascii="宋体" w:eastAsia="宋体" w:hAnsi="宋体" w:cs="Times New Roman" w:hint="eastAsia"/>
          <w:color w:val="000000" w:themeColor="text1"/>
          <w:sz w:val="24"/>
          <w:szCs w:val="24"/>
        </w:rPr>
        <w:t>宿主</w:t>
      </w:r>
      <w:r w:rsidR="00EF7863" w:rsidRPr="008C342E">
        <w:rPr>
          <w:rFonts w:ascii="宋体" w:eastAsia="宋体" w:hAnsi="宋体" w:cs="Times New Roman" w:hint="eastAsia"/>
          <w:color w:val="000000" w:themeColor="text1"/>
          <w:sz w:val="24"/>
          <w:szCs w:val="24"/>
        </w:rPr>
        <w:t>健康紧密相关，但是人体肠道菌群在长时间内是否稳定，菌群的遗传特征是否呈现个体化差异，以及</w:t>
      </w:r>
      <w:r w:rsidR="00C805FF">
        <w:rPr>
          <w:rFonts w:ascii="宋体" w:eastAsia="宋体" w:hAnsi="宋体" w:cs="Times New Roman" w:hint="eastAsia"/>
          <w:color w:val="000000" w:themeColor="text1"/>
          <w:sz w:val="24"/>
          <w:szCs w:val="24"/>
        </w:rPr>
        <w:t>肠道菌群的变化对宿主</w:t>
      </w:r>
      <w:r w:rsidR="00EF7863" w:rsidRPr="008C342E">
        <w:rPr>
          <w:rFonts w:ascii="宋体" w:eastAsia="宋体" w:hAnsi="宋体" w:cs="Times New Roman" w:hint="eastAsia"/>
          <w:color w:val="000000" w:themeColor="text1"/>
          <w:sz w:val="24"/>
          <w:szCs w:val="24"/>
        </w:rPr>
        <w:t>健康有什么作用？</w:t>
      </w:r>
      <w:r w:rsidR="00C805FF">
        <w:rPr>
          <w:rFonts w:ascii="宋体" w:eastAsia="宋体" w:hAnsi="宋体" w:cs="Times New Roman" w:hint="eastAsia"/>
          <w:color w:val="000000" w:themeColor="text1"/>
          <w:sz w:val="24"/>
          <w:szCs w:val="24"/>
        </w:rPr>
        <w:t>近日</w:t>
      </w:r>
      <w:r w:rsidR="00EF7863" w:rsidRPr="008C342E">
        <w:rPr>
          <w:rFonts w:ascii="宋体" w:eastAsia="宋体" w:hAnsi="宋体" w:cs="Times New Roman" w:hint="eastAsia"/>
          <w:color w:val="000000" w:themeColor="text1"/>
          <w:sz w:val="24"/>
          <w:szCs w:val="24"/>
        </w:rPr>
        <w:t>来自荷兰格罗宁根大学医学中心傅静远</w:t>
      </w:r>
      <w:r w:rsidR="00C805FF">
        <w:rPr>
          <w:rFonts w:ascii="宋体" w:eastAsia="宋体" w:hAnsi="宋体" w:cs="Times New Roman" w:hint="eastAsia"/>
          <w:color w:val="000000" w:themeColor="text1"/>
          <w:sz w:val="24"/>
          <w:szCs w:val="24"/>
        </w:rPr>
        <w:t>教授</w:t>
      </w:r>
      <w:r w:rsidR="00EF7863" w:rsidRPr="008C342E">
        <w:rPr>
          <w:rFonts w:ascii="宋体" w:eastAsia="宋体" w:hAnsi="宋体" w:cs="Times New Roman" w:hint="eastAsia"/>
          <w:color w:val="000000" w:themeColor="text1"/>
          <w:sz w:val="24"/>
          <w:szCs w:val="24"/>
        </w:rPr>
        <w:t>团队在</w:t>
      </w:r>
      <w:r w:rsidR="00C805FF">
        <w:rPr>
          <w:rFonts w:ascii="宋体" w:eastAsia="宋体" w:hAnsi="宋体" w:cs="Times New Roman"/>
          <w:color w:val="000000" w:themeColor="text1"/>
          <w:sz w:val="24"/>
          <w:szCs w:val="24"/>
        </w:rPr>
        <w:t>C</w:t>
      </w:r>
      <w:r w:rsidR="00EF7863" w:rsidRPr="008C342E">
        <w:rPr>
          <w:rFonts w:ascii="宋体" w:eastAsia="宋体" w:hAnsi="宋体" w:cs="Times New Roman" w:hint="eastAsia"/>
          <w:color w:val="000000" w:themeColor="text1"/>
          <w:sz w:val="24"/>
          <w:szCs w:val="24"/>
        </w:rPr>
        <w:t>ell上发表了最新研究成果，为上述问题给出了答案。</w:t>
      </w:r>
      <w:r w:rsidR="005C48D6" w:rsidRPr="008C342E">
        <w:rPr>
          <w:rFonts w:ascii="宋体" w:eastAsia="宋体" w:hAnsi="宋体" w:cs="Times New Roman" w:hint="eastAsia"/>
          <w:color w:val="000000" w:themeColor="text1"/>
          <w:sz w:val="24"/>
          <w:szCs w:val="24"/>
        </w:rPr>
        <w:t>该研究</w:t>
      </w:r>
      <w:r w:rsidR="00EF7863" w:rsidRPr="008C342E">
        <w:rPr>
          <w:rFonts w:ascii="宋体" w:eastAsia="宋体" w:hAnsi="宋体" w:cs="Times New Roman" w:hint="eastAsia"/>
          <w:color w:val="000000" w:themeColor="text1"/>
          <w:sz w:val="24"/>
          <w:szCs w:val="24"/>
        </w:rPr>
        <w:t>通过对338人4年前后的51种表型，1183种血液代谢物，以及肠道菌群的大规模</w:t>
      </w:r>
      <w:r w:rsidR="005C48D6" w:rsidRPr="008C342E">
        <w:rPr>
          <w:rFonts w:ascii="宋体" w:eastAsia="宋体" w:hAnsi="宋体" w:cs="Times New Roman" w:hint="eastAsia"/>
          <w:color w:val="000000" w:themeColor="text1"/>
          <w:sz w:val="24"/>
          <w:szCs w:val="24"/>
        </w:rPr>
        <w:t>组学数据分析，</w:t>
      </w:r>
      <w:r w:rsidR="00EF7863" w:rsidRPr="008C342E">
        <w:rPr>
          <w:rFonts w:ascii="宋体" w:eastAsia="宋体" w:hAnsi="宋体" w:cs="Times New Roman" w:hint="eastAsia"/>
          <w:color w:val="000000" w:themeColor="text1"/>
          <w:sz w:val="24"/>
          <w:szCs w:val="24"/>
        </w:rPr>
        <w:t>发现肠道菌群</w:t>
      </w:r>
      <w:r w:rsidR="00C805FF">
        <w:rPr>
          <w:rFonts w:ascii="宋体" w:eastAsia="宋体" w:hAnsi="宋体" w:cs="Times New Roman" w:hint="eastAsia"/>
          <w:color w:val="000000" w:themeColor="text1"/>
          <w:sz w:val="24"/>
          <w:szCs w:val="24"/>
        </w:rPr>
        <w:t>存在宿主</w:t>
      </w:r>
      <w:r w:rsidR="00EF7863" w:rsidRPr="008C342E">
        <w:rPr>
          <w:rFonts w:ascii="宋体" w:eastAsia="宋体" w:hAnsi="宋体" w:cs="Times New Roman" w:hint="eastAsia"/>
          <w:color w:val="000000" w:themeColor="text1"/>
          <w:sz w:val="24"/>
          <w:szCs w:val="24"/>
        </w:rPr>
        <w:t>特异性，开</w:t>
      </w:r>
      <w:r w:rsidR="00C805FF">
        <w:rPr>
          <w:rFonts w:ascii="宋体" w:eastAsia="宋体" w:hAnsi="宋体" w:cs="Times New Roman" w:hint="eastAsia"/>
          <w:color w:val="000000" w:themeColor="text1"/>
          <w:sz w:val="24"/>
          <w:szCs w:val="24"/>
        </w:rPr>
        <w:t>发了高精度</w:t>
      </w:r>
      <w:r w:rsidR="00EF7863" w:rsidRPr="008C342E">
        <w:rPr>
          <w:rFonts w:ascii="宋体" w:eastAsia="宋体" w:hAnsi="宋体" w:cs="Times New Roman" w:hint="eastAsia"/>
          <w:color w:val="000000" w:themeColor="text1"/>
          <w:sz w:val="24"/>
          <w:szCs w:val="24"/>
        </w:rPr>
        <w:t>“人体微生物指纹”</w:t>
      </w:r>
      <w:r w:rsidR="00C805FF">
        <w:rPr>
          <w:rFonts w:ascii="宋体" w:eastAsia="宋体" w:hAnsi="宋体" w:cs="Times New Roman" w:hint="eastAsia"/>
          <w:color w:val="000000" w:themeColor="text1"/>
          <w:sz w:val="24"/>
          <w:szCs w:val="24"/>
        </w:rPr>
        <w:t>算法</w:t>
      </w:r>
      <w:r w:rsidR="00EF7863" w:rsidRPr="008C342E">
        <w:rPr>
          <w:rFonts w:ascii="宋体" w:eastAsia="宋体" w:hAnsi="宋体" w:cs="Times New Roman" w:hint="eastAsia"/>
          <w:color w:val="000000" w:themeColor="text1"/>
          <w:sz w:val="24"/>
          <w:szCs w:val="24"/>
        </w:rPr>
        <w:t>，</w:t>
      </w:r>
      <w:r w:rsidR="00C805FF">
        <w:rPr>
          <w:rFonts w:ascii="宋体" w:eastAsia="宋体" w:hAnsi="宋体" w:cs="Times New Roman" w:hint="eastAsia"/>
          <w:color w:val="000000" w:themeColor="text1"/>
          <w:sz w:val="24"/>
          <w:szCs w:val="24"/>
        </w:rPr>
        <w:t>实现</w:t>
      </w:r>
      <w:r w:rsidR="00EF7863" w:rsidRPr="008C342E">
        <w:rPr>
          <w:rFonts w:ascii="宋体" w:eastAsia="宋体" w:hAnsi="宋体" w:cs="Times New Roman" w:hint="eastAsia"/>
          <w:color w:val="000000" w:themeColor="text1"/>
          <w:sz w:val="24"/>
          <w:szCs w:val="24"/>
        </w:rPr>
        <w:t>用肠道微生物遗</w:t>
      </w:r>
      <w:r w:rsidR="005C48D6" w:rsidRPr="008C342E">
        <w:rPr>
          <w:rFonts w:ascii="宋体" w:eastAsia="宋体" w:hAnsi="宋体" w:cs="Times New Roman" w:hint="eastAsia"/>
          <w:color w:val="000000" w:themeColor="text1"/>
          <w:sz w:val="24"/>
          <w:szCs w:val="24"/>
        </w:rPr>
        <w:t>传背景准确</w:t>
      </w:r>
      <w:r w:rsidR="00C805FF">
        <w:rPr>
          <w:rFonts w:ascii="宋体" w:eastAsia="宋体" w:hAnsi="宋体" w:cs="Times New Roman" w:hint="eastAsia"/>
          <w:color w:val="000000" w:themeColor="text1"/>
          <w:sz w:val="24"/>
          <w:szCs w:val="24"/>
        </w:rPr>
        <w:t>区分</w:t>
      </w:r>
      <w:r w:rsidR="005C48D6" w:rsidRPr="008C342E">
        <w:rPr>
          <w:rFonts w:ascii="宋体" w:eastAsia="宋体" w:hAnsi="宋体" w:cs="Times New Roman" w:hint="eastAsia"/>
          <w:color w:val="000000" w:themeColor="text1"/>
          <w:sz w:val="24"/>
          <w:szCs w:val="24"/>
        </w:rPr>
        <w:t>不同宿主；并且进一步揭示了肠道微生物如何</w:t>
      </w:r>
      <w:r w:rsidR="00EF7863" w:rsidRPr="008C342E">
        <w:rPr>
          <w:rFonts w:ascii="宋体" w:eastAsia="宋体" w:hAnsi="宋体" w:cs="Times New Roman" w:hint="eastAsia"/>
          <w:color w:val="000000" w:themeColor="text1"/>
          <w:sz w:val="24"/>
          <w:szCs w:val="24"/>
        </w:rPr>
        <w:t>通过血液代谢来影响</w:t>
      </w:r>
      <w:r w:rsidR="00C805FF">
        <w:rPr>
          <w:rFonts w:ascii="宋体" w:eastAsia="宋体" w:hAnsi="宋体" w:cs="Times New Roman" w:hint="eastAsia"/>
          <w:color w:val="000000" w:themeColor="text1"/>
          <w:sz w:val="24"/>
          <w:szCs w:val="24"/>
        </w:rPr>
        <w:t>宿主心血管等疾病相关指标</w:t>
      </w:r>
      <w:r w:rsidR="005C48D6" w:rsidRPr="008C342E">
        <w:rPr>
          <w:rFonts w:ascii="宋体" w:eastAsia="宋体" w:hAnsi="宋体" w:cs="Times New Roman" w:hint="eastAsia"/>
          <w:color w:val="000000" w:themeColor="text1"/>
          <w:sz w:val="24"/>
          <w:szCs w:val="24"/>
        </w:rPr>
        <w:t>的机制</w:t>
      </w:r>
      <w:r w:rsidR="00EF7863" w:rsidRPr="008C342E">
        <w:rPr>
          <w:rFonts w:ascii="宋体" w:eastAsia="宋体" w:hAnsi="宋体" w:cs="Times New Roman" w:hint="eastAsia"/>
          <w:color w:val="000000" w:themeColor="text1"/>
          <w:sz w:val="24"/>
          <w:szCs w:val="24"/>
        </w:rPr>
        <w:t>。</w:t>
      </w:r>
    </w:p>
    <w:p w14:paraId="5A632BAD" w14:textId="77777777" w:rsidR="00E6713F" w:rsidRDefault="00E6713F" w:rsidP="00E00F35">
      <w:pPr>
        <w:ind w:firstLineChars="200" w:firstLine="480"/>
        <w:rPr>
          <w:rFonts w:ascii="宋体" w:eastAsia="宋体" w:hAnsi="宋体" w:cs="Times New Roman"/>
          <w:color w:val="000000" w:themeColor="text1"/>
          <w:sz w:val="24"/>
          <w:szCs w:val="24"/>
        </w:rPr>
      </w:pPr>
    </w:p>
    <w:p w14:paraId="298F647D" w14:textId="3A097A52" w:rsidR="00E6713F" w:rsidRPr="008C342E" w:rsidRDefault="00E6713F" w:rsidP="00E6713F">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关键词：肠道菌群；</w:t>
      </w:r>
      <w:r w:rsidR="00C805FF">
        <w:rPr>
          <w:rFonts w:ascii="宋体" w:eastAsia="宋体" w:hAnsi="宋体" w:cs="Times New Roman" w:hint="eastAsia"/>
          <w:color w:val="000000" w:themeColor="text1"/>
          <w:sz w:val="24"/>
          <w:szCs w:val="24"/>
        </w:rPr>
        <w:t>长期</w:t>
      </w:r>
      <w:r>
        <w:rPr>
          <w:rFonts w:ascii="宋体" w:eastAsia="宋体" w:hAnsi="宋体" w:cs="Times New Roman" w:hint="eastAsia"/>
          <w:color w:val="000000" w:themeColor="text1"/>
          <w:sz w:val="24"/>
          <w:szCs w:val="24"/>
        </w:rPr>
        <w:t>稳定性；代谢相关疾病</w:t>
      </w:r>
      <w:r w:rsidR="00047278">
        <w:rPr>
          <w:rFonts w:ascii="宋体" w:eastAsia="宋体" w:hAnsi="宋体" w:cs="Times New Roman" w:hint="eastAsia"/>
          <w:color w:val="000000" w:themeColor="text1"/>
          <w:sz w:val="24"/>
          <w:szCs w:val="24"/>
        </w:rPr>
        <w:t>；多组学</w:t>
      </w:r>
    </w:p>
    <w:p w14:paraId="2933D2E1" w14:textId="77777777" w:rsidR="00BF042E" w:rsidRPr="008C342E" w:rsidRDefault="00BF042E" w:rsidP="00E00F35">
      <w:pPr>
        <w:ind w:firstLineChars="200" w:firstLine="480"/>
        <w:rPr>
          <w:rFonts w:ascii="宋体" w:eastAsia="宋体" w:hAnsi="宋体" w:cs="Times New Roman"/>
          <w:color w:val="000000" w:themeColor="text1"/>
          <w:sz w:val="24"/>
          <w:szCs w:val="24"/>
        </w:rPr>
      </w:pPr>
    </w:p>
    <w:p w14:paraId="442DBC68" w14:textId="77777777" w:rsidR="00BF042E" w:rsidRPr="008C342E" w:rsidRDefault="00BF042E" w:rsidP="00E00F35">
      <w:pPr>
        <w:rPr>
          <w:rFonts w:ascii="宋体" w:eastAsia="宋体" w:hAnsi="宋体" w:cs="Times New Roman"/>
          <w:b/>
          <w:color w:val="000000" w:themeColor="text1"/>
          <w:sz w:val="24"/>
          <w:szCs w:val="24"/>
        </w:rPr>
      </w:pPr>
      <w:r w:rsidRPr="008C342E">
        <w:rPr>
          <w:rFonts w:ascii="宋体" w:eastAsia="宋体" w:hAnsi="宋体" w:cs="Times New Roman"/>
          <w:b/>
          <w:color w:val="000000" w:themeColor="text1"/>
          <w:sz w:val="24"/>
          <w:szCs w:val="24"/>
        </w:rPr>
        <w:t>论文ID</w:t>
      </w:r>
    </w:p>
    <w:p w14:paraId="29A1C43D" w14:textId="4689E6E2" w:rsidR="00BF042E" w:rsidRPr="008C342E" w:rsidRDefault="00BF042E" w:rsidP="00E00F35">
      <w:pPr>
        <w:ind w:left="720" w:hangingChars="300" w:hanging="720"/>
        <w:rPr>
          <w:rFonts w:ascii="宋体" w:eastAsia="宋体" w:hAnsi="宋体" w:cs="Times New Roman"/>
          <w:color w:val="000000" w:themeColor="text1"/>
          <w:sz w:val="24"/>
          <w:szCs w:val="24"/>
        </w:rPr>
      </w:pPr>
      <w:r w:rsidRPr="008C342E">
        <w:rPr>
          <w:rFonts w:ascii="宋体" w:eastAsia="宋体" w:hAnsi="宋体" w:cs="Times New Roman"/>
          <w:color w:val="000000" w:themeColor="text1"/>
          <w:sz w:val="24"/>
          <w:szCs w:val="24"/>
        </w:rPr>
        <w:t>原名：</w:t>
      </w:r>
      <w:r w:rsidR="0043352A" w:rsidRPr="008C342E">
        <w:rPr>
          <w:rFonts w:ascii="宋体" w:eastAsia="宋体" w:hAnsi="宋体" w:cs="Times New Roman"/>
          <w:color w:val="000000" w:themeColor="text1"/>
          <w:sz w:val="24"/>
          <w:szCs w:val="24"/>
        </w:rPr>
        <w:t>The long-term genetic stability and individual specificity of the</w:t>
      </w:r>
      <w:r w:rsidR="0043352A" w:rsidRPr="008C342E">
        <w:rPr>
          <w:rFonts w:ascii="宋体" w:eastAsia="宋体" w:hAnsi="宋体" w:cs="Times New Roman" w:hint="eastAsia"/>
          <w:color w:val="000000" w:themeColor="text1"/>
          <w:sz w:val="24"/>
          <w:szCs w:val="24"/>
        </w:rPr>
        <w:t xml:space="preserve"> </w:t>
      </w:r>
      <w:r w:rsidR="0043352A" w:rsidRPr="008C342E">
        <w:rPr>
          <w:rFonts w:ascii="宋体" w:eastAsia="宋体" w:hAnsi="宋体" w:cs="Times New Roman"/>
          <w:color w:val="000000" w:themeColor="text1"/>
          <w:sz w:val="24"/>
          <w:szCs w:val="24"/>
        </w:rPr>
        <w:t>human gut microbiome</w:t>
      </w:r>
    </w:p>
    <w:p w14:paraId="3DF22590" w14:textId="4BB75E04" w:rsidR="00BF042E" w:rsidRPr="008C342E" w:rsidRDefault="00BF042E" w:rsidP="00E00F35">
      <w:pPr>
        <w:rPr>
          <w:rFonts w:ascii="宋体" w:eastAsia="宋体" w:hAnsi="宋体" w:cs="Times New Roman"/>
          <w:color w:val="000000" w:themeColor="text1"/>
          <w:sz w:val="24"/>
          <w:szCs w:val="24"/>
        </w:rPr>
      </w:pPr>
      <w:r w:rsidRPr="008C342E">
        <w:rPr>
          <w:rFonts w:ascii="宋体" w:eastAsia="宋体" w:hAnsi="宋体" w:cs="Times New Roman"/>
          <w:color w:val="000000" w:themeColor="text1"/>
          <w:sz w:val="24"/>
          <w:szCs w:val="24"/>
        </w:rPr>
        <w:t>译名：</w:t>
      </w:r>
      <w:r w:rsidR="0043352A" w:rsidRPr="008C342E">
        <w:rPr>
          <w:rFonts w:ascii="宋体" w:eastAsia="宋体" w:hAnsi="宋体" w:cs="Times New Roman"/>
          <w:color w:val="000000"/>
          <w:kern w:val="0"/>
          <w:sz w:val="24"/>
          <w:szCs w:val="24"/>
        </w:rPr>
        <w:t>人体肠道菌群的长期遗传稳定性和个人特异性</w:t>
      </w:r>
    </w:p>
    <w:p w14:paraId="0D97D125" w14:textId="61801A08" w:rsidR="00BF042E" w:rsidRPr="008C342E" w:rsidRDefault="00BF042E" w:rsidP="00E00F35">
      <w:pPr>
        <w:rPr>
          <w:rFonts w:ascii="宋体" w:eastAsia="宋体" w:hAnsi="宋体" w:cs="Times New Roman"/>
          <w:color w:val="000000" w:themeColor="text1"/>
          <w:sz w:val="24"/>
          <w:szCs w:val="24"/>
        </w:rPr>
      </w:pPr>
      <w:r w:rsidRPr="008C342E">
        <w:rPr>
          <w:rFonts w:ascii="宋体" w:eastAsia="宋体" w:hAnsi="宋体" w:cs="Times New Roman"/>
          <w:color w:val="000000" w:themeColor="text1"/>
          <w:sz w:val="24"/>
          <w:szCs w:val="24"/>
        </w:rPr>
        <w:t>期刊：</w:t>
      </w:r>
      <w:r w:rsidR="0043352A" w:rsidRPr="008C342E">
        <w:rPr>
          <w:rFonts w:ascii="宋体" w:eastAsia="宋体" w:hAnsi="宋体" w:cs="Times New Roman" w:hint="eastAsia"/>
          <w:color w:val="000000" w:themeColor="text1"/>
          <w:sz w:val="24"/>
          <w:szCs w:val="24"/>
        </w:rPr>
        <w:t>Cell</w:t>
      </w:r>
    </w:p>
    <w:p w14:paraId="143F2507" w14:textId="0DE03F65" w:rsidR="00BF042E" w:rsidRPr="008C342E" w:rsidRDefault="00BF042E" w:rsidP="00E00F35">
      <w:pPr>
        <w:rPr>
          <w:rFonts w:ascii="宋体" w:eastAsia="宋体" w:hAnsi="宋体" w:cs="Times New Roman"/>
          <w:color w:val="000000" w:themeColor="text1"/>
          <w:sz w:val="24"/>
          <w:szCs w:val="24"/>
        </w:rPr>
      </w:pPr>
      <w:r w:rsidRPr="008C342E">
        <w:rPr>
          <w:rFonts w:ascii="宋体" w:eastAsia="宋体" w:hAnsi="宋体" w:cs="Times New Roman"/>
          <w:color w:val="000000" w:themeColor="text1"/>
          <w:sz w:val="24"/>
          <w:szCs w:val="24"/>
        </w:rPr>
        <w:t>IF：</w:t>
      </w:r>
      <w:r w:rsidR="0043352A" w:rsidRPr="008C342E">
        <w:rPr>
          <w:rFonts w:ascii="宋体" w:eastAsia="宋体" w:hAnsi="宋体" w:cs="Times New Roman"/>
          <w:color w:val="000000" w:themeColor="text1"/>
          <w:sz w:val="24"/>
          <w:szCs w:val="24"/>
        </w:rPr>
        <w:t>38.6</w:t>
      </w:r>
    </w:p>
    <w:p w14:paraId="557C33F1" w14:textId="5D7E65BD" w:rsidR="00BF042E" w:rsidRPr="008C342E" w:rsidRDefault="00BF042E" w:rsidP="00E00F35">
      <w:pPr>
        <w:rPr>
          <w:rFonts w:ascii="宋体" w:eastAsia="宋体" w:hAnsi="宋体" w:cs="Times New Roman"/>
          <w:color w:val="000000" w:themeColor="text1"/>
          <w:sz w:val="24"/>
          <w:szCs w:val="24"/>
        </w:rPr>
      </w:pPr>
      <w:r w:rsidRPr="008C342E">
        <w:rPr>
          <w:rFonts w:ascii="宋体" w:eastAsia="宋体" w:hAnsi="宋体" w:cs="Times New Roman"/>
          <w:color w:val="000000" w:themeColor="text1"/>
          <w:sz w:val="24"/>
          <w:szCs w:val="24"/>
        </w:rPr>
        <w:t>发表时间：</w:t>
      </w:r>
      <w:r w:rsidR="00047278">
        <w:rPr>
          <w:rFonts w:ascii="宋体" w:eastAsia="宋体" w:hAnsi="宋体" w:cs="Times New Roman"/>
          <w:color w:val="000000" w:themeColor="text1"/>
          <w:sz w:val="24"/>
          <w:szCs w:val="24"/>
        </w:rPr>
        <w:t>2021/4/9</w:t>
      </w:r>
      <w:r w:rsidR="005D1DFA">
        <w:rPr>
          <w:rFonts w:ascii="宋体" w:eastAsia="宋体" w:hAnsi="宋体" w:cs="Times New Roman"/>
          <w:color w:val="000000" w:themeColor="text1"/>
          <w:sz w:val="24"/>
          <w:szCs w:val="24"/>
        </w:rPr>
        <w:t xml:space="preserve"> </w:t>
      </w:r>
      <w:r w:rsidR="005D1DFA">
        <w:rPr>
          <w:rFonts w:ascii="宋体" w:eastAsia="宋体" w:hAnsi="宋体" w:cs="Times New Roman" w:hint="eastAsia"/>
          <w:color w:val="000000" w:themeColor="text1"/>
          <w:sz w:val="24"/>
          <w:szCs w:val="24"/>
        </w:rPr>
        <w:t>美东时间（北京时间为1</w:t>
      </w:r>
      <w:r w:rsidR="005D1DFA">
        <w:rPr>
          <w:rFonts w:ascii="宋体" w:eastAsia="宋体" w:hAnsi="宋体" w:cs="Times New Roman"/>
          <w:color w:val="000000" w:themeColor="text1"/>
          <w:sz w:val="24"/>
          <w:szCs w:val="24"/>
        </w:rPr>
        <w:t>0</w:t>
      </w:r>
      <w:r w:rsidR="005D1DFA">
        <w:rPr>
          <w:rFonts w:ascii="宋体" w:eastAsia="宋体" w:hAnsi="宋体" w:cs="Times New Roman" w:hint="eastAsia"/>
          <w:color w:val="000000" w:themeColor="text1"/>
          <w:sz w:val="24"/>
          <w:szCs w:val="24"/>
        </w:rPr>
        <w:t>号凌晨）</w:t>
      </w:r>
    </w:p>
    <w:p w14:paraId="7A29BB82" w14:textId="5858D892" w:rsidR="002F6DF7" w:rsidRPr="008C342E" w:rsidRDefault="002F6DF7" w:rsidP="00E00F35">
      <w:pPr>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第一作者：</w:t>
      </w:r>
      <w:proofErr w:type="spellStart"/>
      <w:r w:rsidRPr="008C342E">
        <w:rPr>
          <w:rFonts w:ascii="宋体" w:eastAsia="宋体" w:hAnsi="宋体" w:cs="Times New Roman"/>
          <w:color w:val="000000" w:themeColor="text1"/>
          <w:sz w:val="24"/>
          <w:szCs w:val="24"/>
        </w:rPr>
        <w:t>Lianmin</w:t>
      </w:r>
      <w:proofErr w:type="spellEnd"/>
      <w:r w:rsidRPr="008C342E">
        <w:rPr>
          <w:rFonts w:ascii="宋体" w:eastAsia="宋体" w:hAnsi="宋体" w:cs="Times New Roman"/>
          <w:color w:val="000000" w:themeColor="text1"/>
          <w:sz w:val="24"/>
          <w:szCs w:val="24"/>
        </w:rPr>
        <w:t xml:space="preserve"> Chen (</w:t>
      </w:r>
      <w:r w:rsidRPr="008C342E">
        <w:rPr>
          <w:rFonts w:ascii="宋体" w:eastAsia="宋体" w:hAnsi="宋体" w:cs="Times New Roman" w:hint="eastAsia"/>
          <w:color w:val="000000" w:themeColor="text1"/>
          <w:sz w:val="24"/>
          <w:szCs w:val="24"/>
        </w:rPr>
        <w:t>陈连民</w:t>
      </w:r>
      <w:r w:rsidRPr="008C342E">
        <w:rPr>
          <w:rFonts w:ascii="宋体" w:eastAsia="宋体" w:hAnsi="宋体" w:cs="Times New Roman"/>
          <w:color w:val="000000" w:themeColor="text1"/>
          <w:sz w:val="24"/>
          <w:szCs w:val="24"/>
        </w:rPr>
        <w:t>)</w:t>
      </w:r>
    </w:p>
    <w:p w14:paraId="18E17972" w14:textId="27E2E486" w:rsidR="00BF042E" w:rsidRPr="008C342E" w:rsidRDefault="00BF042E" w:rsidP="00E00F35">
      <w:pPr>
        <w:rPr>
          <w:rFonts w:ascii="宋体" w:eastAsia="宋体" w:hAnsi="宋体" w:cs="Times New Roman"/>
          <w:color w:val="000000" w:themeColor="text1"/>
          <w:sz w:val="24"/>
          <w:szCs w:val="24"/>
        </w:rPr>
      </w:pPr>
      <w:r w:rsidRPr="008C342E">
        <w:rPr>
          <w:rFonts w:ascii="宋体" w:eastAsia="宋体" w:hAnsi="宋体" w:cs="Times New Roman"/>
          <w:color w:val="000000" w:themeColor="text1"/>
          <w:sz w:val="24"/>
          <w:szCs w:val="24"/>
        </w:rPr>
        <w:t>通讯作者：</w:t>
      </w:r>
      <w:proofErr w:type="spellStart"/>
      <w:r w:rsidR="0043352A" w:rsidRPr="008C342E">
        <w:rPr>
          <w:rFonts w:ascii="宋体" w:eastAsia="宋体" w:hAnsi="宋体" w:cs="Times New Roman"/>
          <w:color w:val="000000" w:themeColor="text1"/>
          <w:sz w:val="24"/>
          <w:szCs w:val="24"/>
        </w:rPr>
        <w:t>Jingyuan</w:t>
      </w:r>
      <w:proofErr w:type="spellEnd"/>
      <w:r w:rsidR="0043352A" w:rsidRPr="008C342E">
        <w:rPr>
          <w:rFonts w:ascii="宋体" w:eastAsia="宋体" w:hAnsi="宋体" w:cs="Times New Roman"/>
          <w:color w:val="000000" w:themeColor="text1"/>
          <w:sz w:val="24"/>
          <w:szCs w:val="24"/>
        </w:rPr>
        <w:t xml:space="preserve"> Fu</w:t>
      </w:r>
      <w:r w:rsidR="00070806" w:rsidRPr="008C342E">
        <w:rPr>
          <w:rFonts w:ascii="宋体" w:eastAsia="宋体" w:hAnsi="宋体" w:cs="Times New Roman"/>
          <w:color w:val="000000" w:themeColor="text1"/>
          <w:sz w:val="24"/>
          <w:szCs w:val="24"/>
        </w:rPr>
        <w:t xml:space="preserve"> </w:t>
      </w:r>
      <w:r w:rsidR="007C70BE" w:rsidRPr="008C342E">
        <w:rPr>
          <w:rFonts w:ascii="宋体" w:eastAsia="宋体" w:hAnsi="宋体" w:cs="Times New Roman"/>
          <w:color w:val="000000"/>
          <w:spacing w:val="8"/>
          <w:sz w:val="24"/>
          <w:szCs w:val="24"/>
          <w:shd w:val="clear" w:color="auto" w:fill="FFFFFF"/>
        </w:rPr>
        <w:t>(</w:t>
      </w:r>
      <w:r w:rsidR="007C70BE" w:rsidRPr="008C342E">
        <w:rPr>
          <w:rFonts w:ascii="宋体" w:eastAsia="宋体" w:hAnsi="宋体" w:cs="Times New Roman" w:hint="eastAsia"/>
          <w:color w:val="000000"/>
          <w:spacing w:val="8"/>
          <w:sz w:val="24"/>
          <w:szCs w:val="24"/>
          <w:shd w:val="clear" w:color="auto" w:fill="FFFFFF"/>
        </w:rPr>
        <w:t>傅静远</w:t>
      </w:r>
      <w:r w:rsidR="007C70BE" w:rsidRPr="008C342E">
        <w:rPr>
          <w:rFonts w:ascii="宋体" w:eastAsia="宋体" w:hAnsi="宋体" w:cs="Times New Roman"/>
          <w:color w:val="000000"/>
          <w:spacing w:val="8"/>
          <w:sz w:val="24"/>
          <w:szCs w:val="24"/>
          <w:shd w:val="clear" w:color="auto" w:fill="FFFFFF"/>
        </w:rPr>
        <w:t>)</w:t>
      </w:r>
    </w:p>
    <w:p w14:paraId="1CFCDC8A" w14:textId="79385796" w:rsidR="00BF042E" w:rsidRPr="008C342E" w:rsidRDefault="00BF042E" w:rsidP="00E00F35">
      <w:pPr>
        <w:rPr>
          <w:rFonts w:ascii="宋体" w:eastAsia="宋体" w:hAnsi="宋体" w:cs="Times New Roman"/>
          <w:color w:val="000000" w:themeColor="text1"/>
          <w:sz w:val="24"/>
          <w:szCs w:val="24"/>
        </w:rPr>
      </w:pPr>
      <w:r w:rsidRPr="008C342E">
        <w:rPr>
          <w:rFonts w:ascii="宋体" w:eastAsia="宋体" w:hAnsi="宋体" w:cs="Times New Roman"/>
          <w:color w:val="000000" w:themeColor="text1"/>
          <w:sz w:val="24"/>
          <w:szCs w:val="24"/>
        </w:rPr>
        <w:t>通讯作者单位：</w:t>
      </w:r>
      <w:r w:rsidR="0043352A" w:rsidRPr="008C342E">
        <w:rPr>
          <w:rFonts w:ascii="宋体" w:eastAsia="宋体" w:hAnsi="宋体" w:cs="Times New Roman" w:hint="eastAsia"/>
          <w:color w:val="000000" w:themeColor="text1"/>
          <w:sz w:val="24"/>
          <w:szCs w:val="24"/>
        </w:rPr>
        <w:t>荷兰格罗宁根大学，</w:t>
      </w:r>
      <w:r w:rsidR="005D1DFA">
        <w:rPr>
          <w:rFonts w:ascii="宋体" w:eastAsia="宋体" w:hAnsi="宋体" w:cs="Times New Roman" w:hint="eastAsia"/>
          <w:color w:val="000000" w:themeColor="text1"/>
          <w:sz w:val="24"/>
          <w:szCs w:val="24"/>
        </w:rPr>
        <w:t>大学</w:t>
      </w:r>
      <w:r w:rsidR="0043352A" w:rsidRPr="008C342E">
        <w:rPr>
          <w:rFonts w:ascii="宋体" w:eastAsia="宋体" w:hAnsi="宋体" w:cs="Times New Roman" w:hint="eastAsia"/>
          <w:color w:val="000000" w:themeColor="text1"/>
          <w:sz w:val="24"/>
          <w:szCs w:val="24"/>
        </w:rPr>
        <w:t>医学中心，遗传系和儿科</w:t>
      </w:r>
      <w:r w:rsidR="005D1DFA" w:rsidRPr="008C342E">
        <w:rPr>
          <w:rFonts w:ascii="宋体" w:eastAsia="宋体" w:hAnsi="宋体" w:cs="Times New Roman" w:hint="eastAsia"/>
          <w:color w:val="000000" w:themeColor="text1"/>
          <w:sz w:val="24"/>
          <w:szCs w:val="24"/>
        </w:rPr>
        <w:t>系</w:t>
      </w:r>
    </w:p>
    <w:p w14:paraId="2BA5509B" w14:textId="1B144E64" w:rsidR="00BF042E" w:rsidRPr="005D1DFA" w:rsidRDefault="00BF042E" w:rsidP="00E00F35">
      <w:pPr>
        <w:rPr>
          <w:rFonts w:ascii="宋体" w:eastAsia="宋体" w:hAnsi="宋体" w:cs="Times New Roman"/>
          <w:color w:val="000000" w:themeColor="text1"/>
          <w:sz w:val="24"/>
          <w:szCs w:val="24"/>
        </w:rPr>
      </w:pPr>
      <w:r w:rsidRPr="008C342E">
        <w:rPr>
          <w:rFonts w:ascii="宋体" w:eastAsia="宋体" w:hAnsi="宋体" w:cs="Times New Roman"/>
          <w:color w:val="000000" w:themeColor="text1"/>
          <w:sz w:val="24"/>
          <w:szCs w:val="24"/>
        </w:rPr>
        <w:t>DOI号：</w:t>
      </w:r>
      <w:r w:rsidR="005D1DFA" w:rsidRPr="005D1DFA">
        <w:rPr>
          <w:rFonts w:ascii="宋体" w:eastAsia="宋体" w:hAnsi="宋体" w:cs="Times New Roman"/>
          <w:color w:val="000000" w:themeColor="text1"/>
          <w:sz w:val="24"/>
          <w:szCs w:val="24"/>
        </w:rPr>
        <w:t>https://doi.org/10.1016/j.cell.2021.03.024</w:t>
      </w:r>
    </w:p>
    <w:p w14:paraId="0012262D" w14:textId="77777777" w:rsidR="00BF042E" w:rsidRPr="008C342E" w:rsidRDefault="00BF042E" w:rsidP="00E00F35">
      <w:pPr>
        <w:rPr>
          <w:rFonts w:ascii="宋体" w:eastAsia="宋体" w:hAnsi="宋体" w:cs="Times New Roman"/>
          <w:color w:val="000000" w:themeColor="text1"/>
          <w:sz w:val="24"/>
          <w:szCs w:val="24"/>
        </w:rPr>
      </w:pPr>
    </w:p>
    <w:p w14:paraId="534F33FC" w14:textId="77777777" w:rsidR="00BF042E" w:rsidRPr="008C342E" w:rsidRDefault="00BF042E" w:rsidP="00E00F35">
      <w:pPr>
        <w:rPr>
          <w:rFonts w:ascii="宋体" w:eastAsia="宋体" w:hAnsi="宋体" w:cs="Times New Roman"/>
          <w:b/>
          <w:color w:val="000000" w:themeColor="text1"/>
          <w:sz w:val="24"/>
          <w:szCs w:val="24"/>
        </w:rPr>
      </w:pPr>
      <w:r w:rsidRPr="008C342E">
        <w:rPr>
          <w:rFonts w:ascii="宋体" w:eastAsia="宋体" w:hAnsi="宋体" w:cs="Times New Roman"/>
          <w:b/>
          <w:color w:val="000000" w:themeColor="text1"/>
          <w:sz w:val="24"/>
          <w:szCs w:val="24"/>
        </w:rPr>
        <w:t>实验设计</w:t>
      </w:r>
    </w:p>
    <w:p w14:paraId="3EFA0F03" w14:textId="5DB32203" w:rsidR="00AD3128" w:rsidRPr="008C342E" w:rsidRDefault="00AD3128" w:rsidP="00E00F35">
      <w:pPr>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本研究主要纳入</w:t>
      </w:r>
      <w:r w:rsidR="00F83250" w:rsidRPr="008C342E">
        <w:rPr>
          <w:rFonts w:ascii="宋体" w:eastAsia="宋体" w:hAnsi="宋体" w:cs="Times New Roman" w:hint="eastAsia"/>
          <w:color w:val="000000" w:themeColor="text1"/>
          <w:sz w:val="24"/>
          <w:szCs w:val="24"/>
        </w:rPr>
        <w:t>了</w:t>
      </w:r>
      <w:r w:rsidR="00BB3E3E" w:rsidRPr="008C342E">
        <w:rPr>
          <w:rFonts w:ascii="宋体" w:eastAsia="宋体" w:hAnsi="宋体" w:cs="Times New Roman" w:hint="eastAsia"/>
          <w:color w:val="000000" w:themeColor="text1"/>
          <w:sz w:val="24"/>
          <w:szCs w:val="24"/>
        </w:rPr>
        <w:t>荷兰</w:t>
      </w:r>
      <w:r w:rsidR="00BB3E3E" w:rsidRPr="008C342E">
        <w:rPr>
          <w:rFonts w:ascii="宋体" w:eastAsia="宋体" w:hAnsi="宋体" w:cs="Times New Roman"/>
          <w:color w:val="000000" w:themeColor="text1"/>
          <w:sz w:val="24"/>
          <w:szCs w:val="24"/>
        </w:rPr>
        <w:t>LifeLines-DEEP</w:t>
      </w:r>
      <w:r w:rsidR="00BB3E3E" w:rsidRPr="008C342E">
        <w:rPr>
          <w:rFonts w:ascii="宋体" w:eastAsia="宋体" w:hAnsi="宋体" w:cs="Times New Roman" w:hint="eastAsia"/>
          <w:color w:val="000000" w:themeColor="text1"/>
          <w:sz w:val="24"/>
          <w:szCs w:val="24"/>
        </w:rPr>
        <w:t>大群体队列。在2013年，研究者对1135个个体的粪便样本进行了宏基因组测序</w:t>
      </w:r>
      <w:r w:rsidR="007C70BE" w:rsidRPr="008C342E">
        <w:rPr>
          <w:rFonts w:ascii="宋体" w:eastAsia="宋体" w:hAnsi="宋体" w:cs="Times New Roman" w:hint="eastAsia"/>
          <w:color w:val="000000" w:themeColor="text1"/>
          <w:sz w:val="24"/>
          <w:szCs w:val="24"/>
        </w:rPr>
        <w:t xml:space="preserve"> </w:t>
      </w:r>
      <w:r w:rsidR="007C70BE" w:rsidRPr="008C342E">
        <w:rPr>
          <w:rFonts w:ascii="宋体" w:eastAsia="宋体" w:hAnsi="宋体" w:cs="Times New Roman"/>
          <w:color w:val="000000" w:themeColor="text1"/>
          <w:sz w:val="24"/>
          <w:szCs w:val="24"/>
        </w:rPr>
        <w:t>(Science,2016)</w:t>
      </w:r>
      <w:r w:rsidR="00BB3E3E" w:rsidRPr="008C342E">
        <w:rPr>
          <w:rFonts w:ascii="宋体" w:eastAsia="宋体" w:hAnsi="宋体" w:cs="Times New Roman" w:hint="eastAsia"/>
          <w:color w:val="000000" w:themeColor="text1"/>
          <w:sz w:val="24"/>
          <w:szCs w:val="24"/>
        </w:rPr>
        <w:t>，并对其中338人四年后再次进行了样本收集和宏基因组测序。</w:t>
      </w:r>
      <w:r w:rsidR="005F7025" w:rsidRPr="008C342E">
        <w:rPr>
          <w:rFonts w:ascii="宋体" w:eastAsia="宋体" w:hAnsi="宋体" w:cs="Times New Roman" w:hint="eastAsia"/>
          <w:color w:val="000000" w:themeColor="text1"/>
          <w:sz w:val="24"/>
          <w:szCs w:val="24"/>
        </w:rPr>
        <w:t>研究者利用</w:t>
      </w:r>
      <w:r w:rsidR="005F7025" w:rsidRPr="008C342E">
        <w:rPr>
          <w:rFonts w:ascii="宋体" w:eastAsia="宋体" w:hAnsi="宋体" w:cs="Times New Roman"/>
          <w:color w:val="000000" w:themeColor="text1"/>
          <w:sz w:val="24"/>
          <w:szCs w:val="24"/>
        </w:rPr>
        <w:t>MetaPhlan2</w:t>
      </w:r>
      <w:r w:rsidR="005F7025" w:rsidRPr="008C342E">
        <w:rPr>
          <w:rFonts w:ascii="宋体" w:eastAsia="宋体" w:hAnsi="宋体" w:cs="Times New Roman" w:hint="eastAsia"/>
          <w:color w:val="000000" w:themeColor="text1"/>
          <w:sz w:val="24"/>
          <w:szCs w:val="24"/>
        </w:rPr>
        <w:t>和</w:t>
      </w:r>
      <w:r w:rsidR="005F7025" w:rsidRPr="008C342E">
        <w:rPr>
          <w:rFonts w:ascii="宋体" w:eastAsia="宋体" w:hAnsi="宋体" w:cs="Times New Roman"/>
          <w:color w:val="000000" w:themeColor="text1"/>
          <w:sz w:val="24"/>
          <w:szCs w:val="24"/>
        </w:rPr>
        <w:t>HUMAnN2</w:t>
      </w:r>
      <w:r w:rsidR="005F7025" w:rsidRPr="008C342E">
        <w:rPr>
          <w:rFonts w:ascii="宋体" w:eastAsia="宋体" w:hAnsi="宋体" w:cs="Times New Roman" w:hint="eastAsia"/>
          <w:color w:val="000000" w:themeColor="text1"/>
          <w:sz w:val="24"/>
          <w:szCs w:val="24"/>
        </w:rPr>
        <w:t>从宏基因组数据中得到了肠道菌群的菌种丰度和功能通路，用</w:t>
      </w:r>
      <w:proofErr w:type="spellStart"/>
      <w:r w:rsidR="005F7025" w:rsidRPr="008C342E">
        <w:rPr>
          <w:rFonts w:ascii="宋体" w:eastAsia="宋体" w:hAnsi="宋体" w:cs="Times New Roman"/>
          <w:color w:val="000000" w:themeColor="text1"/>
          <w:sz w:val="24"/>
          <w:szCs w:val="24"/>
        </w:rPr>
        <w:t>StrainPhlAn</w:t>
      </w:r>
      <w:proofErr w:type="spellEnd"/>
      <w:r w:rsidR="005F7025" w:rsidRPr="008C342E">
        <w:rPr>
          <w:rFonts w:ascii="宋体" w:eastAsia="宋体" w:hAnsi="宋体" w:cs="Times New Roman" w:hint="eastAsia"/>
          <w:color w:val="000000" w:themeColor="text1"/>
          <w:sz w:val="24"/>
          <w:szCs w:val="24"/>
        </w:rPr>
        <w:t>进行了菌群亚种（菌株）的分析，用</w:t>
      </w:r>
      <w:proofErr w:type="spellStart"/>
      <w:r w:rsidR="005F7025" w:rsidRPr="008C342E">
        <w:rPr>
          <w:rFonts w:ascii="宋体" w:eastAsia="宋体" w:hAnsi="宋体" w:cs="Times New Roman"/>
          <w:color w:val="000000" w:themeColor="text1"/>
          <w:sz w:val="24"/>
          <w:szCs w:val="24"/>
        </w:rPr>
        <w:t>SGVFinder</w:t>
      </w:r>
      <w:proofErr w:type="spellEnd"/>
      <w:r w:rsidR="005F7025" w:rsidRPr="008C342E">
        <w:rPr>
          <w:rFonts w:ascii="宋体" w:eastAsia="宋体" w:hAnsi="宋体" w:cs="Times New Roman" w:hint="eastAsia"/>
          <w:color w:val="000000" w:themeColor="text1"/>
          <w:sz w:val="24"/>
          <w:szCs w:val="24"/>
        </w:rPr>
        <w:t>分析了微生物的遗传结构。</w:t>
      </w:r>
      <w:r w:rsidR="00BB3E3E" w:rsidRPr="008C342E">
        <w:rPr>
          <w:rFonts w:ascii="宋体" w:eastAsia="宋体" w:hAnsi="宋体" w:cs="Times New Roman" w:hint="eastAsia"/>
          <w:color w:val="000000" w:themeColor="text1"/>
          <w:sz w:val="24"/>
          <w:szCs w:val="24"/>
        </w:rPr>
        <w:t>同时，研究者也收集了大量的表型数据，例如血细胞计数，血液生化指标，疾病情况和药物服用等。</w:t>
      </w:r>
      <w:r w:rsidR="00D47502" w:rsidRPr="008C342E">
        <w:rPr>
          <w:rFonts w:ascii="宋体" w:eastAsia="宋体" w:hAnsi="宋体" w:cs="Times New Roman" w:hint="eastAsia"/>
          <w:color w:val="000000" w:themeColor="text1"/>
          <w:sz w:val="24"/>
          <w:szCs w:val="24"/>
        </w:rPr>
        <w:t>此外，对两个时间点的血液样本进行了流动注射时间飞行质谱检测</w:t>
      </w:r>
      <w:r w:rsidR="005F7025" w:rsidRPr="008C342E">
        <w:rPr>
          <w:rFonts w:ascii="宋体" w:eastAsia="宋体" w:hAnsi="宋体" w:cs="Times New Roman" w:hint="eastAsia"/>
          <w:color w:val="000000" w:themeColor="text1"/>
          <w:sz w:val="24"/>
          <w:szCs w:val="24"/>
        </w:rPr>
        <w:t>以得到血液代谢物，并用人类代谢数据库（</w:t>
      </w:r>
      <w:r w:rsidR="005F7025" w:rsidRPr="008C342E">
        <w:rPr>
          <w:rFonts w:ascii="宋体" w:eastAsia="宋体" w:hAnsi="宋体" w:cs="Times New Roman"/>
          <w:color w:val="000000" w:themeColor="text1"/>
          <w:sz w:val="24"/>
          <w:szCs w:val="24"/>
        </w:rPr>
        <w:t>Human Metabolome Database</w:t>
      </w:r>
      <w:r w:rsidR="005F7025" w:rsidRPr="008C342E">
        <w:rPr>
          <w:rFonts w:ascii="宋体" w:eastAsia="宋体" w:hAnsi="宋体" w:cs="Times New Roman" w:hint="eastAsia"/>
          <w:color w:val="000000" w:themeColor="text1"/>
          <w:sz w:val="24"/>
          <w:szCs w:val="24"/>
        </w:rPr>
        <w:t>）等进行了注释。</w:t>
      </w:r>
      <w:r w:rsidR="00FF71D7" w:rsidRPr="008C342E">
        <w:rPr>
          <w:rFonts w:ascii="宋体" w:eastAsia="宋体" w:hAnsi="宋体" w:cs="Times New Roman" w:hint="eastAsia"/>
          <w:color w:val="000000" w:themeColor="text1"/>
          <w:sz w:val="24"/>
          <w:szCs w:val="24"/>
        </w:rPr>
        <w:t>以下为本研究最核心分析方法，</w:t>
      </w:r>
      <w:r w:rsidR="00F3372E" w:rsidRPr="008C342E">
        <w:rPr>
          <w:rFonts w:ascii="宋体" w:eastAsia="宋体" w:hAnsi="宋体" w:cs="Times New Roman"/>
          <w:color w:val="000000" w:themeColor="text1"/>
          <w:sz w:val="24"/>
          <w:szCs w:val="24"/>
        </w:rPr>
        <w:t>1)</w:t>
      </w:r>
      <w:r w:rsidR="00FF71D7" w:rsidRPr="008C342E">
        <w:rPr>
          <w:rFonts w:ascii="宋体" w:eastAsia="宋体" w:hAnsi="宋体" w:cs="Times New Roman" w:hint="eastAsia"/>
          <w:color w:val="000000" w:themeColor="text1"/>
          <w:sz w:val="24"/>
          <w:szCs w:val="24"/>
        </w:rPr>
        <w:t>用于利用微生物</w:t>
      </w:r>
      <w:r w:rsidR="00C805FF">
        <w:rPr>
          <w:rFonts w:ascii="宋体" w:eastAsia="宋体" w:hAnsi="宋体" w:cs="Times New Roman" w:hint="eastAsia"/>
          <w:color w:val="000000" w:themeColor="text1"/>
          <w:sz w:val="24"/>
          <w:szCs w:val="24"/>
        </w:rPr>
        <w:t>特征</w:t>
      </w:r>
      <w:r w:rsidR="00FF71D7" w:rsidRPr="008C342E">
        <w:rPr>
          <w:rFonts w:ascii="宋体" w:eastAsia="宋体" w:hAnsi="宋体" w:cs="Times New Roman" w:hint="eastAsia"/>
          <w:color w:val="000000" w:themeColor="text1"/>
          <w:sz w:val="24"/>
          <w:szCs w:val="24"/>
        </w:rPr>
        <w:t>鉴定个体的</w:t>
      </w:r>
      <w:r w:rsidR="00C805FF">
        <w:rPr>
          <w:rFonts w:ascii="宋体" w:eastAsia="宋体" w:hAnsi="宋体" w:cs="Times New Roman" w:hint="eastAsia"/>
          <w:color w:val="000000" w:themeColor="text1"/>
          <w:sz w:val="24"/>
          <w:szCs w:val="24"/>
        </w:rPr>
        <w:t>高精度</w:t>
      </w:r>
      <w:r w:rsidR="00FF71D7" w:rsidRPr="008C342E">
        <w:rPr>
          <w:rFonts w:ascii="宋体" w:eastAsia="宋体" w:hAnsi="宋体" w:cs="Times New Roman"/>
          <w:color w:val="000000" w:themeColor="text1"/>
          <w:sz w:val="24"/>
          <w:szCs w:val="24"/>
        </w:rPr>
        <w:t>”</w:t>
      </w:r>
      <w:r w:rsidR="00FF71D7" w:rsidRPr="008C342E">
        <w:rPr>
          <w:rFonts w:ascii="宋体" w:eastAsia="宋体" w:hAnsi="宋体" w:cs="Times New Roman" w:hint="eastAsia"/>
          <w:color w:val="000000" w:themeColor="text1"/>
          <w:sz w:val="24"/>
          <w:szCs w:val="24"/>
        </w:rPr>
        <w:t>微生物指纹</w:t>
      </w:r>
      <w:r w:rsidR="00FF71D7" w:rsidRPr="008C342E">
        <w:rPr>
          <w:rFonts w:ascii="宋体" w:eastAsia="宋体" w:hAnsi="宋体" w:cs="Times New Roman"/>
          <w:color w:val="000000" w:themeColor="text1"/>
          <w:sz w:val="24"/>
          <w:szCs w:val="24"/>
        </w:rPr>
        <w:t>”</w:t>
      </w:r>
      <w:r w:rsidR="00FF71D7" w:rsidRPr="008C342E">
        <w:rPr>
          <w:rFonts w:ascii="宋体" w:eastAsia="宋体" w:hAnsi="宋体" w:cs="Times New Roman" w:hint="eastAsia"/>
          <w:color w:val="000000" w:themeColor="text1"/>
          <w:sz w:val="24"/>
          <w:szCs w:val="24"/>
        </w:rPr>
        <w:t>算法：</w:t>
      </w:r>
      <w:r w:rsidR="00C805FF">
        <w:rPr>
          <w:rFonts w:ascii="宋体" w:eastAsia="宋体" w:hAnsi="宋体" w:cs="Times New Roman" w:hint="eastAsia"/>
          <w:color w:val="000000" w:themeColor="text1"/>
          <w:sz w:val="24"/>
          <w:szCs w:val="24"/>
        </w:rPr>
        <w:t>将</w:t>
      </w:r>
      <w:r w:rsidR="00FF71D7" w:rsidRPr="008C342E">
        <w:rPr>
          <w:rFonts w:ascii="宋体" w:eastAsia="宋体" w:hAnsi="宋体" w:cs="Times New Roman" w:hint="eastAsia"/>
          <w:color w:val="000000" w:themeColor="text1"/>
          <w:sz w:val="24"/>
          <w:szCs w:val="24"/>
        </w:rPr>
        <w:t>不同的微生物特征数据</w:t>
      </w:r>
      <w:r w:rsidR="00C805FF">
        <w:rPr>
          <w:rFonts w:ascii="宋体" w:eastAsia="宋体" w:hAnsi="宋体" w:cs="Times New Roman" w:hint="eastAsia"/>
          <w:color w:val="000000" w:themeColor="text1"/>
          <w:sz w:val="24"/>
          <w:szCs w:val="24"/>
        </w:rPr>
        <w:t>转化为</w:t>
      </w:r>
      <w:r w:rsidR="00FF71D7" w:rsidRPr="008C342E">
        <w:rPr>
          <w:rFonts w:ascii="宋体" w:eastAsia="宋体" w:hAnsi="宋体" w:cs="Times New Roman" w:hint="eastAsia"/>
          <w:color w:val="000000" w:themeColor="text1"/>
          <w:sz w:val="24"/>
          <w:szCs w:val="24"/>
        </w:rPr>
        <w:t>不同</w:t>
      </w:r>
      <w:r w:rsidR="00C805FF">
        <w:rPr>
          <w:rFonts w:ascii="宋体" w:eastAsia="宋体" w:hAnsi="宋体" w:cs="Times New Roman" w:hint="eastAsia"/>
          <w:color w:val="000000" w:themeColor="text1"/>
          <w:sz w:val="24"/>
          <w:szCs w:val="24"/>
        </w:rPr>
        <w:t>类型</w:t>
      </w:r>
      <w:r w:rsidR="00FF71D7" w:rsidRPr="008C342E">
        <w:rPr>
          <w:rFonts w:ascii="宋体" w:eastAsia="宋体" w:hAnsi="宋体" w:cs="Times New Roman" w:hint="eastAsia"/>
          <w:color w:val="000000" w:themeColor="text1"/>
          <w:sz w:val="24"/>
          <w:szCs w:val="24"/>
        </w:rPr>
        <w:t>的距离矩阵，如对微生物菌种丰度和功能通路丰度采用</w:t>
      </w:r>
      <w:r w:rsidR="00FF71D7" w:rsidRPr="008C342E">
        <w:rPr>
          <w:rFonts w:ascii="宋体" w:eastAsia="宋体" w:hAnsi="宋体" w:cs="Times New Roman"/>
          <w:color w:val="000000" w:themeColor="text1"/>
          <w:sz w:val="24"/>
          <w:szCs w:val="24"/>
        </w:rPr>
        <w:t>Bray-Curtis</w:t>
      </w:r>
      <w:r w:rsidR="00FF71D7" w:rsidRPr="008C342E">
        <w:rPr>
          <w:rFonts w:ascii="宋体" w:eastAsia="宋体" w:hAnsi="宋体" w:cs="Times New Roman" w:hint="eastAsia"/>
          <w:color w:val="000000" w:themeColor="text1"/>
          <w:sz w:val="24"/>
          <w:szCs w:val="24"/>
        </w:rPr>
        <w:t>距离矩阵，对SNP单倍型采用</w:t>
      </w:r>
      <w:r w:rsidR="00FF71D7" w:rsidRPr="008C342E">
        <w:rPr>
          <w:rFonts w:ascii="宋体" w:eastAsia="宋体" w:hAnsi="宋体" w:cs="Times New Roman"/>
          <w:color w:val="000000" w:themeColor="text1"/>
          <w:sz w:val="24"/>
          <w:szCs w:val="24"/>
        </w:rPr>
        <w:t>Kimura</w:t>
      </w:r>
      <w:r w:rsidR="00FF71D7" w:rsidRPr="008C342E">
        <w:rPr>
          <w:rFonts w:ascii="宋体" w:eastAsia="宋体" w:hAnsi="宋体" w:cs="Times New Roman" w:hint="eastAsia"/>
          <w:color w:val="000000" w:themeColor="text1"/>
          <w:sz w:val="24"/>
          <w:szCs w:val="24"/>
        </w:rPr>
        <w:t>距离矩阵，对SV采用</w:t>
      </w:r>
      <w:r w:rsidR="00FF71D7" w:rsidRPr="008C342E">
        <w:rPr>
          <w:rFonts w:ascii="宋体" w:eastAsia="宋体" w:hAnsi="宋体" w:cs="Times New Roman"/>
          <w:color w:val="000000" w:themeColor="text1"/>
          <w:sz w:val="24"/>
          <w:szCs w:val="24"/>
        </w:rPr>
        <w:t>Canberra</w:t>
      </w:r>
      <w:r w:rsidR="00FF71D7" w:rsidRPr="008C342E">
        <w:rPr>
          <w:rFonts w:ascii="宋体" w:eastAsia="宋体" w:hAnsi="宋体" w:cs="Times New Roman" w:hint="eastAsia"/>
          <w:color w:val="000000" w:themeColor="text1"/>
          <w:sz w:val="24"/>
          <w:szCs w:val="24"/>
        </w:rPr>
        <w:t>距离矩阵。然后利用</w:t>
      </w:r>
      <w:r w:rsidR="00FF71D7" w:rsidRPr="008C342E">
        <w:rPr>
          <w:rFonts w:ascii="宋体" w:eastAsia="宋体" w:hAnsi="宋体" w:cs="Times New Roman"/>
          <w:color w:val="000000" w:themeColor="text1"/>
          <w:sz w:val="24"/>
          <w:szCs w:val="24"/>
        </w:rPr>
        <w:t xml:space="preserve">nearest </w:t>
      </w:r>
      <w:proofErr w:type="spellStart"/>
      <w:r w:rsidR="00FF71D7" w:rsidRPr="008C342E">
        <w:rPr>
          <w:rFonts w:ascii="宋体" w:eastAsia="宋体" w:hAnsi="宋体" w:cs="Times New Roman"/>
          <w:color w:val="000000" w:themeColor="text1"/>
          <w:sz w:val="24"/>
          <w:szCs w:val="24"/>
        </w:rPr>
        <w:t>neighbour</w:t>
      </w:r>
      <w:proofErr w:type="spellEnd"/>
      <w:r w:rsidR="00FF71D7" w:rsidRPr="008C342E">
        <w:rPr>
          <w:rFonts w:ascii="宋体" w:eastAsia="宋体" w:hAnsi="宋体" w:cs="Times New Roman" w:hint="eastAsia"/>
          <w:color w:val="000000" w:themeColor="text1"/>
          <w:sz w:val="24"/>
          <w:szCs w:val="24"/>
        </w:rPr>
        <w:t>聚类方法鉴定两个样本是否来自同一个体，从而计算准确鉴定率。进而通过</w:t>
      </w:r>
      <w:r w:rsidR="00FF71D7" w:rsidRPr="008C342E">
        <w:rPr>
          <w:rFonts w:ascii="宋体" w:eastAsia="宋体" w:hAnsi="宋体" w:cs="Times New Roman"/>
          <w:color w:val="000000" w:themeColor="text1"/>
          <w:sz w:val="24"/>
          <w:szCs w:val="24"/>
        </w:rPr>
        <w:t>接收者操作特征</w:t>
      </w:r>
      <w:r w:rsidR="00FF71D7" w:rsidRPr="008C342E">
        <w:rPr>
          <w:rFonts w:ascii="宋体" w:eastAsia="宋体" w:hAnsi="宋体" w:cs="Times New Roman" w:hint="eastAsia"/>
          <w:color w:val="000000" w:themeColor="text1"/>
          <w:sz w:val="24"/>
          <w:szCs w:val="24"/>
        </w:rPr>
        <w:t>曲线（ROC）来检测方法的特异性和灵敏度；2）利用距离矩阵逐步结合选取最佳个体特异性的微生物特征：</w:t>
      </w:r>
      <w:r w:rsidR="00D025F2" w:rsidRPr="008C342E">
        <w:rPr>
          <w:rFonts w:ascii="宋体" w:eastAsia="宋体" w:hAnsi="宋体" w:cs="Times New Roman" w:hint="eastAsia"/>
          <w:color w:val="000000" w:themeColor="text1"/>
          <w:sz w:val="24"/>
          <w:szCs w:val="24"/>
        </w:rPr>
        <w:t>研究者采用双交叉验证，即随机选取总数</w:t>
      </w:r>
      <w:r w:rsidR="00D025F2" w:rsidRPr="008C342E">
        <w:rPr>
          <w:rFonts w:ascii="宋体" w:eastAsia="宋体" w:hAnsi="宋体" w:cs="Times New Roman" w:hint="eastAsia"/>
          <w:color w:val="000000" w:themeColor="text1"/>
          <w:sz w:val="24"/>
          <w:szCs w:val="24"/>
        </w:rPr>
        <w:lastRenderedPageBreak/>
        <w:t>据集的60%作为发现阶段，40%作为验证阶段。对所有距离矩阵标准化，然后采用1）中算法评估每个距离矩阵的个体鉴别准确度，</w:t>
      </w:r>
      <w:r w:rsidR="00C60019" w:rsidRPr="008C342E">
        <w:rPr>
          <w:rFonts w:ascii="宋体" w:eastAsia="宋体" w:hAnsi="宋体" w:cs="Times New Roman" w:hint="eastAsia"/>
          <w:color w:val="000000" w:themeColor="text1"/>
          <w:sz w:val="24"/>
          <w:szCs w:val="24"/>
        </w:rPr>
        <w:t>然后逐步添加新的矩阵求取矩阵平均值，得到新的个体鉴别准确度，然后重复，直至计算所有矩阵的组合。</w:t>
      </w:r>
      <w:r w:rsidR="00812776" w:rsidRPr="008C342E">
        <w:rPr>
          <w:rFonts w:ascii="宋体" w:eastAsia="宋体" w:hAnsi="宋体" w:cs="Times New Roman" w:hint="eastAsia"/>
          <w:color w:val="000000" w:themeColor="text1"/>
          <w:sz w:val="24"/>
          <w:szCs w:val="24"/>
        </w:rPr>
        <w:t>整个交叉验证重复了10次，</w:t>
      </w:r>
      <w:r w:rsidR="00C8264F" w:rsidRPr="008C342E">
        <w:rPr>
          <w:rFonts w:ascii="宋体" w:eastAsia="宋体" w:hAnsi="宋体" w:cs="Times New Roman" w:hint="eastAsia"/>
          <w:color w:val="000000" w:themeColor="text1"/>
          <w:sz w:val="24"/>
          <w:szCs w:val="24"/>
        </w:rPr>
        <w:t>最优矩阵数量N取决于个体鉴别准确率不再提高</w:t>
      </w:r>
      <w:r w:rsidR="00D937B8" w:rsidRPr="008C342E">
        <w:rPr>
          <w:rFonts w:ascii="宋体" w:eastAsia="宋体" w:hAnsi="宋体" w:cs="Times New Roman" w:hint="eastAsia"/>
          <w:color w:val="000000" w:themeColor="text1"/>
          <w:sz w:val="24"/>
          <w:szCs w:val="24"/>
        </w:rPr>
        <w:t>；3）微生物特征和宿主表型及血液代谢物的关联分析：第一步采用一般混合线性模型，时间和个体作为随机效应，主变量作为固定效应，第二步采取差异分析法，即将两个时间点的变化差值放入一般线性模型中</w:t>
      </w:r>
      <w:r w:rsidR="00B01CA7" w:rsidRPr="008C342E">
        <w:rPr>
          <w:rFonts w:ascii="宋体" w:eastAsia="宋体" w:hAnsi="宋体" w:cs="Times New Roman" w:hint="eastAsia"/>
          <w:color w:val="000000" w:themeColor="text1"/>
          <w:sz w:val="24"/>
          <w:szCs w:val="24"/>
        </w:rPr>
        <w:t>；4）中介分析：首先选取3）中与血液代谢和人体表型都相关的微生物特征，利用双向中介分析（</w:t>
      </w:r>
      <w:r w:rsidR="00B01CA7" w:rsidRPr="008C342E">
        <w:rPr>
          <w:rFonts w:ascii="宋体" w:eastAsia="宋体" w:hAnsi="宋体" w:cs="Times New Roman"/>
          <w:color w:val="000000" w:themeColor="text1"/>
          <w:sz w:val="24"/>
          <w:szCs w:val="24"/>
        </w:rPr>
        <w:t>mediate</w:t>
      </w:r>
      <w:r w:rsidR="00B01CA7" w:rsidRPr="008C342E">
        <w:rPr>
          <w:rFonts w:ascii="宋体" w:eastAsia="宋体" w:hAnsi="宋体" w:cs="Times New Roman" w:hint="eastAsia"/>
          <w:color w:val="000000" w:themeColor="text1"/>
          <w:sz w:val="24"/>
          <w:szCs w:val="24"/>
        </w:rPr>
        <w:t xml:space="preserve"> </w:t>
      </w:r>
      <w:r w:rsidR="00B01CA7" w:rsidRPr="008C342E">
        <w:rPr>
          <w:rFonts w:ascii="宋体" w:eastAsia="宋体" w:hAnsi="宋体" w:cs="Times New Roman"/>
          <w:color w:val="000000" w:themeColor="text1"/>
          <w:sz w:val="24"/>
          <w:szCs w:val="24"/>
        </w:rPr>
        <w:t xml:space="preserve">in </w:t>
      </w:r>
      <w:r w:rsidR="00B01CA7" w:rsidRPr="008C342E">
        <w:rPr>
          <w:rFonts w:ascii="宋体" w:eastAsia="宋体" w:hAnsi="宋体" w:cs="Times New Roman" w:hint="eastAsia"/>
          <w:color w:val="000000" w:themeColor="text1"/>
          <w:sz w:val="24"/>
          <w:szCs w:val="24"/>
        </w:rPr>
        <w:t>R）探究因果关系。</w:t>
      </w:r>
    </w:p>
    <w:p w14:paraId="1A1EAB8D" w14:textId="77777777" w:rsidR="00AD3128" w:rsidRPr="008C342E" w:rsidRDefault="00AD3128" w:rsidP="00E00F35">
      <w:pPr>
        <w:rPr>
          <w:rFonts w:ascii="宋体" w:eastAsia="宋体" w:hAnsi="宋体" w:cs="Times New Roman"/>
          <w:color w:val="000000" w:themeColor="text1"/>
          <w:sz w:val="24"/>
          <w:szCs w:val="24"/>
        </w:rPr>
      </w:pPr>
    </w:p>
    <w:p w14:paraId="5870FB25" w14:textId="77777777" w:rsidR="00BF042E" w:rsidRPr="008C342E" w:rsidRDefault="00BF042E" w:rsidP="00E00F35">
      <w:pPr>
        <w:rPr>
          <w:rFonts w:ascii="宋体" w:eastAsia="宋体" w:hAnsi="宋体" w:cs="Times New Roman"/>
          <w:b/>
          <w:color w:val="000000" w:themeColor="text1"/>
          <w:sz w:val="24"/>
          <w:szCs w:val="24"/>
        </w:rPr>
      </w:pPr>
      <w:r w:rsidRPr="008C342E">
        <w:rPr>
          <w:rFonts w:ascii="宋体" w:eastAsia="宋体" w:hAnsi="宋体" w:cs="Times New Roman"/>
          <w:b/>
          <w:color w:val="000000" w:themeColor="text1"/>
          <w:sz w:val="24"/>
          <w:szCs w:val="24"/>
        </w:rPr>
        <w:t>结果</w:t>
      </w:r>
    </w:p>
    <w:p w14:paraId="015FAAC3" w14:textId="77777777" w:rsidR="00BF042E" w:rsidRPr="008C342E" w:rsidRDefault="00BF042E" w:rsidP="00E00F35">
      <w:pPr>
        <w:rPr>
          <w:rFonts w:ascii="宋体" w:eastAsia="宋体" w:hAnsi="宋体" w:cs="Times New Roman"/>
          <w:b/>
          <w:color w:val="000000" w:themeColor="text1"/>
          <w:sz w:val="24"/>
          <w:szCs w:val="24"/>
        </w:rPr>
      </w:pPr>
    </w:p>
    <w:p w14:paraId="50D807DF" w14:textId="2035E113" w:rsidR="00A0405E" w:rsidRPr="008C342E" w:rsidRDefault="005963F6"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 xml:space="preserve">1 </w:t>
      </w:r>
      <w:r w:rsidR="00A0405E" w:rsidRPr="008C342E">
        <w:rPr>
          <w:rFonts w:ascii="宋体" w:eastAsia="宋体" w:hAnsi="宋体" w:cs="Times New Roman"/>
          <w:b/>
          <w:color w:val="000000" w:themeColor="text1"/>
          <w:sz w:val="24"/>
          <w:szCs w:val="24"/>
        </w:rPr>
        <w:t>LifeLines-DEEP</w:t>
      </w:r>
      <w:r w:rsidR="00A0405E" w:rsidRPr="008C342E">
        <w:rPr>
          <w:rFonts w:ascii="宋体" w:eastAsia="宋体" w:hAnsi="宋体" w:cs="Times New Roman" w:hint="eastAsia"/>
          <w:b/>
          <w:color w:val="000000" w:themeColor="text1"/>
          <w:sz w:val="24"/>
          <w:szCs w:val="24"/>
        </w:rPr>
        <w:t>长期随访人群</w:t>
      </w:r>
    </w:p>
    <w:p w14:paraId="48ECABEC" w14:textId="77777777" w:rsidR="0042269D" w:rsidRPr="008C342E" w:rsidRDefault="0042269D" w:rsidP="00E00F35">
      <w:pPr>
        <w:rPr>
          <w:rFonts w:ascii="宋体" w:eastAsia="宋体" w:hAnsi="宋体" w:cs="Times New Roman"/>
          <w:color w:val="000000" w:themeColor="text1"/>
          <w:sz w:val="24"/>
          <w:szCs w:val="24"/>
        </w:rPr>
      </w:pPr>
    </w:p>
    <w:p w14:paraId="3A8C591F" w14:textId="04DE43AD" w:rsidR="0042269D" w:rsidRPr="008C342E" w:rsidRDefault="00866F6F"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研究者们在2013年和2017年两个时间点对来自荷兰Life</w:t>
      </w:r>
      <w:r w:rsidRPr="008C342E">
        <w:rPr>
          <w:rFonts w:ascii="宋体" w:eastAsia="宋体" w:hAnsi="宋体" w:cs="Times New Roman"/>
          <w:color w:val="000000" w:themeColor="text1"/>
          <w:sz w:val="24"/>
          <w:szCs w:val="24"/>
        </w:rPr>
        <w:t>Lines-DEEP</w:t>
      </w:r>
      <w:r w:rsidRPr="008C342E">
        <w:rPr>
          <w:rFonts w:ascii="宋体" w:eastAsia="宋体" w:hAnsi="宋体" w:cs="Times New Roman" w:hint="eastAsia"/>
          <w:color w:val="000000" w:themeColor="text1"/>
          <w:sz w:val="24"/>
          <w:szCs w:val="24"/>
        </w:rPr>
        <w:t>群体的338个个体采集了51种表型数据，涵盖了人体测量学（如年龄，性别等），血液细胞计数，血液生化指标，疾病状态和药物服用。通过对比两个时间点的数据，研究者发现22个连续性性状中，19个有了显著变化。比如4年后人群的血液肌酐水平，血液收缩压和舒张压都显著提高（</w:t>
      </w:r>
      <w:proofErr w:type="spellStart"/>
      <w:r w:rsidRPr="008C342E">
        <w:rPr>
          <w:rFonts w:ascii="宋体" w:eastAsia="宋体" w:hAnsi="宋体" w:cs="Times New Roman" w:hint="eastAsia"/>
          <w:i/>
          <w:color w:val="000000" w:themeColor="text1"/>
          <w:sz w:val="24"/>
          <w:szCs w:val="24"/>
        </w:rPr>
        <w:t>P</w:t>
      </w:r>
      <w:r w:rsidRPr="008C342E">
        <w:rPr>
          <w:rFonts w:ascii="宋体" w:eastAsia="宋体" w:hAnsi="宋体" w:cs="Times New Roman"/>
          <w:color w:val="000000" w:themeColor="text1"/>
          <w:sz w:val="24"/>
          <w:szCs w:val="24"/>
          <w:vertAlign w:val="subscript"/>
        </w:rPr>
        <w:t>Paired</w:t>
      </w:r>
      <w:proofErr w:type="spellEnd"/>
      <w:r w:rsidRPr="008C342E">
        <w:rPr>
          <w:rFonts w:ascii="宋体" w:eastAsia="宋体" w:hAnsi="宋体" w:cs="Times New Roman"/>
          <w:color w:val="000000" w:themeColor="text1"/>
          <w:sz w:val="24"/>
          <w:szCs w:val="24"/>
          <w:vertAlign w:val="subscript"/>
        </w:rPr>
        <w:t xml:space="preserve"> Wilcoxon</w:t>
      </w:r>
      <w:r w:rsidRPr="008C342E">
        <w:rPr>
          <w:rFonts w:ascii="宋体" w:eastAsia="宋体" w:hAnsi="宋体" w:cs="Times New Roman"/>
          <w:color w:val="000000" w:themeColor="text1"/>
          <w:sz w:val="24"/>
          <w:szCs w:val="24"/>
        </w:rPr>
        <w:t>=2.5x10</w:t>
      </w:r>
      <w:r w:rsidRPr="008C342E">
        <w:rPr>
          <w:rFonts w:ascii="宋体" w:eastAsia="宋体" w:hAnsi="宋体" w:cs="Times New Roman"/>
          <w:color w:val="000000" w:themeColor="text1"/>
          <w:sz w:val="24"/>
          <w:szCs w:val="24"/>
          <w:vertAlign w:val="superscript"/>
        </w:rPr>
        <w:t>-50</w:t>
      </w:r>
      <w:r w:rsidRPr="008C342E">
        <w:rPr>
          <w:rFonts w:ascii="宋体" w:eastAsia="宋体" w:hAnsi="宋体" w:cs="Times New Roman"/>
          <w:color w:val="000000" w:themeColor="text1"/>
          <w:sz w:val="24"/>
          <w:szCs w:val="24"/>
        </w:rPr>
        <w:t>;</w:t>
      </w:r>
      <w:r w:rsidRPr="008C342E">
        <w:rPr>
          <w:rFonts w:ascii="宋体" w:eastAsia="宋体" w:hAnsi="宋体" w:cs="Times New Roman" w:hint="eastAsia"/>
          <w:color w:val="000000" w:themeColor="text1"/>
          <w:sz w:val="24"/>
          <w:szCs w:val="24"/>
        </w:rPr>
        <w:t xml:space="preserve"> </w:t>
      </w:r>
      <w:proofErr w:type="spellStart"/>
      <w:r w:rsidRPr="008C342E">
        <w:rPr>
          <w:rFonts w:ascii="宋体" w:eastAsia="宋体" w:hAnsi="宋体" w:cs="Times New Roman" w:hint="eastAsia"/>
          <w:i/>
          <w:color w:val="000000" w:themeColor="text1"/>
          <w:sz w:val="24"/>
          <w:szCs w:val="24"/>
        </w:rPr>
        <w:t>P</w:t>
      </w:r>
      <w:r w:rsidRPr="008C342E">
        <w:rPr>
          <w:rFonts w:ascii="宋体" w:eastAsia="宋体" w:hAnsi="宋体" w:cs="Times New Roman"/>
          <w:color w:val="000000" w:themeColor="text1"/>
          <w:sz w:val="24"/>
          <w:szCs w:val="24"/>
          <w:vertAlign w:val="subscript"/>
        </w:rPr>
        <w:t>Paired</w:t>
      </w:r>
      <w:proofErr w:type="spellEnd"/>
      <w:r w:rsidRPr="008C342E">
        <w:rPr>
          <w:rFonts w:ascii="宋体" w:eastAsia="宋体" w:hAnsi="宋体" w:cs="Times New Roman"/>
          <w:color w:val="000000" w:themeColor="text1"/>
          <w:sz w:val="24"/>
          <w:szCs w:val="24"/>
          <w:vertAlign w:val="subscript"/>
        </w:rPr>
        <w:t xml:space="preserve"> Wilcoxon</w:t>
      </w:r>
      <w:r w:rsidRPr="008C342E">
        <w:rPr>
          <w:rFonts w:ascii="宋体" w:eastAsia="宋体" w:hAnsi="宋体" w:cs="Times New Roman"/>
          <w:color w:val="000000" w:themeColor="text1"/>
          <w:sz w:val="24"/>
          <w:szCs w:val="24"/>
        </w:rPr>
        <w:t>=3.6x10</w:t>
      </w:r>
      <w:r w:rsidRPr="008C342E">
        <w:rPr>
          <w:rFonts w:ascii="宋体" w:eastAsia="宋体" w:hAnsi="宋体" w:cs="Times New Roman"/>
          <w:color w:val="000000" w:themeColor="text1"/>
          <w:sz w:val="24"/>
          <w:szCs w:val="24"/>
          <w:vertAlign w:val="superscript"/>
        </w:rPr>
        <w:t>-16</w:t>
      </w:r>
      <w:r w:rsidRPr="008C342E">
        <w:rPr>
          <w:rFonts w:ascii="宋体" w:eastAsia="宋体" w:hAnsi="宋体" w:cs="Times New Roman"/>
          <w:color w:val="000000" w:themeColor="text1"/>
          <w:sz w:val="24"/>
          <w:szCs w:val="24"/>
        </w:rPr>
        <w:t xml:space="preserve">; </w:t>
      </w:r>
      <w:proofErr w:type="spellStart"/>
      <w:r w:rsidRPr="008C342E">
        <w:rPr>
          <w:rFonts w:ascii="宋体" w:eastAsia="宋体" w:hAnsi="宋体" w:cs="Times New Roman" w:hint="eastAsia"/>
          <w:i/>
          <w:color w:val="000000" w:themeColor="text1"/>
          <w:sz w:val="24"/>
          <w:szCs w:val="24"/>
        </w:rPr>
        <w:t>P</w:t>
      </w:r>
      <w:r w:rsidRPr="008C342E">
        <w:rPr>
          <w:rFonts w:ascii="宋体" w:eastAsia="宋体" w:hAnsi="宋体" w:cs="Times New Roman"/>
          <w:color w:val="000000" w:themeColor="text1"/>
          <w:sz w:val="24"/>
          <w:szCs w:val="24"/>
          <w:vertAlign w:val="subscript"/>
        </w:rPr>
        <w:t>Paired</w:t>
      </w:r>
      <w:proofErr w:type="spellEnd"/>
      <w:r w:rsidRPr="008C342E">
        <w:rPr>
          <w:rFonts w:ascii="宋体" w:eastAsia="宋体" w:hAnsi="宋体" w:cs="Times New Roman"/>
          <w:color w:val="000000" w:themeColor="text1"/>
          <w:sz w:val="24"/>
          <w:szCs w:val="24"/>
          <w:vertAlign w:val="subscript"/>
        </w:rPr>
        <w:t xml:space="preserve"> Wilcoxon</w:t>
      </w:r>
      <w:r w:rsidRPr="008C342E">
        <w:rPr>
          <w:rFonts w:ascii="宋体" w:eastAsia="宋体" w:hAnsi="宋体" w:cs="Times New Roman"/>
          <w:color w:val="000000" w:themeColor="text1"/>
          <w:sz w:val="24"/>
          <w:szCs w:val="24"/>
        </w:rPr>
        <w:t>=2.2x10</w:t>
      </w:r>
      <w:r w:rsidRPr="008C342E">
        <w:rPr>
          <w:rFonts w:ascii="宋体" w:eastAsia="宋体" w:hAnsi="宋体" w:cs="Times New Roman"/>
          <w:color w:val="000000" w:themeColor="text1"/>
          <w:sz w:val="24"/>
          <w:szCs w:val="24"/>
          <w:vertAlign w:val="superscript"/>
        </w:rPr>
        <w:t>-3</w:t>
      </w:r>
      <w:r w:rsidRPr="008C342E">
        <w:rPr>
          <w:rFonts w:ascii="宋体" w:eastAsia="宋体" w:hAnsi="宋体" w:cs="Times New Roman" w:hint="eastAsia"/>
          <w:color w:val="000000" w:themeColor="text1"/>
          <w:sz w:val="24"/>
          <w:szCs w:val="24"/>
        </w:rPr>
        <w:t>）。一些人的生活方式，健康状态和药物服用也产生了变化，比如26个参与者4年后被诊断为</w:t>
      </w:r>
      <w:r w:rsidRPr="008C342E">
        <w:rPr>
          <w:rFonts w:ascii="宋体" w:eastAsia="宋体" w:hAnsi="宋体" w:cs="Times New Roman"/>
          <w:color w:val="000000" w:themeColor="text1"/>
          <w:sz w:val="24"/>
          <w:szCs w:val="24"/>
        </w:rPr>
        <w:t>肠易激综合症</w:t>
      </w:r>
      <w:r w:rsidRPr="008C342E">
        <w:rPr>
          <w:rFonts w:ascii="宋体" w:eastAsia="宋体" w:hAnsi="宋体" w:cs="Times New Roman" w:hint="eastAsia"/>
          <w:color w:val="000000" w:themeColor="text1"/>
          <w:sz w:val="24"/>
          <w:szCs w:val="24"/>
        </w:rPr>
        <w:t>，6个参与者患有抑郁症。</w:t>
      </w:r>
    </w:p>
    <w:p w14:paraId="10C856AD" w14:textId="77777777" w:rsidR="007F36B7" w:rsidRPr="008C342E" w:rsidRDefault="007F36B7" w:rsidP="00E00F35">
      <w:pPr>
        <w:ind w:firstLineChars="200" w:firstLine="480"/>
        <w:rPr>
          <w:rFonts w:ascii="宋体" w:eastAsia="宋体" w:hAnsi="宋体" w:cs="Times New Roman"/>
          <w:color w:val="000000" w:themeColor="text1"/>
          <w:sz w:val="24"/>
          <w:szCs w:val="24"/>
        </w:rPr>
      </w:pPr>
    </w:p>
    <w:p w14:paraId="0885D1A5" w14:textId="7B5BE485" w:rsidR="007F36B7" w:rsidRPr="008C342E" w:rsidRDefault="007F36B7"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2 肠道菌群多样性和组成的变化</w:t>
      </w:r>
    </w:p>
    <w:p w14:paraId="796C82A7" w14:textId="77777777" w:rsidR="00B05F28" w:rsidRPr="008C342E" w:rsidRDefault="00B05F28" w:rsidP="00E00F35">
      <w:pPr>
        <w:rPr>
          <w:rFonts w:ascii="宋体" w:eastAsia="宋体" w:hAnsi="宋体" w:cs="Times New Roman"/>
          <w:b/>
          <w:color w:val="000000" w:themeColor="text1"/>
          <w:sz w:val="24"/>
          <w:szCs w:val="24"/>
        </w:rPr>
      </w:pPr>
    </w:p>
    <w:p w14:paraId="3F58820C" w14:textId="406352A1" w:rsidR="007F36B7" w:rsidRPr="008C342E" w:rsidRDefault="007F36B7"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为了研究人体肠道菌群的长期稳定性，研究者</w:t>
      </w:r>
      <w:r w:rsidR="00A129C5" w:rsidRPr="008C342E">
        <w:rPr>
          <w:rFonts w:ascii="宋体" w:eastAsia="宋体" w:hAnsi="宋体" w:cs="Times New Roman" w:hint="eastAsia"/>
          <w:color w:val="000000" w:themeColor="text1"/>
          <w:sz w:val="24"/>
          <w:szCs w:val="24"/>
        </w:rPr>
        <w:t>首先比较了两个时间点肠道微生物的组成和多样性</w:t>
      </w:r>
      <w:r w:rsidRPr="008C342E">
        <w:rPr>
          <w:rFonts w:ascii="宋体" w:eastAsia="宋体" w:hAnsi="宋体" w:cs="Times New Roman" w:hint="eastAsia"/>
          <w:color w:val="000000" w:themeColor="text1"/>
          <w:sz w:val="24"/>
          <w:szCs w:val="24"/>
        </w:rPr>
        <w:t>。</w:t>
      </w:r>
      <w:r w:rsidR="00A129C5" w:rsidRPr="008C342E">
        <w:rPr>
          <w:rFonts w:ascii="宋体" w:eastAsia="宋体" w:hAnsi="宋体" w:cs="Times New Roman" w:hint="eastAsia"/>
          <w:color w:val="000000" w:themeColor="text1"/>
          <w:sz w:val="24"/>
          <w:szCs w:val="24"/>
        </w:rPr>
        <w:t>和4年前的基值相比，4年后人群的微生物多样性显著提高（菌种水平的</w:t>
      </w:r>
      <w:proofErr w:type="spellStart"/>
      <w:r w:rsidR="00A129C5" w:rsidRPr="008C342E">
        <w:rPr>
          <w:rFonts w:ascii="宋体" w:eastAsia="宋体" w:hAnsi="宋体" w:cs="Times New Roman" w:hint="eastAsia"/>
          <w:color w:val="000000" w:themeColor="text1"/>
          <w:sz w:val="24"/>
          <w:szCs w:val="24"/>
        </w:rPr>
        <w:t>shannon</w:t>
      </w:r>
      <w:proofErr w:type="spellEnd"/>
      <w:r w:rsidR="00A129C5" w:rsidRPr="008C342E">
        <w:rPr>
          <w:rFonts w:ascii="宋体" w:eastAsia="宋体" w:hAnsi="宋体" w:cs="Times New Roman" w:hint="eastAsia"/>
          <w:color w:val="000000" w:themeColor="text1"/>
          <w:sz w:val="24"/>
          <w:szCs w:val="24"/>
        </w:rPr>
        <w:t>指数：</w:t>
      </w:r>
      <w:proofErr w:type="spellStart"/>
      <w:r w:rsidR="00A129C5" w:rsidRPr="008C342E">
        <w:rPr>
          <w:rFonts w:ascii="宋体" w:eastAsia="宋体" w:hAnsi="宋体" w:cs="Times New Roman" w:hint="eastAsia"/>
          <w:i/>
          <w:color w:val="000000" w:themeColor="text1"/>
          <w:sz w:val="24"/>
          <w:szCs w:val="24"/>
        </w:rPr>
        <w:t>P</w:t>
      </w:r>
      <w:r w:rsidR="00A129C5" w:rsidRPr="008C342E">
        <w:rPr>
          <w:rFonts w:ascii="宋体" w:eastAsia="宋体" w:hAnsi="宋体" w:cs="Times New Roman"/>
          <w:color w:val="000000" w:themeColor="text1"/>
          <w:sz w:val="24"/>
          <w:szCs w:val="24"/>
          <w:vertAlign w:val="subscript"/>
        </w:rPr>
        <w:t>Paired</w:t>
      </w:r>
      <w:proofErr w:type="spellEnd"/>
      <w:r w:rsidR="00A129C5" w:rsidRPr="008C342E">
        <w:rPr>
          <w:rFonts w:ascii="宋体" w:eastAsia="宋体" w:hAnsi="宋体" w:cs="Times New Roman"/>
          <w:color w:val="000000" w:themeColor="text1"/>
          <w:sz w:val="24"/>
          <w:szCs w:val="24"/>
          <w:vertAlign w:val="subscript"/>
        </w:rPr>
        <w:t xml:space="preserve"> Wilcoxon</w:t>
      </w:r>
      <w:r w:rsidR="00A129C5" w:rsidRPr="008C342E">
        <w:rPr>
          <w:rFonts w:ascii="宋体" w:eastAsia="宋体" w:hAnsi="宋体" w:cs="Times New Roman"/>
          <w:color w:val="000000" w:themeColor="text1"/>
          <w:sz w:val="24"/>
          <w:szCs w:val="24"/>
        </w:rPr>
        <w:t>=2.4x10</w:t>
      </w:r>
      <w:r w:rsidR="00A129C5" w:rsidRPr="008C342E">
        <w:rPr>
          <w:rFonts w:ascii="宋体" w:eastAsia="宋体" w:hAnsi="宋体" w:cs="Times New Roman"/>
          <w:color w:val="000000" w:themeColor="text1"/>
          <w:sz w:val="24"/>
          <w:szCs w:val="24"/>
          <w:vertAlign w:val="superscript"/>
        </w:rPr>
        <w:t>-7</w:t>
      </w:r>
      <w:r w:rsidR="00A129C5" w:rsidRPr="008C342E">
        <w:rPr>
          <w:rFonts w:ascii="宋体" w:eastAsia="宋体" w:hAnsi="宋体" w:cs="Times New Roman"/>
          <w:color w:val="000000" w:themeColor="text1"/>
          <w:sz w:val="24"/>
          <w:szCs w:val="24"/>
        </w:rPr>
        <w:t>,</w:t>
      </w:r>
      <w:r w:rsidR="00A129C5" w:rsidRPr="008C342E">
        <w:rPr>
          <w:rFonts w:ascii="宋体" w:eastAsia="宋体" w:hAnsi="宋体" w:cs="Times New Roman"/>
          <w:kern w:val="0"/>
          <w:sz w:val="24"/>
          <w:szCs w:val="24"/>
        </w:rPr>
        <w:t xml:space="preserve"> </w:t>
      </w:r>
      <w:r w:rsidR="00093B27" w:rsidRPr="008C342E">
        <w:rPr>
          <w:rFonts w:ascii="宋体" w:eastAsia="宋体" w:hAnsi="宋体" w:cs="Times New Roman" w:hint="eastAsia"/>
          <w:kern w:val="0"/>
          <w:sz w:val="24"/>
          <w:szCs w:val="24"/>
        </w:rPr>
        <w:t>图</w:t>
      </w:r>
      <w:r w:rsidR="00A129C5" w:rsidRPr="008C342E">
        <w:rPr>
          <w:rFonts w:ascii="宋体" w:eastAsia="宋体" w:hAnsi="宋体" w:cs="Times New Roman"/>
          <w:kern w:val="0"/>
          <w:sz w:val="24"/>
          <w:szCs w:val="24"/>
        </w:rPr>
        <w:t xml:space="preserve"> 1A</w:t>
      </w:r>
      <w:r w:rsidR="00A129C5" w:rsidRPr="008C342E">
        <w:rPr>
          <w:rFonts w:ascii="宋体" w:eastAsia="宋体" w:hAnsi="宋体" w:cs="Times New Roman" w:hint="eastAsia"/>
          <w:color w:val="000000" w:themeColor="text1"/>
          <w:sz w:val="24"/>
          <w:szCs w:val="24"/>
        </w:rPr>
        <w:t>）。通过主成分分析（</w:t>
      </w:r>
      <w:r w:rsidR="00A129C5" w:rsidRPr="008C342E">
        <w:rPr>
          <w:rFonts w:ascii="宋体" w:eastAsia="宋体" w:hAnsi="宋体" w:cs="Times New Roman"/>
          <w:color w:val="000000" w:themeColor="text1"/>
          <w:sz w:val="24"/>
          <w:szCs w:val="24"/>
        </w:rPr>
        <w:t>principal component analysis</w:t>
      </w:r>
      <w:r w:rsidR="00A129C5" w:rsidRPr="008C342E">
        <w:rPr>
          <w:rFonts w:ascii="宋体" w:eastAsia="宋体" w:hAnsi="宋体" w:cs="Times New Roman" w:hint="eastAsia"/>
          <w:color w:val="000000" w:themeColor="text1"/>
          <w:sz w:val="24"/>
          <w:szCs w:val="24"/>
        </w:rPr>
        <w:t>， PCA），菌群整体的种类和功能在4年后也发生了偏移（</w:t>
      </w:r>
      <w:r w:rsidR="00A129C5" w:rsidRPr="008C342E">
        <w:rPr>
          <w:rFonts w:ascii="宋体" w:eastAsia="宋体" w:hAnsi="宋体" w:cs="Times New Roman" w:hint="eastAsia"/>
          <w:i/>
          <w:color w:val="000000" w:themeColor="text1"/>
          <w:sz w:val="24"/>
          <w:szCs w:val="24"/>
        </w:rPr>
        <w:t>P</w:t>
      </w:r>
      <w:r w:rsidR="00A129C5" w:rsidRPr="008C342E">
        <w:rPr>
          <w:rFonts w:ascii="宋体" w:eastAsia="宋体" w:hAnsi="宋体" w:cs="Times New Roman" w:hint="eastAsia"/>
          <w:color w:val="000000" w:themeColor="text1"/>
          <w:sz w:val="24"/>
          <w:szCs w:val="24"/>
          <w:vertAlign w:val="subscript"/>
        </w:rPr>
        <w:t>PCoA</w:t>
      </w:r>
      <w:r w:rsidR="00A129C5" w:rsidRPr="008C342E">
        <w:rPr>
          <w:rFonts w:ascii="宋体" w:eastAsia="宋体" w:hAnsi="宋体" w:cs="Times New Roman"/>
          <w:color w:val="000000" w:themeColor="text1"/>
          <w:sz w:val="24"/>
          <w:szCs w:val="24"/>
          <w:vertAlign w:val="subscript"/>
        </w:rPr>
        <w:t>1 Paired Wilcoxon</w:t>
      </w:r>
      <w:r w:rsidR="00A129C5" w:rsidRPr="008C342E">
        <w:rPr>
          <w:rFonts w:ascii="宋体" w:eastAsia="宋体" w:hAnsi="宋体" w:cs="Times New Roman"/>
          <w:color w:val="000000" w:themeColor="text1"/>
          <w:sz w:val="24"/>
          <w:szCs w:val="24"/>
        </w:rPr>
        <w:t>=0.08;</w:t>
      </w:r>
      <w:r w:rsidR="00A129C5" w:rsidRPr="008C342E">
        <w:rPr>
          <w:rFonts w:ascii="宋体" w:eastAsia="宋体" w:hAnsi="宋体" w:cs="Times New Roman" w:hint="eastAsia"/>
          <w:color w:val="000000" w:themeColor="text1"/>
          <w:sz w:val="24"/>
          <w:szCs w:val="24"/>
        </w:rPr>
        <w:t xml:space="preserve"> </w:t>
      </w:r>
      <w:r w:rsidR="00A129C5" w:rsidRPr="008C342E">
        <w:rPr>
          <w:rFonts w:ascii="宋体" w:eastAsia="宋体" w:hAnsi="宋体" w:cs="Times New Roman" w:hint="eastAsia"/>
          <w:i/>
          <w:color w:val="000000" w:themeColor="text1"/>
          <w:sz w:val="24"/>
          <w:szCs w:val="24"/>
        </w:rPr>
        <w:t>P</w:t>
      </w:r>
      <w:r w:rsidR="00A129C5" w:rsidRPr="008C342E">
        <w:rPr>
          <w:rFonts w:ascii="宋体" w:eastAsia="宋体" w:hAnsi="宋体" w:cs="Times New Roman" w:hint="eastAsia"/>
          <w:color w:val="000000" w:themeColor="text1"/>
          <w:sz w:val="24"/>
          <w:szCs w:val="24"/>
          <w:vertAlign w:val="subscript"/>
        </w:rPr>
        <w:t>PCoA</w:t>
      </w:r>
      <w:r w:rsidR="00A129C5" w:rsidRPr="008C342E">
        <w:rPr>
          <w:rFonts w:ascii="宋体" w:eastAsia="宋体" w:hAnsi="宋体" w:cs="Times New Roman"/>
          <w:color w:val="000000" w:themeColor="text1"/>
          <w:sz w:val="24"/>
          <w:szCs w:val="24"/>
          <w:vertAlign w:val="subscript"/>
        </w:rPr>
        <w:t>2 Paired Wilcoxon</w:t>
      </w:r>
      <w:r w:rsidR="00A129C5" w:rsidRPr="008C342E">
        <w:rPr>
          <w:rFonts w:ascii="宋体" w:eastAsia="宋体" w:hAnsi="宋体" w:cs="Times New Roman"/>
          <w:color w:val="000000" w:themeColor="text1"/>
          <w:sz w:val="24"/>
          <w:szCs w:val="24"/>
        </w:rPr>
        <w:t>=1.6x10</w:t>
      </w:r>
      <w:r w:rsidR="00A129C5" w:rsidRPr="008C342E">
        <w:rPr>
          <w:rFonts w:ascii="宋体" w:eastAsia="宋体" w:hAnsi="宋体" w:cs="Times New Roman"/>
          <w:color w:val="000000" w:themeColor="text1"/>
          <w:sz w:val="24"/>
          <w:szCs w:val="24"/>
          <w:vertAlign w:val="superscript"/>
        </w:rPr>
        <w:t>-5</w:t>
      </w:r>
      <w:r w:rsidR="00A129C5" w:rsidRPr="008C342E">
        <w:rPr>
          <w:rFonts w:ascii="宋体" w:eastAsia="宋体" w:hAnsi="宋体" w:cs="Times New Roman" w:hint="eastAsia"/>
          <w:color w:val="000000" w:themeColor="text1"/>
          <w:sz w:val="24"/>
          <w:szCs w:val="24"/>
        </w:rPr>
        <w:t>）。</w:t>
      </w:r>
      <w:r w:rsidR="00181687" w:rsidRPr="008C342E">
        <w:rPr>
          <w:rFonts w:ascii="宋体" w:eastAsia="宋体" w:hAnsi="宋体" w:cs="Times New Roman" w:hint="eastAsia"/>
          <w:color w:val="000000" w:themeColor="text1"/>
          <w:sz w:val="24"/>
          <w:szCs w:val="24"/>
        </w:rPr>
        <w:t>同时也发现相同个体内</w:t>
      </w:r>
      <w:r w:rsidR="00A129C5" w:rsidRPr="008C342E">
        <w:rPr>
          <w:rFonts w:ascii="宋体" w:eastAsia="宋体" w:hAnsi="宋体" w:cs="Times New Roman" w:hint="eastAsia"/>
          <w:color w:val="000000" w:themeColor="text1"/>
          <w:sz w:val="24"/>
          <w:szCs w:val="24"/>
        </w:rPr>
        <w:t>的微生物整体的组成和功能差异比不同个体间的差异要小（</w:t>
      </w:r>
      <w:proofErr w:type="spellStart"/>
      <w:r w:rsidR="00A129C5" w:rsidRPr="008C342E">
        <w:rPr>
          <w:rFonts w:ascii="宋体" w:eastAsia="宋体" w:hAnsi="宋体" w:cs="Times New Roman" w:hint="eastAsia"/>
          <w:i/>
          <w:color w:val="000000" w:themeColor="text1"/>
          <w:sz w:val="24"/>
          <w:szCs w:val="24"/>
        </w:rPr>
        <w:t>P</w:t>
      </w:r>
      <w:r w:rsidR="00A129C5" w:rsidRPr="008C342E">
        <w:rPr>
          <w:rFonts w:ascii="宋体" w:eastAsia="宋体" w:hAnsi="宋体" w:cs="Times New Roman"/>
          <w:color w:val="000000" w:themeColor="text1"/>
          <w:sz w:val="24"/>
          <w:szCs w:val="24"/>
          <w:vertAlign w:val="subscript"/>
        </w:rPr>
        <w:t>Wilcoxon</w:t>
      </w:r>
      <w:proofErr w:type="spellEnd"/>
      <w:r w:rsidR="00A129C5" w:rsidRPr="008C342E">
        <w:rPr>
          <w:rFonts w:ascii="宋体" w:eastAsia="宋体" w:hAnsi="宋体" w:cs="Times New Roman"/>
          <w:color w:val="000000" w:themeColor="text1"/>
          <w:sz w:val="24"/>
          <w:szCs w:val="24"/>
        </w:rPr>
        <w:t>=</w:t>
      </w:r>
      <w:r w:rsidR="00A129C5" w:rsidRPr="008C342E">
        <w:rPr>
          <w:rFonts w:ascii="宋体" w:eastAsia="宋体" w:hAnsi="宋体" w:cs="Times New Roman" w:hint="eastAsia"/>
          <w:color w:val="000000" w:themeColor="text1"/>
          <w:sz w:val="24"/>
          <w:szCs w:val="24"/>
        </w:rPr>
        <w:t>1</w:t>
      </w:r>
      <w:r w:rsidR="00A129C5" w:rsidRPr="008C342E">
        <w:rPr>
          <w:rFonts w:ascii="宋体" w:eastAsia="宋体" w:hAnsi="宋体" w:cs="Times New Roman"/>
          <w:color w:val="000000" w:themeColor="text1"/>
          <w:sz w:val="24"/>
          <w:szCs w:val="24"/>
        </w:rPr>
        <w:t>x10</w:t>
      </w:r>
      <w:r w:rsidR="00A129C5" w:rsidRPr="008C342E">
        <w:rPr>
          <w:rFonts w:ascii="宋体" w:eastAsia="宋体" w:hAnsi="宋体" w:cs="Times New Roman"/>
          <w:color w:val="000000" w:themeColor="text1"/>
          <w:sz w:val="24"/>
          <w:szCs w:val="24"/>
          <w:vertAlign w:val="superscript"/>
        </w:rPr>
        <w:t>-4</w:t>
      </w:r>
      <w:r w:rsidR="00A129C5" w:rsidRPr="008C342E">
        <w:rPr>
          <w:rFonts w:ascii="宋体" w:eastAsia="宋体" w:hAnsi="宋体" w:cs="Times New Roman" w:hint="eastAsia"/>
          <w:color w:val="000000" w:themeColor="text1"/>
          <w:sz w:val="24"/>
          <w:szCs w:val="24"/>
        </w:rPr>
        <w:t>，</w:t>
      </w:r>
      <w:r w:rsidR="00A129C5" w:rsidRPr="008C342E">
        <w:rPr>
          <w:rFonts w:ascii="宋体" w:eastAsia="宋体" w:hAnsi="宋体" w:cs="Times New Roman"/>
          <w:kern w:val="0"/>
          <w:sz w:val="24"/>
          <w:szCs w:val="24"/>
        </w:rPr>
        <w:t>Figure 1</w:t>
      </w:r>
      <w:r w:rsidR="00A129C5" w:rsidRPr="008C342E">
        <w:rPr>
          <w:rFonts w:ascii="宋体" w:eastAsia="宋体" w:hAnsi="宋体" w:cs="Times New Roman" w:hint="eastAsia"/>
          <w:kern w:val="0"/>
          <w:sz w:val="24"/>
          <w:szCs w:val="24"/>
        </w:rPr>
        <w:t>B</w:t>
      </w:r>
      <w:r w:rsidR="00A129C5" w:rsidRPr="008C342E">
        <w:rPr>
          <w:rFonts w:ascii="宋体" w:eastAsia="宋体" w:hAnsi="宋体" w:cs="Times New Roman"/>
          <w:kern w:val="0"/>
          <w:sz w:val="24"/>
          <w:szCs w:val="24"/>
        </w:rPr>
        <w:t>, C</w:t>
      </w:r>
      <w:r w:rsidR="00A129C5" w:rsidRPr="008C342E">
        <w:rPr>
          <w:rFonts w:ascii="宋体" w:eastAsia="宋体" w:hAnsi="宋体" w:cs="Times New Roman" w:hint="eastAsia"/>
          <w:color w:val="000000" w:themeColor="text1"/>
          <w:sz w:val="24"/>
          <w:szCs w:val="24"/>
        </w:rPr>
        <w:t>）。</w:t>
      </w:r>
      <w:r w:rsidR="00181687" w:rsidRPr="008C342E">
        <w:rPr>
          <w:rFonts w:ascii="宋体" w:eastAsia="宋体" w:hAnsi="宋体" w:cs="Times New Roman" w:hint="eastAsia"/>
          <w:color w:val="000000" w:themeColor="text1"/>
          <w:sz w:val="24"/>
          <w:szCs w:val="24"/>
        </w:rPr>
        <w:t>这个结果表明，相同个体，4年间肠道菌群的变化要小于人与人之间的差异。值得注意的是，个体内的差异变化是和该个体4年前基线的多样性显著相关的（</w:t>
      </w:r>
      <w:proofErr w:type="spellStart"/>
      <w:r w:rsidR="00181687" w:rsidRPr="008C342E">
        <w:rPr>
          <w:rFonts w:ascii="宋体" w:eastAsia="宋体" w:hAnsi="宋体" w:cs="Times New Roman"/>
          <w:color w:val="000000" w:themeColor="text1"/>
          <w:sz w:val="24"/>
          <w:szCs w:val="24"/>
        </w:rPr>
        <w:t>r</w:t>
      </w:r>
      <w:r w:rsidR="00181687" w:rsidRPr="008C342E">
        <w:rPr>
          <w:rFonts w:ascii="宋体" w:eastAsia="宋体" w:hAnsi="宋体" w:cs="Times New Roman"/>
          <w:color w:val="000000" w:themeColor="text1"/>
          <w:sz w:val="24"/>
          <w:szCs w:val="24"/>
          <w:vertAlign w:val="subscript"/>
        </w:rPr>
        <w:t>Spearman</w:t>
      </w:r>
      <w:proofErr w:type="spellEnd"/>
      <w:r w:rsidR="00181687" w:rsidRPr="008C342E">
        <w:rPr>
          <w:rFonts w:ascii="宋体" w:eastAsia="宋体" w:hAnsi="宋体" w:cs="Times New Roman"/>
          <w:color w:val="000000" w:themeColor="text1"/>
          <w:sz w:val="24"/>
          <w:szCs w:val="24"/>
        </w:rPr>
        <w:t xml:space="preserve">=-0.21, </w:t>
      </w:r>
      <w:r w:rsidR="00181687" w:rsidRPr="008C342E">
        <w:rPr>
          <w:rFonts w:ascii="宋体" w:eastAsia="宋体" w:hAnsi="宋体" w:cs="Times New Roman"/>
          <w:i/>
          <w:color w:val="000000" w:themeColor="text1"/>
          <w:sz w:val="24"/>
          <w:szCs w:val="24"/>
        </w:rPr>
        <w:t>P</w:t>
      </w:r>
      <w:r w:rsidR="00181687" w:rsidRPr="008C342E">
        <w:rPr>
          <w:rFonts w:ascii="宋体" w:eastAsia="宋体" w:hAnsi="宋体" w:cs="Times New Roman"/>
          <w:color w:val="000000" w:themeColor="text1"/>
          <w:sz w:val="24"/>
          <w:szCs w:val="24"/>
        </w:rPr>
        <w:t>=1.5x10</w:t>
      </w:r>
      <w:r w:rsidR="00181687" w:rsidRPr="008C342E">
        <w:rPr>
          <w:rFonts w:ascii="宋体" w:eastAsia="宋体" w:hAnsi="宋体" w:cs="Times New Roman" w:hint="eastAsia"/>
          <w:color w:val="000000" w:themeColor="text1"/>
          <w:sz w:val="24"/>
          <w:szCs w:val="24"/>
          <w:vertAlign w:val="superscript"/>
        </w:rPr>
        <w:t>-4</w:t>
      </w:r>
      <w:r w:rsidR="00EA6E9E" w:rsidRPr="008C342E">
        <w:rPr>
          <w:rFonts w:ascii="宋体" w:eastAsia="宋体" w:hAnsi="宋体" w:cs="Times New Roman" w:hint="eastAsia"/>
          <w:color w:val="000000" w:themeColor="text1"/>
          <w:sz w:val="24"/>
          <w:szCs w:val="24"/>
        </w:rPr>
        <w:t>，</w:t>
      </w:r>
      <w:r w:rsidR="00093B27" w:rsidRPr="008C342E">
        <w:rPr>
          <w:rFonts w:ascii="宋体" w:eastAsia="宋体" w:hAnsi="宋体" w:cs="Times New Roman" w:hint="eastAsia"/>
          <w:color w:val="000000" w:themeColor="text1"/>
          <w:sz w:val="24"/>
          <w:szCs w:val="24"/>
        </w:rPr>
        <w:t>图</w:t>
      </w:r>
      <w:r w:rsidR="00EA6E9E" w:rsidRPr="008C342E">
        <w:rPr>
          <w:rFonts w:ascii="宋体" w:eastAsia="宋体" w:hAnsi="宋体" w:cs="Times New Roman"/>
          <w:kern w:val="0"/>
          <w:sz w:val="24"/>
          <w:szCs w:val="24"/>
        </w:rPr>
        <w:t>1</w:t>
      </w:r>
      <w:r w:rsidR="00EA6E9E" w:rsidRPr="008C342E">
        <w:rPr>
          <w:rFonts w:ascii="宋体" w:eastAsia="宋体" w:hAnsi="宋体" w:cs="Times New Roman" w:hint="eastAsia"/>
          <w:kern w:val="0"/>
          <w:sz w:val="24"/>
          <w:szCs w:val="24"/>
        </w:rPr>
        <w:t>D</w:t>
      </w:r>
      <w:r w:rsidR="00181687" w:rsidRPr="008C342E">
        <w:rPr>
          <w:rFonts w:ascii="宋体" w:eastAsia="宋体" w:hAnsi="宋体" w:cs="Times New Roman" w:hint="eastAsia"/>
          <w:color w:val="000000" w:themeColor="text1"/>
          <w:sz w:val="24"/>
          <w:szCs w:val="24"/>
        </w:rPr>
        <w:t>），这与来自其它研究的假设“多样性越高的菌落越稳定”相一致。</w:t>
      </w:r>
    </w:p>
    <w:p w14:paraId="7EF123C4" w14:textId="24DA3B4F" w:rsidR="00B5407B" w:rsidRPr="008C342E" w:rsidRDefault="00B5407B"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在比较4年前后单个肠道菌群的菌种和生物通路时，59.9%的菌种和44.3%的生物通路的相对丰度都有发生了变化（FDR</w:t>
      </w:r>
      <w:r w:rsidRPr="008C342E">
        <w:rPr>
          <w:rFonts w:ascii="宋体" w:eastAsia="宋体" w:hAnsi="宋体" w:cs="Times New Roman"/>
          <w:color w:val="000000" w:themeColor="text1"/>
          <w:sz w:val="24"/>
          <w:szCs w:val="24"/>
        </w:rPr>
        <w:t>&lt;0.05</w:t>
      </w:r>
      <w:r w:rsidRPr="008C342E">
        <w:rPr>
          <w:rFonts w:ascii="宋体" w:eastAsia="宋体" w:hAnsi="宋体" w:cs="Times New Roman" w:hint="eastAsia"/>
          <w:color w:val="000000" w:themeColor="text1"/>
          <w:sz w:val="24"/>
          <w:szCs w:val="24"/>
        </w:rPr>
        <w:t>）,而且，同一菌属下的菌种变化程度高度一致，比如7中双歧杆菌（</w:t>
      </w:r>
      <w:r w:rsidRPr="008C342E">
        <w:rPr>
          <w:rFonts w:ascii="宋体" w:eastAsia="宋体" w:hAnsi="宋体" w:cs="Times New Roman"/>
          <w:color w:val="000000" w:themeColor="text1"/>
          <w:sz w:val="24"/>
          <w:szCs w:val="24"/>
        </w:rPr>
        <w:t>Bifidobacterium</w:t>
      </w:r>
      <w:r w:rsidRPr="008C342E">
        <w:rPr>
          <w:rFonts w:ascii="宋体" w:eastAsia="宋体" w:hAnsi="宋体" w:cs="Times New Roman" w:hint="eastAsia"/>
          <w:color w:val="000000" w:themeColor="text1"/>
          <w:sz w:val="24"/>
          <w:szCs w:val="24"/>
        </w:rPr>
        <w:t>）属下的菌种相对丰度都有降低。年龄增长可能是导致该现象的部分原因，比如在之前的研究中就已经发现，双歧杆菌的菌种（</w:t>
      </w:r>
      <w:r w:rsidRPr="008C342E">
        <w:rPr>
          <w:rFonts w:ascii="宋体" w:eastAsia="宋体" w:hAnsi="宋体" w:cs="Times New Roman"/>
          <w:color w:val="000000" w:themeColor="text1"/>
          <w:sz w:val="24"/>
          <w:szCs w:val="24"/>
        </w:rPr>
        <w:t xml:space="preserve">B. </w:t>
      </w:r>
      <w:proofErr w:type="spellStart"/>
      <w:r w:rsidRPr="008C342E">
        <w:rPr>
          <w:rFonts w:ascii="宋体" w:eastAsia="宋体" w:hAnsi="宋体" w:cs="Times New Roman"/>
          <w:color w:val="000000" w:themeColor="text1"/>
          <w:sz w:val="24"/>
          <w:szCs w:val="24"/>
        </w:rPr>
        <w:t>adolescentis</w:t>
      </w:r>
      <w:proofErr w:type="spellEnd"/>
      <w:r w:rsidRPr="008C342E">
        <w:rPr>
          <w:rFonts w:ascii="宋体" w:eastAsia="宋体" w:hAnsi="宋体" w:cs="Times New Roman"/>
          <w:color w:val="000000" w:themeColor="text1"/>
          <w:sz w:val="24"/>
          <w:szCs w:val="24"/>
        </w:rPr>
        <w:t>, B. bifidum</w:t>
      </w:r>
      <w:r w:rsidRPr="008C342E">
        <w:rPr>
          <w:rFonts w:ascii="宋体" w:eastAsia="宋体" w:hAnsi="宋体" w:cs="Times New Roman" w:hint="eastAsia"/>
          <w:color w:val="000000" w:themeColor="text1"/>
          <w:sz w:val="24"/>
          <w:szCs w:val="24"/>
        </w:rPr>
        <w:t>，</w:t>
      </w:r>
      <w:r w:rsidRPr="008C342E">
        <w:rPr>
          <w:rFonts w:ascii="宋体" w:eastAsia="宋体" w:hAnsi="宋体" w:cs="Times New Roman"/>
          <w:color w:val="000000" w:themeColor="text1"/>
          <w:sz w:val="24"/>
          <w:szCs w:val="24"/>
        </w:rPr>
        <w:t xml:space="preserve"> B. longum</w:t>
      </w:r>
      <w:r w:rsidRPr="008C342E">
        <w:rPr>
          <w:rFonts w:ascii="宋体" w:eastAsia="宋体" w:hAnsi="宋体" w:cs="Times New Roman" w:hint="eastAsia"/>
          <w:color w:val="000000" w:themeColor="text1"/>
          <w:sz w:val="24"/>
          <w:szCs w:val="24"/>
        </w:rPr>
        <w:t>）的相对丰度会随年龄的增长而下降。</w:t>
      </w:r>
    </w:p>
    <w:p w14:paraId="00CBD375" w14:textId="77777777" w:rsidR="00036C4C" w:rsidRPr="008C342E" w:rsidRDefault="00036C4C" w:rsidP="00E00F35">
      <w:pPr>
        <w:ind w:firstLineChars="200" w:firstLine="480"/>
        <w:rPr>
          <w:rFonts w:ascii="宋体" w:eastAsia="宋体" w:hAnsi="宋体" w:cs="Times New Roman"/>
          <w:color w:val="000000" w:themeColor="text1"/>
          <w:sz w:val="24"/>
          <w:szCs w:val="24"/>
        </w:rPr>
      </w:pPr>
    </w:p>
    <w:p w14:paraId="267BEAED" w14:textId="1AF371E5" w:rsidR="00036C4C" w:rsidRPr="00047278" w:rsidRDefault="00036C4C" w:rsidP="00731CB8">
      <w:pPr>
        <w:ind w:firstLineChars="200" w:firstLine="420"/>
        <w:jc w:val="center"/>
        <w:rPr>
          <w:rFonts w:ascii="宋体" w:eastAsia="宋体" w:hAnsi="宋体" w:cs="Times New Roman"/>
          <w:color w:val="000000" w:themeColor="text1"/>
          <w:szCs w:val="21"/>
        </w:rPr>
      </w:pPr>
      <w:r w:rsidRPr="00047278">
        <w:rPr>
          <w:rFonts w:ascii="宋体" w:eastAsia="宋体" w:hAnsi="宋体" w:cs="Times New Roman" w:hint="eastAsia"/>
          <w:color w:val="000000" w:themeColor="text1"/>
          <w:szCs w:val="21"/>
        </w:rPr>
        <w:t>图1.肠道菌群的长期差异。A，基线（baseline，浅蓝）和跟进（follow</w:t>
      </w:r>
      <w:r w:rsidRPr="00047278">
        <w:rPr>
          <w:rFonts w:ascii="宋体" w:eastAsia="宋体" w:hAnsi="宋体" w:cs="Times New Roman"/>
          <w:color w:val="000000" w:themeColor="text1"/>
          <w:szCs w:val="21"/>
        </w:rPr>
        <w:t>-up</w:t>
      </w:r>
      <w:r w:rsidRPr="00047278">
        <w:rPr>
          <w:rFonts w:ascii="宋体" w:eastAsia="宋体" w:hAnsi="宋体" w:cs="Times New Roman" w:hint="eastAsia"/>
          <w:color w:val="000000" w:themeColor="text1"/>
          <w:szCs w:val="21"/>
        </w:rPr>
        <w:t>，深蓝）的微生物</w:t>
      </w:r>
      <w:r w:rsidRPr="00047278">
        <w:rPr>
          <w:rFonts w:ascii="宋体" w:eastAsia="宋体" w:hAnsi="宋体" w:cs="Times New Roman"/>
          <w:color w:val="000000" w:themeColor="text1"/>
          <w:szCs w:val="21"/>
        </w:rPr>
        <w:t>alpha</w:t>
      </w:r>
      <w:r w:rsidRPr="00047278">
        <w:rPr>
          <w:rFonts w:ascii="宋体" w:eastAsia="宋体" w:hAnsi="宋体" w:cs="Times New Roman" w:hint="eastAsia"/>
          <w:color w:val="000000" w:themeColor="text1"/>
          <w:szCs w:val="21"/>
        </w:rPr>
        <w:t>多样性的比较。Y轴表示菌种水平的香农指数。B</w:t>
      </w:r>
      <w:r w:rsidRPr="00047278">
        <w:rPr>
          <w:rFonts w:ascii="宋体" w:eastAsia="宋体" w:hAnsi="宋体" w:cs="Times New Roman"/>
          <w:color w:val="000000" w:themeColor="text1"/>
          <w:szCs w:val="21"/>
        </w:rPr>
        <w:t>,</w:t>
      </w:r>
      <w:r w:rsidR="0074349E" w:rsidRPr="00047278">
        <w:rPr>
          <w:rFonts w:ascii="宋体" w:eastAsia="宋体" w:hAnsi="宋体" w:cs="Times New Roman" w:hint="eastAsia"/>
          <w:color w:val="000000" w:themeColor="text1"/>
          <w:szCs w:val="21"/>
        </w:rPr>
        <w:t>个体间两个时间点（基</w:t>
      </w:r>
      <w:r w:rsidR="0074349E" w:rsidRPr="00047278">
        <w:rPr>
          <w:rFonts w:ascii="宋体" w:eastAsia="宋体" w:hAnsi="宋体" w:cs="Times New Roman" w:hint="eastAsia"/>
          <w:color w:val="000000" w:themeColor="text1"/>
          <w:szCs w:val="21"/>
        </w:rPr>
        <w:lastRenderedPageBreak/>
        <w:t>线，浅蓝；跟进，深蓝）和配对样本两个时间点（橙色）的</w:t>
      </w:r>
      <w:r w:rsidR="0074349E" w:rsidRPr="00047278">
        <w:rPr>
          <w:rFonts w:ascii="宋体" w:eastAsia="宋体" w:hAnsi="宋体" w:cs="Times New Roman"/>
          <w:color w:val="000000" w:themeColor="text1"/>
          <w:szCs w:val="21"/>
        </w:rPr>
        <w:t>Bray-Curtis</w:t>
      </w:r>
      <w:r w:rsidR="0074349E" w:rsidRPr="00047278">
        <w:rPr>
          <w:rFonts w:ascii="宋体" w:eastAsia="宋体" w:hAnsi="宋体" w:cs="Times New Roman" w:hint="eastAsia"/>
          <w:color w:val="000000" w:themeColor="text1"/>
          <w:szCs w:val="21"/>
        </w:rPr>
        <w:t>距离</w:t>
      </w:r>
      <w:r w:rsidR="00F766E4" w:rsidRPr="00047278">
        <w:rPr>
          <w:rFonts w:ascii="宋体" w:eastAsia="宋体" w:hAnsi="宋体" w:cs="Times New Roman" w:hint="eastAsia"/>
          <w:color w:val="000000" w:themeColor="text1"/>
          <w:szCs w:val="21"/>
        </w:rPr>
        <w:t>（菌种组成）</w:t>
      </w:r>
      <w:r w:rsidR="0074349E" w:rsidRPr="00047278">
        <w:rPr>
          <w:rFonts w:ascii="宋体" w:eastAsia="宋体" w:hAnsi="宋体" w:cs="Times New Roman" w:hint="eastAsia"/>
          <w:color w:val="000000" w:themeColor="text1"/>
          <w:szCs w:val="21"/>
        </w:rPr>
        <w:t>比较。C</w:t>
      </w:r>
      <w:r w:rsidR="0074349E" w:rsidRPr="00047278">
        <w:rPr>
          <w:rFonts w:ascii="宋体" w:eastAsia="宋体" w:hAnsi="宋体" w:cs="Times New Roman"/>
          <w:color w:val="000000" w:themeColor="text1"/>
          <w:szCs w:val="21"/>
        </w:rPr>
        <w:t>,</w:t>
      </w:r>
      <w:r w:rsidR="00F766E4" w:rsidRPr="00047278">
        <w:rPr>
          <w:rFonts w:ascii="宋体" w:eastAsia="宋体" w:hAnsi="宋体" w:cs="Times New Roman" w:hint="eastAsia"/>
          <w:color w:val="000000" w:themeColor="text1"/>
          <w:szCs w:val="21"/>
        </w:rPr>
        <w:t xml:space="preserve"> 个体间两个时间点（基线，浅蓝；跟进，深蓝）和配对样本两个时间点（橙色）的</w:t>
      </w:r>
      <w:r w:rsidR="00F766E4" w:rsidRPr="00047278">
        <w:rPr>
          <w:rFonts w:ascii="宋体" w:eastAsia="宋体" w:hAnsi="宋体" w:cs="Times New Roman"/>
          <w:color w:val="000000" w:themeColor="text1"/>
          <w:szCs w:val="21"/>
        </w:rPr>
        <w:t>Bray-Curtis</w:t>
      </w:r>
      <w:r w:rsidR="00F766E4" w:rsidRPr="00047278">
        <w:rPr>
          <w:rFonts w:ascii="宋体" w:eastAsia="宋体" w:hAnsi="宋体" w:cs="Times New Roman" w:hint="eastAsia"/>
          <w:color w:val="000000" w:themeColor="text1"/>
          <w:szCs w:val="21"/>
        </w:rPr>
        <w:t>距离（功能通路）比较。D</w:t>
      </w:r>
      <w:r w:rsidR="00F766E4" w:rsidRPr="00047278">
        <w:rPr>
          <w:rFonts w:ascii="宋体" w:eastAsia="宋体" w:hAnsi="宋体" w:cs="Times New Roman"/>
          <w:color w:val="000000" w:themeColor="text1"/>
          <w:szCs w:val="21"/>
        </w:rPr>
        <w:t>,</w:t>
      </w:r>
      <w:r w:rsidR="00F766E4" w:rsidRPr="00047278">
        <w:rPr>
          <w:rFonts w:ascii="宋体" w:eastAsia="宋体" w:hAnsi="宋体" w:cs="Times New Roman" w:hint="eastAsia"/>
          <w:color w:val="000000" w:themeColor="text1"/>
          <w:szCs w:val="21"/>
        </w:rPr>
        <w:t>微生物组成的时间稳定性或取决于基线的多样性。</w:t>
      </w:r>
      <w:r w:rsidR="00F6069C" w:rsidRPr="00047278">
        <w:rPr>
          <w:rFonts w:ascii="宋体" w:eastAsia="宋体" w:hAnsi="宋体" w:cs="Times New Roman" w:hint="eastAsia"/>
          <w:color w:val="000000" w:themeColor="text1"/>
          <w:szCs w:val="21"/>
        </w:rPr>
        <w:t>X轴表示基线时期香农指数，Y轴表示配对个体内两个时间点的</w:t>
      </w:r>
      <w:r w:rsidR="00F6069C" w:rsidRPr="00047278">
        <w:rPr>
          <w:rFonts w:ascii="宋体" w:eastAsia="宋体" w:hAnsi="宋体" w:cs="Times New Roman"/>
          <w:color w:val="000000" w:themeColor="text1"/>
          <w:szCs w:val="21"/>
        </w:rPr>
        <w:t>Bray-Curtis</w:t>
      </w:r>
      <w:r w:rsidR="00F6069C" w:rsidRPr="00047278">
        <w:rPr>
          <w:rFonts w:ascii="宋体" w:eastAsia="宋体" w:hAnsi="宋体" w:cs="Times New Roman" w:hint="eastAsia"/>
          <w:color w:val="000000" w:themeColor="text1"/>
          <w:szCs w:val="21"/>
        </w:rPr>
        <w:t>距离。图中包括了</w:t>
      </w:r>
      <w:r w:rsidR="00F6069C" w:rsidRPr="00047278">
        <w:rPr>
          <w:rFonts w:ascii="宋体" w:eastAsia="宋体" w:hAnsi="宋体" w:cs="Times New Roman"/>
          <w:color w:val="000000" w:themeColor="text1"/>
          <w:szCs w:val="21"/>
        </w:rPr>
        <w:t>rank-based Wilcoxon</w:t>
      </w:r>
      <w:r w:rsidR="00F6069C" w:rsidRPr="00047278">
        <w:rPr>
          <w:rFonts w:ascii="宋体" w:eastAsia="宋体" w:hAnsi="宋体" w:cs="Times New Roman" w:hint="eastAsia"/>
          <w:color w:val="000000" w:themeColor="text1"/>
          <w:szCs w:val="21"/>
        </w:rPr>
        <w:t>检验以及</w:t>
      </w:r>
      <w:r w:rsidR="00F6069C" w:rsidRPr="00047278">
        <w:rPr>
          <w:rFonts w:ascii="宋体" w:eastAsia="宋体" w:hAnsi="宋体" w:cs="Times New Roman"/>
          <w:color w:val="000000" w:themeColor="text1"/>
          <w:szCs w:val="21"/>
        </w:rPr>
        <w:t>Spearman</w:t>
      </w:r>
      <w:r w:rsidR="00F6069C" w:rsidRPr="00047278">
        <w:rPr>
          <w:rFonts w:ascii="宋体" w:eastAsia="宋体" w:hAnsi="宋体" w:cs="Times New Roman" w:hint="eastAsia"/>
          <w:color w:val="000000" w:themeColor="text1"/>
          <w:szCs w:val="21"/>
        </w:rPr>
        <w:t>关联分析的</w:t>
      </w:r>
      <w:r w:rsidR="00F6069C" w:rsidRPr="00047278">
        <w:rPr>
          <w:rFonts w:ascii="宋体" w:eastAsia="宋体" w:hAnsi="宋体" w:cs="Times New Roman" w:hint="eastAsia"/>
          <w:i/>
          <w:color w:val="000000" w:themeColor="text1"/>
          <w:szCs w:val="21"/>
        </w:rPr>
        <w:t>P</w:t>
      </w:r>
      <w:r w:rsidR="00F6069C" w:rsidRPr="00047278">
        <w:rPr>
          <w:rFonts w:ascii="宋体" w:eastAsia="宋体" w:hAnsi="宋体" w:cs="Times New Roman" w:hint="eastAsia"/>
          <w:color w:val="000000" w:themeColor="text1"/>
          <w:szCs w:val="21"/>
        </w:rPr>
        <w:t>值或相关系数。</w:t>
      </w:r>
    </w:p>
    <w:p w14:paraId="7F0EF1C5" w14:textId="77777777" w:rsidR="005701FB" w:rsidRPr="008C342E" w:rsidRDefault="005701FB" w:rsidP="00E00F35">
      <w:pPr>
        <w:ind w:firstLineChars="200" w:firstLine="480"/>
        <w:rPr>
          <w:rFonts w:ascii="宋体" w:eastAsia="宋体" w:hAnsi="宋体" w:cs="Times New Roman"/>
          <w:color w:val="000000" w:themeColor="text1"/>
          <w:sz w:val="24"/>
          <w:szCs w:val="24"/>
        </w:rPr>
      </w:pPr>
    </w:p>
    <w:p w14:paraId="00FB90FD" w14:textId="6972430F" w:rsidR="005701FB" w:rsidRPr="008C342E" w:rsidRDefault="001C4ABB"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3</w:t>
      </w:r>
      <w:r w:rsidR="005701FB" w:rsidRPr="008C342E">
        <w:rPr>
          <w:rFonts w:ascii="宋体" w:eastAsia="宋体" w:hAnsi="宋体" w:cs="Times New Roman" w:hint="eastAsia"/>
          <w:b/>
          <w:color w:val="000000" w:themeColor="text1"/>
          <w:sz w:val="24"/>
          <w:szCs w:val="24"/>
        </w:rPr>
        <w:t xml:space="preserve"> 肠道菌群遗传稳定性“因种而定”</w:t>
      </w:r>
    </w:p>
    <w:p w14:paraId="52DD413E" w14:textId="77777777" w:rsidR="00B05F28" w:rsidRPr="008C342E" w:rsidRDefault="00B05F28" w:rsidP="00E00F35">
      <w:pPr>
        <w:rPr>
          <w:rFonts w:ascii="宋体" w:eastAsia="宋体" w:hAnsi="宋体" w:cs="Times New Roman"/>
          <w:b/>
          <w:color w:val="000000" w:themeColor="text1"/>
          <w:sz w:val="24"/>
          <w:szCs w:val="24"/>
        </w:rPr>
      </w:pPr>
    </w:p>
    <w:p w14:paraId="06B23724" w14:textId="2DBBBFF8" w:rsidR="005701FB" w:rsidRPr="008C342E" w:rsidRDefault="00763AAD"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微生物的遗传基因会随时间而变，比如发生遗传诱变和品系替换。</w:t>
      </w:r>
      <w:r w:rsidR="00C43C53" w:rsidRPr="008C342E">
        <w:rPr>
          <w:rFonts w:ascii="宋体" w:eastAsia="宋体" w:hAnsi="宋体" w:cs="Times New Roman" w:hint="eastAsia"/>
          <w:color w:val="000000" w:themeColor="text1"/>
          <w:sz w:val="24"/>
          <w:szCs w:val="24"/>
        </w:rPr>
        <w:t>肠道菌群的遗传特征可以影响相应的功能，进而</w:t>
      </w:r>
      <w:r w:rsidR="00407DB5" w:rsidRPr="008C342E">
        <w:rPr>
          <w:rFonts w:ascii="宋体" w:eastAsia="宋体" w:hAnsi="宋体" w:cs="Times New Roman" w:hint="eastAsia"/>
          <w:color w:val="000000" w:themeColor="text1"/>
          <w:sz w:val="24"/>
          <w:szCs w:val="24"/>
        </w:rPr>
        <w:t>可能</w:t>
      </w:r>
      <w:r w:rsidR="00C43C53" w:rsidRPr="008C342E">
        <w:rPr>
          <w:rFonts w:ascii="宋体" w:eastAsia="宋体" w:hAnsi="宋体" w:cs="Times New Roman" w:hint="eastAsia"/>
          <w:color w:val="000000" w:themeColor="text1"/>
          <w:sz w:val="24"/>
          <w:szCs w:val="24"/>
        </w:rPr>
        <w:t>影响宿主的表型改变。因此，研究者进一步比较了相同个体内</w:t>
      </w:r>
      <w:r w:rsidR="008331DC" w:rsidRPr="008C342E">
        <w:rPr>
          <w:rFonts w:ascii="宋体" w:eastAsia="宋体" w:hAnsi="宋体" w:cs="Times New Roman" w:hint="eastAsia"/>
          <w:color w:val="000000" w:themeColor="text1"/>
          <w:sz w:val="24"/>
          <w:szCs w:val="24"/>
        </w:rPr>
        <w:t>4年前后</w:t>
      </w:r>
      <w:r w:rsidR="00C43C53" w:rsidRPr="008C342E">
        <w:rPr>
          <w:rFonts w:ascii="宋体" w:eastAsia="宋体" w:hAnsi="宋体" w:cs="Times New Roman" w:hint="eastAsia"/>
          <w:color w:val="000000" w:themeColor="text1"/>
          <w:sz w:val="24"/>
          <w:szCs w:val="24"/>
        </w:rPr>
        <w:t>肠道菌群的单核苷酸变异（</w:t>
      </w:r>
      <w:r w:rsidR="00C43C53" w:rsidRPr="008C342E">
        <w:rPr>
          <w:rFonts w:ascii="宋体" w:eastAsia="宋体" w:hAnsi="宋体" w:cs="Times New Roman"/>
          <w:color w:val="000000" w:themeColor="text1"/>
          <w:sz w:val="24"/>
          <w:szCs w:val="24"/>
        </w:rPr>
        <w:t>single nucleotide polymorphism</w:t>
      </w:r>
      <w:r w:rsidR="00C43C53" w:rsidRPr="008C342E">
        <w:rPr>
          <w:rFonts w:ascii="宋体" w:eastAsia="宋体" w:hAnsi="宋体" w:cs="Times New Roman" w:hint="eastAsia"/>
          <w:color w:val="000000" w:themeColor="text1"/>
          <w:sz w:val="24"/>
          <w:szCs w:val="24"/>
        </w:rPr>
        <w:t>， SNP）和遗传结构变异（</w:t>
      </w:r>
      <w:r w:rsidR="00C43C53" w:rsidRPr="008C342E">
        <w:rPr>
          <w:rFonts w:ascii="宋体" w:eastAsia="宋体" w:hAnsi="宋体" w:cs="Times New Roman"/>
          <w:color w:val="000000" w:themeColor="text1"/>
          <w:sz w:val="24"/>
          <w:szCs w:val="24"/>
        </w:rPr>
        <w:t>genomic structural variants</w:t>
      </w:r>
      <w:r w:rsidR="00C43C53" w:rsidRPr="008C342E">
        <w:rPr>
          <w:rFonts w:ascii="宋体" w:eastAsia="宋体" w:hAnsi="宋体" w:cs="Times New Roman" w:hint="eastAsia"/>
          <w:color w:val="000000" w:themeColor="text1"/>
          <w:sz w:val="24"/>
          <w:szCs w:val="24"/>
        </w:rPr>
        <w:t>， SV</w:t>
      </w:r>
      <w:r w:rsidR="00C43C53" w:rsidRPr="008C342E">
        <w:rPr>
          <w:rFonts w:ascii="宋体" w:eastAsia="宋体" w:hAnsi="宋体" w:cs="Times New Roman"/>
          <w:color w:val="000000" w:themeColor="text1"/>
          <w:sz w:val="24"/>
          <w:szCs w:val="24"/>
        </w:rPr>
        <w:t>s</w:t>
      </w:r>
      <w:r w:rsidR="00C43C53" w:rsidRPr="008C342E">
        <w:rPr>
          <w:rFonts w:ascii="宋体" w:eastAsia="宋体" w:hAnsi="宋体" w:cs="Times New Roman" w:hint="eastAsia"/>
          <w:color w:val="000000" w:themeColor="text1"/>
          <w:sz w:val="24"/>
          <w:szCs w:val="24"/>
        </w:rPr>
        <w:t>）。</w:t>
      </w:r>
    </w:p>
    <w:p w14:paraId="27FC4B96" w14:textId="28005911" w:rsidR="00B04DC1" w:rsidRPr="008C342E" w:rsidRDefault="00B04DC1"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研究者发现，相同个体内的肠道菌群SNP和SV的差异，</w:t>
      </w:r>
      <w:r w:rsidR="002870B4" w:rsidRPr="008C342E">
        <w:rPr>
          <w:rFonts w:ascii="宋体" w:eastAsia="宋体" w:hAnsi="宋体" w:cs="Times New Roman" w:hint="eastAsia"/>
          <w:color w:val="000000" w:themeColor="text1"/>
          <w:sz w:val="24"/>
          <w:szCs w:val="24"/>
        </w:rPr>
        <w:t>显著小于</w:t>
      </w:r>
      <w:r w:rsidRPr="008C342E">
        <w:rPr>
          <w:rFonts w:ascii="宋体" w:eastAsia="宋体" w:hAnsi="宋体" w:cs="Times New Roman" w:hint="eastAsia"/>
          <w:color w:val="000000" w:themeColor="text1"/>
          <w:sz w:val="24"/>
          <w:szCs w:val="24"/>
        </w:rPr>
        <w:t>不同个体间肠道菌群的差异</w:t>
      </w:r>
      <w:r w:rsidR="002870B4" w:rsidRPr="008C342E">
        <w:rPr>
          <w:rFonts w:ascii="宋体" w:eastAsia="宋体" w:hAnsi="宋体" w:cs="Times New Roman" w:hint="eastAsia"/>
          <w:color w:val="000000" w:themeColor="text1"/>
          <w:sz w:val="24"/>
          <w:szCs w:val="24"/>
        </w:rPr>
        <w:t>（</w:t>
      </w:r>
      <w:r w:rsidR="002870B4" w:rsidRPr="008C342E">
        <w:rPr>
          <w:rFonts w:ascii="宋体" w:eastAsia="宋体" w:hAnsi="宋体" w:cs="Times New Roman"/>
          <w:kern w:val="0"/>
          <w:sz w:val="24"/>
          <w:szCs w:val="24"/>
        </w:rPr>
        <w:t>Figure 2</w:t>
      </w:r>
      <w:r w:rsidR="002870B4" w:rsidRPr="008C342E">
        <w:rPr>
          <w:rFonts w:ascii="宋体" w:eastAsia="宋体" w:hAnsi="宋体" w:cs="Times New Roman" w:hint="eastAsia"/>
          <w:kern w:val="0"/>
          <w:sz w:val="24"/>
          <w:szCs w:val="24"/>
        </w:rPr>
        <w:t>A</w:t>
      </w:r>
      <w:r w:rsidR="002870B4" w:rsidRPr="008C342E">
        <w:rPr>
          <w:rFonts w:ascii="宋体" w:eastAsia="宋体" w:hAnsi="宋体" w:cs="Times New Roman"/>
          <w:kern w:val="0"/>
          <w:sz w:val="24"/>
          <w:szCs w:val="24"/>
        </w:rPr>
        <w:t>, B</w:t>
      </w:r>
      <w:r w:rsidR="002870B4" w:rsidRPr="008C342E">
        <w:rPr>
          <w:rFonts w:ascii="宋体" w:eastAsia="宋体" w:hAnsi="宋体" w:cs="Times New Roman" w:hint="eastAsia"/>
          <w:color w:val="000000" w:themeColor="text1"/>
          <w:sz w:val="24"/>
          <w:szCs w:val="24"/>
        </w:rPr>
        <w:t>）。</w:t>
      </w:r>
      <w:r w:rsidR="00D90F3E" w:rsidRPr="008C342E">
        <w:rPr>
          <w:rFonts w:ascii="宋体" w:eastAsia="宋体" w:hAnsi="宋体" w:cs="Times New Roman" w:hint="eastAsia"/>
          <w:color w:val="000000" w:themeColor="text1"/>
          <w:sz w:val="24"/>
          <w:szCs w:val="24"/>
        </w:rPr>
        <w:t>富集显著SNP单倍型变异的菌种包括球菌</w:t>
      </w:r>
      <w:proofErr w:type="spellStart"/>
      <w:r w:rsidR="00D90F3E" w:rsidRPr="008C342E">
        <w:rPr>
          <w:rFonts w:ascii="宋体" w:eastAsia="宋体" w:hAnsi="宋体" w:cs="Times New Roman"/>
          <w:color w:val="000000" w:themeColor="text1"/>
          <w:sz w:val="24"/>
          <w:szCs w:val="24"/>
        </w:rPr>
        <w:t>Ruminococcus</w:t>
      </w:r>
      <w:proofErr w:type="spellEnd"/>
      <w:r w:rsidR="00D90F3E" w:rsidRPr="008C342E">
        <w:rPr>
          <w:rFonts w:ascii="宋体" w:eastAsia="宋体" w:hAnsi="宋体" w:cs="Times New Roman"/>
          <w:color w:val="000000" w:themeColor="text1"/>
          <w:sz w:val="24"/>
          <w:szCs w:val="24"/>
        </w:rPr>
        <w:t xml:space="preserve"> torques, </w:t>
      </w:r>
      <w:r w:rsidR="00D90F3E" w:rsidRPr="008C342E">
        <w:rPr>
          <w:rFonts w:ascii="宋体" w:eastAsia="宋体" w:hAnsi="宋体" w:cs="Times New Roman" w:hint="eastAsia"/>
          <w:color w:val="000000" w:themeColor="text1"/>
          <w:sz w:val="24"/>
          <w:szCs w:val="24"/>
        </w:rPr>
        <w:t>链球菌</w:t>
      </w:r>
      <w:r w:rsidR="00D90F3E" w:rsidRPr="008C342E">
        <w:rPr>
          <w:rFonts w:ascii="宋体" w:eastAsia="宋体" w:hAnsi="宋体" w:cs="Times New Roman"/>
          <w:color w:val="000000" w:themeColor="text1"/>
          <w:sz w:val="24"/>
          <w:szCs w:val="24"/>
        </w:rPr>
        <w:t xml:space="preserve">Streptococcus </w:t>
      </w:r>
      <w:proofErr w:type="spellStart"/>
      <w:r w:rsidR="00D90F3E" w:rsidRPr="008C342E">
        <w:rPr>
          <w:rFonts w:ascii="宋体" w:eastAsia="宋体" w:hAnsi="宋体" w:cs="Times New Roman"/>
          <w:color w:val="000000" w:themeColor="text1"/>
          <w:sz w:val="24"/>
          <w:szCs w:val="24"/>
        </w:rPr>
        <w:t>parasanguinis</w:t>
      </w:r>
      <w:proofErr w:type="spellEnd"/>
      <w:r w:rsidR="00D90F3E" w:rsidRPr="008C342E">
        <w:rPr>
          <w:rFonts w:ascii="宋体" w:eastAsia="宋体" w:hAnsi="宋体" w:cs="Times New Roman" w:hint="eastAsia"/>
          <w:color w:val="000000" w:themeColor="text1"/>
          <w:sz w:val="24"/>
          <w:szCs w:val="24"/>
        </w:rPr>
        <w:t>和费氏杆菌</w:t>
      </w:r>
      <w:proofErr w:type="spellStart"/>
      <w:r w:rsidR="00D90F3E" w:rsidRPr="008C342E">
        <w:rPr>
          <w:rFonts w:ascii="宋体" w:eastAsia="宋体" w:hAnsi="宋体" w:cs="Times New Roman"/>
          <w:color w:val="000000" w:themeColor="text1"/>
          <w:sz w:val="24"/>
          <w:szCs w:val="24"/>
        </w:rPr>
        <w:t>Faecalibacterium</w:t>
      </w:r>
      <w:proofErr w:type="spellEnd"/>
      <w:r w:rsidR="00D90F3E" w:rsidRPr="008C342E">
        <w:rPr>
          <w:rFonts w:ascii="宋体" w:eastAsia="宋体" w:hAnsi="宋体" w:cs="Times New Roman"/>
          <w:color w:val="000000" w:themeColor="text1"/>
          <w:sz w:val="24"/>
          <w:szCs w:val="24"/>
        </w:rPr>
        <w:t xml:space="preserve"> </w:t>
      </w:r>
      <w:proofErr w:type="spellStart"/>
      <w:r w:rsidR="00D90F3E" w:rsidRPr="008C342E">
        <w:rPr>
          <w:rFonts w:ascii="宋体" w:eastAsia="宋体" w:hAnsi="宋体" w:cs="Times New Roman"/>
          <w:color w:val="000000" w:themeColor="text1"/>
          <w:sz w:val="24"/>
          <w:szCs w:val="24"/>
        </w:rPr>
        <w:t>prausnitzii</w:t>
      </w:r>
      <w:proofErr w:type="spellEnd"/>
      <w:r w:rsidR="00D90F3E" w:rsidRPr="008C342E">
        <w:rPr>
          <w:rFonts w:ascii="宋体" w:eastAsia="宋体" w:hAnsi="宋体" w:cs="Times New Roman"/>
          <w:color w:val="000000" w:themeColor="text1"/>
          <w:sz w:val="24"/>
          <w:szCs w:val="24"/>
        </w:rPr>
        <w:t>,</w:t>
      </w:r>
      <w:r w:rsidR="00D90F3E" w:rsidRPr="008C342E">
        <w:rPr>
          <w:rFonts w:ascii="宋体" w:eastAsia="宋体" w:hAnsi="宋体" w:cs="Times New Roman" w:hint="eastAsia"/>
          <w:color w:val="000000" w:themeColor="text1"/>
          <w:sz w:val="24"/>
          <w:szCs w:val="24"/>
        </w:rPr>
        <w:t>然而双歧杆菌</w:t>
      </w:r>
      <w:proofErr w:type="spellStart"/>
      <w:r w:rsidR="00D90F3E" w:rsidRPr="008C342E">
        <w:rPr>
          <w:rFonts w:ascii="宋体" w:eastAsia="宋体" w:hAnsi="宋体" w:cs="Times New Roman"/>
          <w:color w:val="000000" w:themeColor="text1"/>
          <w:sz w:val="24"/>
          <w:szCs w:val="24"/>
        </w:rPr>
        <w:t>Bifidobacterium</w:t>
      </w:r>
      <w:proofErr w:type="spellEnd"/>
      <w:r w:rsidR="00D90F3E" w:rsidRPr="008C342E">
        <w:rPr>
          <w:rFonts w:ascii="宋体" w:eastAsia="宋体" w:hAnsi="宋体" w:cs="Times New Roman"/>
          <w:color w:val="000000" w:themeColor="text1"/>
          <w:sz w:val="24"/>
          <w:szCs w:val="24"/>
        </w:rPr>
        <w:t xml:space="preserve"> </w:t>
      </w:r>
      <w:proofErr w:type="spellStart"/>
      <w:r w:rsidR="00D90F3E" w:rsidRPr="008C342E">
        <w:rPr>
          <w:rFonts w:ascii="宋体" w:eastAsia="宋体" w:hAnsi="宋体" w:cs="Times New Roman"/>
          <w:color w:val="000000" w:themeColor="text1"/>
          <w:sz w:val="24"/>
          <w:szCs w:val="24"/>
        </w:rPr>
        <w:t>angulatum</w:t>
      </w:r>
      <w:proofErr w:type="spellEnd"/>
      <w:r w:rsidR="00D90F3E" w:rsidRPr="008C342E">
        <w:rPr>
          <w:rFonts w:ascii="宋体" w:eastAsia="宋体" w:hAnsi="宋体" w:cs="Times New Roman"/>
          <w:color w:val="000000" w:themeColor="text1"/>
          <w:sz w:val="24"/>
          <w:szCs w:val="24"/>
        </w:rPr>
        <w:t>,</w:t>
      </w:r>
      <w:r w:rsidR="00D90F3E" w:rsidRPr="008C342E">
        <w:rPr>
          <w:rFonts w:ascii="宋体" w:eastAsia="宋体" w:hAnsi="宋体" w:cs="Times New Roman" w:hint="eastAsia"/>
          <w:color w:val="000000" w:themeColor="text1"/>
          <w:sz w:val="24"/>
          <w:szCs w:val="24"/>
        </w:rPr>
        <w:t>甲烷短杆菌</w:t>
      </w:r>
      <w:proofErr w:type="spellStart"/>
      <w:r w:rsidR="00D90F3E" w:rsidRPr="008C342E">
        <w:rPr>
          <w:rFonts w:ascii="宋体" w:eastAsia="宋体" w:hAnsi="宋体" w:cs="Times New Roman"/>
          <w:color w:val="000000" w:themeColor="text1"/>
          <w:sz w:val="24"/>
          <w:szCs w:val="24"/>
        </w:rPr>
        <w:t>Methanobrevibacter</w:t>
      </w:r>
      <w:proofErr w:type="spellEnd"/>
      <w:r w:rsidR="00D90F3E" w:rsidRPr="008C342E">
        <w:rPr>
          <w:rFonts w:ascii="宋体" w:eastAsia="宋体" w:hAnsi="宋体" w:cs="Times New Roman" w:hint="eastAsia"/>
          <w:color w:val="000000" w:themeColor="text1"/>
          <w:sz w:val="24"/>
          <w:szCs w:val="24"/>
        </w:rPr>
        <w:t xml:space="preserve"> </w:t>
      </w:r>
      <w:proofErr w:type="spellStart"/>
      <w:r w:rsidR="00D90F3E" w:rsidRPr="008C342E">
        <w:rPr>
          <w:rFonts w:ascii="宋体" w:eastAsia="宋体" w:hAnsi="宋体" w:cs="Times New Roman"/>
          <w:color w:val="000000" w:themeColor="text1"/>
          <w:sz w:val="24"/>
          <w:szCs w:val="24"/>
        </w:rPr>
        <w:t>smithii</w:t>
      </w:r>
      <w:proofErr w:type="spellEnd"/>
      <w:r w:rsidR="00D90F3E" w:rsidRPr="008C342E">
        <w:rPr>
          <w:rFonts w:ascii="宋体" w:eastAsia="宋体" w:hAnsi="宋体" w:cs="Times New Roman" w:hint="eastAsia"/>
          <w:color w:val="000000" w:themeColor="text1"/>
          <w:sz w:val="24"/>
          <w:szCs w:val="24"/>
        </w:rPr>
        <w:t>和</w:t>
      </w:r>
      <w:r w:rsidR="004508A2" w:rsidRPr="008C342E">
        <w:rPr>
          <w:rFonts w:ascii="宋体" w:eastAsia="宋体" w:hAnsi="宋体" w:cs="Times New Roman"/>
          <w:color w:val="000000" w:themeColor="text1"/>
          <w:sz w:val="24"/>
          <w:szCs w:val="24"/>
        </w:rPr>
        <w:t>另枝菌</w:t>
      </w:r>
      <w:proofErr w:type="spellStart"/>
      <w:r w:rsidR="004508A2" w:rsidRPr="008C342E">
        <w:rPr>
          <w:rFonts w:ascii="宋体" w:eastAsia="宋体" w:hAnsi="宋体" w:cs="Times New Roman"/>
          <w:color w:val="000000" w:themeColor="text1"/>
          <w:sz w:val="24"/>
          <w:szCs w:val="24"/>
        </w:rPr>
        <w:t>Alistipes</w:t>
      </w:r>
      <w:proofErr w:type="spellEnd"/>
      <w:r w:rsidR="004508A2" w:rsidRPr="008C342E">
        <w:rPr>
          <w:rFonts w:ascii="宋体" w:eastAsia="宋体" w:hAnsi="宋体" w:cs="Times New Roman"/>
          <w:color w:val="000000" w:themeColor="text1"/>
          <w:sz w:val="24"/>
          <w:szCs w:val="24"/>
        </w:rPr>
        <w:t xml:space="preserve"> </w:t>
      </w:r>
      <w:proofErr w:type="spellStart"/>
      <w:r w:rsidR="004508A2" w:rsidRPr="008C342E">
        <w:rPr>
          <w:rFonts w:ascii="宋体" w:eastAsia="宋体" w:hAnsi="宋体" w:cs="Times New Roman"/>
          <w:color w:val="000000" w:themeColor="text1"/>
          <w:sz w:val="24"/>
          <w:szCs w:val="24"/>
        </w:rPr>
        <w:t>putredinis</w:t>
      </w:r>
      <w:proofErr w:type="spellEnd"/>
      <w:r w:rsidR="004508A2" w:rsidRPr="008C342E">
        <w:rPr>
          <w:rFonts w:ascii="宋体" w:eastAsia="宋体" w:hAnsi="宋体" w:cs="Times New Roman" w:hint="eastAsia"/>
          <w:color w:val="000000" w:themeColor="text1"/>
          <w:sz w:val="24"/>
          <w:szCs w:val="24"/>
        </w:rPr>
        <w:t>则具有较低的遗传变异（P</w:t>
      </w:r>
      <w:r w:rsidR="004508A2" w:rsidRPr="008C342E">
        <w:rPr>
          <w:rFonts w:ascii="宋体" w:eastAsia="宋体" w:hAnsi="宋体" w:cs="Times New Roman"/>
          <w:color w:val="000000" w:themeColor="text1"/>
          <w:sz w:val="24"/>
          <w:szCs w:val="24"/>
          <w:vertAlign w:val="subscript"/>
        </w:rPr>
        <w:t xml:space="preserve"> Wilcoxon</w:t>
      </w:r>
      <w:r w:rsidR="004508A2" w:rsidRPr="008C342E">
        <w:rPr>
          <w:rFonts w:ascii="宋体" w:eastAsia="宋体" w:hAnsi="宋体" w:cs="Times New Roman"/>
          <w:color w:val="000000" w:themeColor="text1"/>
          <w:sz w:val="24"/>
          <w:szCs w:val="24"/>
        </w:rPr>
        <w:t>&lt;0.05</w:t>
      </w:r>
      <w:r w:rsidR="004508A2" w:rsidRPr="008C342E">
        <w:rPr>
          <w:rFonts w:ascii="宋体" w:eastAsia="宋体" w:hAnsi="宋体" w:cs="Times New Roman" w:hint="eastAsia"/>
          <w:color w:val="000000" w:themeColor="text1"/>
          <w:sz w:val="24"/>
          <w:szCs w:val="24"/>
        </w:rPr>
        <w:t>，</w:t>
      </w:r>
      <w:r w:rsidR="004508A2" w:rsidRPr="008C342E">
        <w:rPr>
          <w:rFonts w:ascii="宋体" w:eastAsia="宋体" w:hAnsi="宋体" w:cs="Times New Roman"/>
          <w:kern w:val="0"/>
          <w:sz w:val="24"/>
          <w:szCs w:val="24"/>
        </w:rPr>
        <w:t>Figure 2</w:t>
      </w:r>
      <w:r w:rsidR="004508A2" w:rsidRPr="008C342E">
        <w:rPr>
          <w:rFonts w:ascii="宋体" w:eastAsia="宋体" w:hAnsi="宋体" w:cs="Times New Roman" w:hint="eastAsia"/>
          <w:kern w:val="0"/>
          <w:sz w:val="24"/>
          <w:szCs w:val="24"/>
        </w:rPr>
        <w:t>A</w:t>
      </w:r>
      <w:r w:rsidR="004508A2" w:rsidRPr="008C342E">
        <w:rPr>
          <w:rFonts w:ascii="宋体" w:eastAsia="宋体" w:hAnsi="宋体" w:cs="Times New Roman" w:hint="eastAsia"/>
          <w:color w:val="000000" w:themeColor="text1"/>
          <w:sz w:val="24"/>
          <w:szCs w:val="24"/>
        </w:rPr>
        <w:t>）。</w:t>
      </w:r>
      <w:r w:rsidR="0098357E" w:rsidRPr="008C342E">
        <w:rPr>
          <w:rFonts w:ascii="宋体" w:eastAsia="宋体" w:hAnsi="宋体" w:cs="Times New Roman" w:hint="eastAsia"/>
          <w:color w:val="000000" w:themeColor="text1"/>
          <w:sz w:val="24"/>
          <w:szCs w:val="24"/>
        </w:rPr>
        <w:t>同时研究者在人类微生物计划（Human</w:t>
      </w:r>
      <w:r w:rsidR="0098357E" w:rsidRPr="008C342E">
        <w:rPr>
          <w:rFonts w:ascii="宋体" w:eastAsia="宋体" w:hAnsi="宋体" w:cs="Times New Roman"/>
          <w:color w:val="000000" w:themeColor="text1"/>
          <w:sz w:val="24"/>
          <w:szCs w:val="24"/>
        </w:rPr>
        <w:t xml:space="preserve"> Microbiome Project, HMP</w:t>
      </w:r>
      <w:r w:rsidR="0098357E" w:rsidRPr="008C342E">
        <w:rPr>
          <w:rFonts w:ascii="宋体" w:eastAsia="宋体" w:hAnsi="宋体" w:cs="Times New Roman" w:hint="eastAsia"/>
          <w:color w:val="000000" w:themeColor="text1"/>
          <w:sz w:val="24"/>
          <w:szCs w:val="24"/>
        </w:rPr>
        <w:t>）中的43个健康个体一年前后的数据观察到了一致的变化（</w:t>
      </w:r>
      <w:r w:rsidR="0098357E" w:rsidRPr="008C342E">
        <w:rPr>
          <w:rFonts w:ascii="宋体" w:eastAsia="宋体" w:hAnsi="宋体" w:cs="Times New Roman"/>
          <w:kern w:val="0"/>
          <w:sz w:val="24"/>
          <w:szCs w:val="24"/>
        </w:rPr>
        <w:t>Figure 2</w:t>
      </w:r>
      <w:r w:rsidR="0098357E" w:rsidRPr="008C342E">
        <w:rPr>
          <w:rFonts w:ascii="宋体" w:eastAsia="宋体" w:hAnsi="宋体" w:cs="Times New Roman" w:hint="eastAsia"/>
          <w:kern w:val="0"/>
          <w:sz w:val="24"/>
          <w:szCs w:val="24"/>
        </w:rPr>
        <w:t>C</w:t>
      </w:r>
      <w:r w:rsidR="0098357E" w:rsidRPr="008C342E">
        <w:rPr>
          <w:rFonts w:ascii="宋体" w:eastAsia="宋体" w:hAnsi="宋体" w:cs="Times New Roman" w:hint="eastAsia"/>
          <w:color w:val="000000" w:themeColor="text1"/>
          <w:sz w:val="24"/>
          <w:szCs w:val="24"/>
        </w:rPr>
        <w:t>），但是HMP中，富集变异的肠道微生物差异变化要</w:t>
      </w:r>
      <w:r w:rsidR="000A570D" w:rsidRPr="008C342E">
        <w:rPr>
          <w:rFonts w:ascii="宋体" w:eastAsia="宋体" w:hAnsi="宋体" w:cs="Times New Roman" w:hint="eastAsia"/>
          <w:color w:val="000000" w:themeColor="text1"/>
          <w:sz w:val="24"/>
          <w:szCs w:val="24"/>
        </w:rPr>
        <w:t>低</w:t>
      </w:r>
      <w:r w:rsidR="0098357E" w:rsidRPr="008C342E">
        <w:rPr>
          <w:rFonts w:ascii="宋体" w:eastAsia="宋体" w:hAnsi="宋体" w:cs="Times New Roman" w:hint="eastAsia"/>
          <w:color w:val="000000" w:themeColor="text1"/>
          <w:sz w:val="24"/>
          <w:szCs w:val="24"/>
        </w:rPr>
        <w:t>于本研究的</w:t>
      </w:r>
      <w:proofErr w:type="spellStart"/>
      <w:r w:rsidR="0098357E" w:rsidRPr="008C342E">
        <w:rPr>
          <w:rFonts w:ascii="宋体" w:eastAsia="宋体" w:hAnsi="宋体" w:cs="Times New Roman" w:hint="eastAsia"/>
          <w:color w:val="000000" w:themeColor="text1"/>
          <w:sz w:val="24"/>
          <w:szCs w:val="24"/>
        </w:rPr>
        <w:t>LifeLines</w:t>
      </w:r>
      <w:proofErr w:type="spellEnd"/>
      <w:r w:rsidR="0098357E" w:rsidRPr="008C342E">
        <w:rPr>
          <w:rFonts w:ascii="宋体" w:eastAsia="宋体" w:hAnsi="宋体" w:cs="Times New Roman"/>
          <w:color w:val="000000" w:themeColor="text1"/>
          <w:sz w:val="24"/>
          <w:szCs w:val="24"/>
        </w:rPr>
        <w:t>-DEEP</w:t>
      </w:r>
      <w:r w:rsidR="0098357E" w:rsidRPr="008C342E">
        <w:rPr>
          <w:rFonts w:ascii="宋体" w:eastAsia="宋体" w:hAnsi="宋体" w:cs="Times New Roman" w:hint="eastAsia"/>
          <w:color w:val="000000" w:themeColor="text1"/>
          <w:sz w:val="24"/>
          <w:szCs w:val="24"/>
        </w:rPr>
        <w:t>队列，这可能是本研究的队列是4年的长期队列，而HMP仅有一年前后的对比数据（</w:t>
      </w:r>
      <w:r w:rsidR="0098357E" w:rsidRPr="008C342E">
        <w:rPr>
          <w:rFonts w:ascii="宋体" w:eastAsia="宋体" w:hAnsi="宋体" w:cs="Times New Roman"/>
          <w:kern w:val="0"/>
          <w:sz w:val="24"/>
          <w:szCs w:val="24"/>
        </w:rPr>
        <w:t>Figure 2</w:t>
      </w:r>
      <w:r w:rsidR="0098357E" w:rsidRPr="008C342E">
        <w:rPr>
          <w:rFonts w:ascii="宋体" w:eastAsia="宋体" w:hAnsi="宋体" w:cs="Times New Roman" w:hint="eastAsia"/>
          <w:kern w:val="0"/>
          <w:sz w:val="24"/>
          <w:szCs w:val="24"/>
        </w:rPr>
        <w:t>D-F</w:t>
      </w:r>
      <w:r w:rsidR="0098357E" w:rsidRPr="008C342E">
        <w:rPr>
          <w:rFonts w:ascii="宋体" w:eastAsia="宋体" w:hAnsi="宋体" w:cs="Times New Roman" w:hint="eastAsia"/>
          <w:color w:val="000000" w:themeColor="text1"/>
          <w:sz w:val="24"/>
          <w:szCs w:val="24"/>
        </w:rPr>
        <w:t>），因此，更长的时间跨度可能造成的更多的变异富集。</w:t>
      </w:r>
    </w:p>
    <w:p w14:paraId="0A7648AC" w14:textId="6EE73772" w:rsidR="00E76D83" w:rsidRPr="008C342E" w:rsidRDefault="00E76D83"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比较SNP单倍型和SV发现，这两者有显著的一致性，表明</w:t>
      </w:r>
      <w:r w:rsidR="00865D80" w:rsidRPr="008C342E">
        <w:rPr>
          <w:rFonts w:ascii="宋体" w:eastAsia="宋体" w:hAnsi="宋体" w:cs="Times New Roman" w:hint="eastAsia"/>
          <w:color w:val="000000" w:themeColor="text1"/>
          <w:sz w:val="24"/>
          <w:szCs w:val="24"/>
        </w:rPr>
        <w:t>不同的遗传变异类型都可以表示</w:t>
      </w:r>
      <w:r w:rsidRPr="008C342E">
        <w:rPr>
          <w:rFonts w:ascii="宋体" w:eastAsia="宋体" w:hAnsi="宋体" w:cs="Times New Roman" w:hint="eastAsia"/>
          <w:color w:val="000000" w:themeColor="text1"/>
          <w:sz w:val="24"/>
          <w:szCs w:val="24"/>
        </w:rPr>
        <w:t>部分菌种的</w:t>
      </w:r>
      <w:r w:rsidR="00865D80" w:rsidRPr="008C342E">
        <w:rPr>
          <w:rFonts w:ascii="宋体" w:eastAsia="宋体" w:hAnsi="宋体" w:cs="Times New Roman" w:hint="eastAsia"/>
          <w:color w:val="000000" w:themeColor="text1"/>
          <w:sz w:val="24"/>
          <w:szCs w:val="24"/>
        </w:rPr>
        <w:t>相同</w:t>
      </w:r>
      <w:r w:rsidRPr="008C342E">
        <w:rPr>
          <w:rFonts w:ascii="宋体" w:eastAsia="宋体" w:hAnsi="宋体" w:cs="Times New Roman" w:hint="eastAsia"/>
          <w:color w:val="000000" w:themeColor="text1"/>
          <w:sz w:val="24"/>
          <w:szCs w:val="24"/>
        </w:rPr>
        <w:t>遗传</w:t>
      </w:r>
      <w:r w:rsidR="00865D80" w:rsidRPr="008C342E">
        <w:rPr>
          <w:rFonts w:ascii="宋体" w:eastAsia="宋体" w:hAnsi="宋体" w:cs="Times New Roman" w:hint="eastAsia"/>
          <w:color w:val="000000" w:themeColor="text1"/>
          <w:sz w:val="24"/>
          <w:szCs w:val="24"/>
        </w:rPr>
        <w:t>稳定性</w:t>
      </w:r>
      <w:r w:rsidR="000412AC" w:rsidRPr="008C342E">
        <w:rPr>
          <w:rFonts w:ascii="宋体" w:eastAsia="宋体" w:hAnsi="宋体" w:cs="Times New Roman" w:hint="eastAsia"/>
          <w:color w:val="000000" w:themeColor="text1"/>
          <w:sz w:val="24"/>
          <w:szCs w:val="24"/>
        </w:rPr>
        <w:t>（</w:t>
      </w:r>
      <w:r w:rsidR="000412AC" w:rsidRPr="008C342E">
        <w:rPr>
          <w:rFonts w:ascii="宋体" w:eastAsia="宋体" w:hAnsi="宋体" w:cs="Times New Roman"/>
          <w:kern w:val="0"/>
          <w:sz w:val="24"/>
          <w:szCs w:val="24"/>
        </w:rPr>
        <w:t>Figure 2</w:t>
      </w:r>
      <w:r w:rsidR="000412AC" w:rsidRPr="008C342E">
        <w:rPr>
          <w:rFonts w:ascii="宋体" w:eastAsia="宋体" w:hAnsi="宋体" w:cs="Times New Roman" w:hint="eastAsia"/>
          <w:kern w:val="0"/>
          <w:sz w:val="24"/>
          <w:szCs w:val="24"/>
        </w:rPr>
        <w:t>A</w:t>
      </w:r>
      <w:r w:rsidR="000412AC" w:rsidRPr="008C342E">
        <w:rPr>
          <w:rFonts w:ascii="宋体" w:eastAsia="宋体" w:hAnsi="宋体" w:cs="Times New Roman"/>
          <w:kern w:val="0"/>
          <w:sz w:val="24"/>
          <w:szCs w:val="24"/>
        </w:rPr>
        <w:t>, B</w:t>
      </w:r>
      <w:r w:rsidR="000412AC" w:rsidRPr="008C342E">
        <w:rPr>
          <w:rFonts w:ascii="宋体" w:eastAsia="宋体" w:hAnsi="宋体" w:cs="Times New Roman" w:hint="eastAsia"/>
          <w:color w:val="000000" w:themeColor="text1"/>
          <w:sz w:val="24"/>
          <w:szCs w:val="24"/>
        </w:rPr>
        <w:t>）</w:t>
      </w:r>
      <w:r w:rsidR="00865D80" w:rsidRPr="008C342E">
        <w:rPr>
          <w:rFonts w:ascii="宋体" w:eastAsia="宋体" w:hAnsi="宋体" w:cs="Times New Roman" w:hint="eastAsia"/>
          <w:color w:val="000000" w:themeColor="text1"/>
          <w:sz w:val="24"/>
          <w:szCs w:val="24"/>
        </w:rPr>
        <w:t>。</w:t>
      </w:r>
      <w:r w:rsidR="001D3294" w:rsidRPr="008C342E">
        <w:rPr>
          <w:rFonts w:ascii="宋体" w:eastAsia="宋体" w:hAnsi="宋体" w:cs="Times New Roman" w:hint="eastAsia"/>
          <w:color w:val="000000" w:themeColor="text1"/>
          <w:sz w:val="24"/>
          <w:szCs w:val="24"/>
        </w:rPr>
        <w:t>有趣的是，遗传变异不稳定的菌种常常和人体疾病相关。比如，球菌</w:t>
      </w:r>
      <w:proofErr w:type="spellStart"/>
      <w:r w:rsidR="001D3294" w:rsidRPr="008C342E">
        <w:rPr>
          <w:rFonts w:ascii="宋体" w:eastAsia="宋体" w:hAnsi="宋体" w:cs="Times New Roman"/>
          <w:color w:val="000000" w:themeColor="text1"/>
          <w:sz w:val="24"/>
          <w:szCs w:val="24"/>
        </w:rPr>
        <w:t>Ruminococcus</w:t>
      </w:r>
      <w:proofErr w:type="spellEnd"/>
      <w:r w:rsidR="001D3294" w:rsidRPr="008C342E">
        <w:rPr>
          <w:rFonts w:ascii="宋体" w:eastAsia="宋体" w:hAnsi="宋体" w:cs="Times New Roman"/>
          <w:color w:val="000000" w:themeColor="text1"/>
          <w:sz w:val="24"/>
          <w:szCs w:val="24"/>
        </w:rPr>
        <w:t xml:space="preserve"> torques</w:t>
      </w:r>
      <w:r w:rsidR="001D3294" w:rsidRPr="008C342E">
        <w:rPr>
          <w:rFonts w:ascii="宋体" w:eastAsia="宋体" w:hAnsi="宋体" w:cs="Times New Roman" w:hint="eastAsia"/>
          <w:color w:val="000000" w:themeColor="text1"/>
          <w:sz w:val="24"/>
          <w:szCs w:val="24"/>
        </w:rPr>
        <w:t>在克罗恩病人中有很高的相对丰度，链球菌</w:t>
      </w:r>
      <w:r w:rsidR="001D3294" w:rsidRPr="008C342E">
        <w:rPr>
          <w:rFonts w:ascii="宋体" w:eastAsia="宋体" w:hAnsi="宋体" w:cs="Times New Roman"/>
          <w:color w:val="000000" w:themeColor="text1"/>
          <w:sz w:val="24"/>
          <w:szCs w:val="24"/>
        </w:rPr>
        <w:t xml:space="preserve">Streptococcus </w:t>
      </w:r>
      <w:proofErr w:type="spellStart"/>
      <w:r w:rsidR="001D3294" w:rsidRPr="008C342E">
        <w:rPr>
          <w:rFonts w:ascii="宋体" w:eastAsia="宋体" w:hAnsi="宋体" w:cs="Times New Roman"/>
          <w:color w:val="000000" w:themeColor="text1"/>
          <w:sz w:val="24"/>
          <w:szCs w:val="24"/>
        </w:rPr>
        <w:t>parasanguinis</w:t>
      </w:r>
      <w:proofErr w:type="spellEnd"/>
      <w:r w:rsidR="001D3294" w:rsidRPr="008C342E">
        <w:rPr>
          <w:rFonts w:ascii="宋体" w:eastAsia="宋体" w:hAnsi="宋体" w:cs="Times New Roman" w:hint="eastAsia"/>
          <w:color w:val="000000" w:themeColor="text1"/>
          <w:sz w:val="24"/>
          <w:szCs w:val="24"/>
        </w:rPr>
        <w:t>在肠道感染的病人中的丰度也会升高。值得注意的是，研究者并没有发现肠道菌群的遗传变异和相对丰度变化相关，这表明两者相互独立。因此研究肠道菌群的遗传变异也是今后研究的新方向。</w:t>
      </w:r>
    </w:p>
    <w:p w14:paraId="67398464" w14:textId="50639123" w:rsidR="00BF042E" w:rsidRPr="008C342E" w:rsidRDefault="00D4146C"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总结来说，在4年的时间跨度下，相同个体的肠道菌群差异要小于不同个体间的肠道菌群差异；不同的菌种的遗传稳定性不同</w:t>
      </w:r>
      <w:r w:rsidR="001D7F23" w:rsidRPr="008C342E">
        <w:rPr>
          <w:rFonts w:ascii="宋体" w:eastAsia="宋体" w:hAnsi="宋体" w:cs="Times New Roman" w:hint="eastAsia"/>
          <w:color w:val="000000" w:themeColor="text1"/>
          <w:sz w:val="24"/>
          <w:szCs w:val="24"/>
        </w:rPr>
        <w:t>。基于以上，研究者提出以下假设：肠道菌群的特异性可以用来区分宿主；而菌种的变化也可能和宿主表型变化相关。</w:t>
      </w:r>
    </w:p>
    <w:p w14:paraId="304C9BAD" w14:textId="77777777" w:rsidR="00E63D3A" w:rsidRPr="008C342E" w:rsidRDefault="00E63D3A" w:rsidP="00E00F35">
      <w:pPr>
        <w:ind w:firstLineChars="200" w:firstLine="480"/>
        <w:rPr>
          <w:rFonts w:ascii="宋体" w:eastAsia="宋体" w:hAnsi="宋体" w:cs="Times New Roman"/>
          <w:color w:val="000000" w:themeColor="text1"/>
          <w:sz w:val="24"/>
          <w:szCs w:val="24"/>
        </w:rPr>
      </w:pPr>
    </w:p>
    <w:p w14:paraId="7DF7DF48" w14:textId="413E1EE5" w:rsidR="001A2D74" w:rsidRPr="00047278" w:rsidRDefault="00E63D3A" w:rsidP="00E63D3A">
      <w:pPr>
        <w:ind w:firstLineChars="200" w:firstLine="420"/>
        <w:jc w:val="center"/>
        <w:rPr>
          <w:rFonts w:ascii="宋体" w:eastAsia="宋体" w:hAnsi="宋体" w:cs="Times New Roman"/>
          <w:color w:val="000000" w:themeColor="text1"/>
          <w:szCs w:val="21"/>
        </w:rPr>
      </w:pPr>
      <w:r w:rsidRPr="00047278">
        <w:rPr>
          <w:rFonts w:ascii="宋体" w:eastAsia="宋体" w:hAnsi="宋体" w:cs="Times New Roman" w:hint="eastAsia"/>
          <w:color w:val="000000" w:themeColor="text1"/>
          <w:szCs w:val="21"/>
        </w:rPr>
        <w:t>图2.肠道菌群的SNP单倍型和结构变异的长期稳定性。A，</w:t>
      </w:r>
      <w:r w:rsidR="002212B5" w:rsidRPr="00047278">
        <w:rPr>
          <w:rFonts w:ascii="宋体" w:eastAsia="宋体" w:hAnsi="宋体" w:cs="Times New Roman" w:hint="eastAsia"/>
          <w:color w:val="000000" w:themeColor="text1"/>
          <w:szCs w:val="21"/>
        </w:rPr>
        <w:t>配对个体之内（橙色）和不同个体之间（绿色）在主要菌种亚种（菌株）的SNP单倍型差异。</w:t>
      </w:r>
      <w:r w:rsidR="00A474D9" w:rsidRPr="00047278">
        <w:rPr>
          <w:rFonts w:ascii="宋体" w:eastAsia="宋体" w:hAnsi="宋体" w:cs="Times New Roman" w:hint="eastAsia"/>
          <w:color w:val="000000" w:themeColor="text1"/>
          <w:szCs w:val="21"/>
        </w:rPr>
        <w:t>每个菌种边的数字表示了配对样本数。B</w:t>
      </w:r>
      <w:r w:rsidR="00A474D9" w:rsidRPr="00047278">
        <w:rPr>
          <w:rFonts w:ascii="宋体" w:eastAsia="宋体" w:hAnsi="宋体" w:cs="Times New Roman"/>
          <w:color w:val="000000" w:themeColor="text1"/>
          <w:szCs w:val="21"/>
        </w:rPr>
        <w:t>,</w:t>
      </w:r>
      <w:r w:rsidR="00A474D9" w:rsidRPr="00047278">
        <w:rPr>
          <w:rFonts w:ascii="宋体" w:eastAsia="宋体" w:hAnsi="宋体" w:cs="Times New Roman" w:hint="eastAsia"/>
          <w:color w:val="000000" w:themeColor="text1"/>
          <w:szCs w:val="21"/>
        </w:rPr>
        <w:t xml:space="preserve"> 配对个体之内（橙色）和不同个体之间（绿色）在主要菌种亚种（菌株）的结构缺失（</w:t>
      </w:r>
      <w:proofErr w:type="spellStart"/>
      <w:r w:rsidR="00A474D9" w:rsidRPr="00047278">
        <w:rPr>
          <w:rFonts w:ascii="宋体" w:eastAsia="宋体" w:hAnsi="宋体" w:cs="Times New Roman" w:hint="eastAsia"/>
          <w:color w:val="000000" w:themeColor="text1"/>
          <w:szCs w:val="21"/>
        </w:rPr>
        <w:t>d</w:t>
      </w:r>
      <w:r w:rsidR="00A474D9" w:rsidRPr="00047278">
        <w:rPr>
          <w:rFonts w:ascii="宋体" w:eastAsia="宋体" w:hAnsi="宋体" w:cs="Times New Roman"/>
          <w:color w:val="000000" w:themeColor="text1"/>
          <w:szCs w:val="21"/>
        </w:rPr>
        <w:t>SV</w:t>
      </w:r>
      <w:proofErr w:type="spellEnd"/>
      <w:r w:rsidR="00A474D9" w:rsidRPr="00047278">
        <w:rPr>
          <w:rFonts w:ascii="宋体" w:eastAsia="宋体" w:hAnsi="宋体" w:cs="Times New Roman" w:hint="eastAsia"/>
          <w:color w:val="000000" w:themeColor="text1"/>
          <w:szCs w:val="21"/>
        </w:rPr>
        <w:t>）和结构变异（</w:t>
      </w:r>
      <w:proofErr w:type="spellStart"/>
      <w:r w:rsidR="00A474D9" w:rsidRPr="00047278">
        <w:rPr>
          <w:rFonts w:ascii="宋体" w:eastAsia="宋体" w:hAnsi="宋体" w:cs="Times New Roman" w:hint="eastAsia"/>
          <w:color w:val="000000" w:themeColor="text1"/>
          <w:szCs w:val="21"/>
        </w:rPr>
        <w:t>v</w:t>
      </w:r>
      <w:r w:rsidR="00A474D9" w:rsidRPr="00047278">
        <w:rPr>
          <w:rFonts w:ascii="宋体" w:eastAsia="宋体" w:hAnsi="宋体" w:cs="Times New Roman"/>
          <w:color w:val="000000" w:themeColor="text1"/>
          <w:szCs w:val="21"/>
        </w:rPr>
        <w:t>SV</w:t>
      </w:r>
      <w:r w:rsidR="00A474D9" w:rsidRPr="00047278">
        <w:rPr>
          <w:rFonts w:ascii="宋体" w:eastAsia="宋体" w:hAnsi="宋体" w:cs="Times New Roman" w:hint="eastAsia"/>
          <w:color w:val="000000" w:themeColor="text1"/>
          <w:szCs w:val="21"/>
        </w:rPr>
        <w:t>s</w:t>
      </w:r>
      <w:proofErr w:type="spellEnd"/>
      <w:r w:rsidR="00A474D9" w:rsidRPr="00047278">
        <w:rPr>
          <w:rFonts w:ascii="宋体" w:eastAsia="宋体" w:hAnsi="宋体" w:cs="Times New Roman" w:hint="eastAsia"/>
          <w:color w:val="000000" w:themeColor="text1"/>
          <w:szCs w:val="21"/>
        </w:rPr>
        <w:t>）差异。</w:t>
      </w:r>
      <w:r w:rsidR="00A4656D" w:rsidRPr="00047278">
        <w:rPr>
          <w:rFonts w:ascii="宋体" w:eastAsia="宋体" w:hAnsi="宋体" w:cs="Times New Roman" w:hint="eastAsia"/>
          <w:color w:val="000000" w:themeColor="text1"/>
          <w:szCs w:val="21"/>
        </w:rPr>
        <w:t>每个菌种边的数字表示了配对样本数。</w:t>
      </w:r>
      <w:r w:rsidR="00A4656D" w:rsidRPr="00047278">
        <w:rPr>
          <w:rFonts w:ascii="宋体" w:eastAsia="宋体" w:hAnsi="宋体" w:cs="Times New Roman"/>
          <w:color w:val="000000" w:themeColor="text1"/>
          <w:szCs w:val="21"/>
        </w:rPr>
        <w:t>C,</w:t>
      </w:r>
      <w:r w:rsidR="00A4656D" w:rsidRPr="00047278">
        <w:rPr>
          <w:rFonts w:ascii="宋体" w:eastAsia="宋体" w:hAnsi="宋体" w:cs="Times New Roman" w:hint="eastAsia"/>
          <w:color w:val="000000" w:themeColor="text1"/>
          <w:szCs w:val="21"/>
        </w:rPr>
        <w:t>LLD和HMP</w:t>
      </w:r>
      <w:r w:rsidR="00251865" w:rsidRPr="00047278">
        <w:rPr>
          <w:rFonts w:ascii="宋体" w:eastAsia="宋体" w:hAnsi="宋体" w:cs="Times New Roman" w:hint="eastAsia"/>
          <w:color w:val="000000" w:themeColor="text1"/>
          <w:szCs w:val="21"/>
        </w:rPr>
        <w:t>两个队列</w:t>
      </w:r>
      <w:r w:rsidR="00A4656D" w:rsidRPr="00047278">
        <w:rPr>
          <w:rFonts w:ascii="宋体" w:eastAsia="宋体" w:hAnsi="宋体" w:cs="Times New Roman" w:hint="eastAsia"/>
          <w:color w:val="000000" w:themeColor="text1"/>
          <w:szCs w:val="21"/>
        </w:rPr>
        <w:t>之间，相同个体内的菌种SNP单倍型比较。每个点表示一种菌种。深色点表示菌种随时间的变化在LLD和HMP之间有显著差异（FDR</w:t>
      </w:r>
      <w:r w:rsidR="00A4656D" w:rsidRPr="00047278">
        <w:rPr>
          <w:rFonts w:ascii="宋体" w:eastAsia="宋体" w:hAnsi="宋体" w:cs="Times New Roman"/>
          <w:color w:val="000000" w:themeColor="text1"/>
          <w:szCs w:val="21"/>
        </w:rPr>
        <w:t>&lt;0.05</w:t>
      </w:r>
      <w:r w:rsidR="00A4656D" w:rsidRPr="00047278">
        <w:rPr>
          <w:rFonts w:ascii="宋体" w:eastAsia="宋体" w:hAnsi="宋体" w:cs="Times New Roman" w:hint="eastAsia"/>
          <w:color w:val="000000" w:themeColor="text1"/>
          <w:szCs w:val="21"/>
        </w:rPr>
        <w:t>）</w:t>
      </w:r>
      <w:r w:rsidR="00A4656D" w:rsidRPr="00047278">
        <w:rPr>
          <w:rFonts w:ascii="宋体" w:eastAsia="宋体" w:hAnsi="宋体" w:cs="Times New Roman"/>
          <w:color w:val="000000" w:themeColor="text1"/>
          <w:szCs w:val="21"/>
        </w:rPr>
        <w:t>,</w:t>
      </w:r>
      <w:r w:rsidR="005D0C0B" w:rsidRPr="00047278">
        <w:rPr>
          <w:rFonts w:ascii="宋体" w:eastAsia="宋体" w:hAnsi="宋体" w:cs="Times New Roman" w:hint="eastAsia"/>
          <w:color w:val="000000" w:themeColor="text1"/>
          <w:szCs w:val="21"/>
        </w:rPr>
        <w:t>浅灰色则表示</w:t>
      </w:r>
      <w:r w:rsidR="00A4656D" w:rsidRPr="00047278">
        <w:rPr>
          <w:rFonts w:ascii="宋体" w:eastAsia="宋体" w:hAnsi="宋体" w:cs="Times New Roman" w:hint="eastAsia"/>
          <w:color w:val="000000" w:themeColor="text1"/>
          <w:szCs w:val="21"/>
        </w:rPr>
        <w:t>两个数据中变化一致。D</w:t>
      </w:r>
      <w:r w:rsidR="00A4656D" w:rsidRPr="00047278">
        <w:rPr>
          <w:rFonts w:ascii="宋体" w:eastAsia="宋体" w:hAnsi="宋体" w:cs="Times New Roman"/>
          <w:color w:val="000000" w:themeColor="text1"/>
          <w:szCs w:val="21"/>
        </w:rPr>
        <w:t>-F</w:t>
      </w:r>
      <w:r w:rsidR="00A4656D" w:rsidRPr="00047278">
        <w:rPr>
          <w:rFonts w:ascii="宋体" w:eastAsia="宋体" w:hAnsi="宋体" w:cs="Times New Roman" w:hint="eastAsia"/>
          <w:color w:val="000000" w:themeColor="text1"/>
          <w:szCs w:val="21"/>
        </w:rPr>
        <w:t>，</w:t>
      </w:r>
      <w:r w:rsidR="005D0C0B" w:rsidRPr="00047278">
        <w:rPr>
          <w:rFonts w:ascii="宋体" w:eastAsia="宋体" w:hAnsi="宋体" w:cs="Times New Roman" w:hint="eastAsia"/>
          <w:color w:val="000000" w:themeColor="text1"/>
          <w:szCs w:val="21"/>
        </w:rPr>
        <w:t>球菌</w:t>
      </w:r>
      <w:proofErr w:type="spellStart"/>
      <w:r w:rsidR="005D0C0B" w:rsidRPr="00047278">
        <w:rPr>
          <w:rFonts w:ascii="宋体" w:eastAsia="宋体" w:hAnsi="宋体" w:cs="Times New Roman"/>
          <w:color w:val="000000" w:themeColor="text1"/>
          <w:szCs w:val="21"/>
        </w:rPr>
        <w:t>Ruminococcus</w:t>
      </w:r>
      <w:proofErr w:type="spellEnd"/>
      <w:r w:rsidR="005D0C0B" w:rsidRPr="00047278">
        <w:rPr>
          <w:rFonts w:ascii="宋体" w:eastAsia="宋体" w:hAnsi="宋体" w:cs="Times New Roman"/>
          <w:color w:val="000000" w:themeColor="text1"/>
          <w:szCs w:val="21"/>
        </w:rPr>
        <w:t xml:space="preserve"> torques</w:t>
      </w:r>
      <w:r w:rsidR="005D0C0B" w:rsidRPr="00047278">
        <w:rPr>
          <w:rFonts w:ascii="宋体" w:eastAsia="宋体" w:hAnsi="宋体" w:cs="Times New Roman" w:hint="eastAsia"/>
          <w:color w:val="000000" w:themeColor="text1"/>
          <w:szCs w:val="21"/>
        </w:rPr>
        <w:t>（D）</w:t>
      </w:r>
      <w:r w:rsidR="005D0C0B" w:rsidRPr="00047278">
        <w:rPr>
          <w:rFonts w:ascii="宋体" w:eastAsia="宋体" w:hAnsi="宋体" w:cs="Times New Roman"/>
          <w:color w:val="000000" w:themeColor="text1"/>
          <w:szCs w:val="21"/>
        </w:rPr>
        <w:t>,</w:t>
      </w:r>
      <w:r w:rsidR="005D0C0B" w:rsidRPr="00047278">
        <w:rPr>
          <w:rFonts w:ascii="宋体" w:eastAsia="宋体" w:hAnsi="宋体" w:cs="Times New Roman" w:hint="eastAsia"/>
          <w:color w:val="000000" w:themeColor="text1"/>
          <w:szCs w:val="21"/>
        </w:rPr>
        <w:t xml:space="preserve"> 费氏杆菌</w:t>
      </w:r>
      <w:proofErr w:type="spellStart"/>
      <w:r w:rsidR="005D0C0B" w:rsidRPr="00047278">
        <w:rPr>
          <w:rFonts w:ascii="宋体" w:eastAsia="宋体" w:hAnsi="宋体" w:cs="Times New Roman"/>
          <w:color w:val="000000" w:themeColor="text1"/>
          <w:szCs w:val="21"/>
        </w:rPr>
        <w:t>Faecalibacterium</w:t>
      </w:r>
      <w:proofErr w:type="spellEnd"/>
      <w:r w:rsidR="005D0C0B" w:rsidRPr="00047278">
        <w:rPr>
          <w:rFonts w:ascii="宋体" w:eastAsia="宋体" w:hAnsi="宋体" w:cs="Times New Roman"/>
          <w:color w:val="000000" w:themeColor="text1"/>
          <w:szCs w:val="21"/>
        </w:rPr>
        <w:t xml:space="preserve"> </w:t>
      </w:r>
      <w:proofErr w:type="spellStart"/>
      <w:r w:rsidR="005D0C0B" w:rsidRPr="00047278">
        <w:rPr>
          <w:rFonts w:ascii="宋体" w:eastAsia="宋体" w:hAnsi="宋体" w:cs="Times New Roman"/>
          <w:color w:val="000000" w:themeColor="text1"/>
          <w:szCs w:val="21"/>
        </w:rPr>
        <w:t>prausnitzii</w:t>
      </w:r>
      <w:proofErr w:type="spellEnd"/>
      <w:r w:rsidR="005D0C0B" w:rsidRPr="00047278">
        <w:rPr>
          <w:rFonts w:ascii="宋体" w:eastAsia="宋体" w:hAnsi="宋体" w:cs="Times New Roman"/>
          <w:color w:val="000000" w:themeColor="text1"/>
          <w:szCs w:val="21"/>
        </w:rPr>
        <w:t>(E)</w:t>
      </w:r>
      <w:r w:rsidR="005D0C0B" w:rsidRPr="00047278">
        <w:rPr>
          <w:rFonts w:ascii="宋体" w:eastAsia="宋体" w:hAnsi="宋体" w:cs="Times New Roman" w:hint="eastAsia"/>
          <w:color w:val="000000" w:themeColor="text1"/>
          <w:szCs w:val="21"/>
        </w:rPr>
        <w:t>和</w:t>
      </w:r>
      <w:r w:rsidR="005D0C0B" w:rsidRPr="00047278">
        <w:rPr>
          <w:rFonts w:ascii="宋体" w:eastAsia="宋体" w:hAnsi="宋体" w:cs="Times New Roman"/>
          <w:color w:val="000000" w:themeColor="text1"/>
          <w:szCs w:val="21"/>
        </w:rPr>
        <w:t>真杆菌</w:t>
      </w:r>
      <w:proofErr w:type="spellStart"/>
      <w:r w:rsidR="005D0C0B" w:rsidRPr="00047278">
        <w:rPr>
          <w:rFonts w:ascii="宋体" w:eastAsia="宋体" w:hAnsi="宋体" w:cs="Times New Roman"/>
          <w:color w:val="000000" w:themeColor="text1"/>
          <w:szCs w:val="21"/>
        </w:rPr>
        <w:t>Eubacterium</w:t>
      </w:r>
      <w:proofErr w:type="spellEnd"/>
      <w:r w:rsidR="005D0C0B" w:rsidRPr="00047278">
        <w:rPr>
          <w:rFonts w:ascii="宋体" w:eastAsia="宋体" w:hAnsi="宋体" w:cs="Times New Roman"/>
          <w:color w:val="000000" w:themeColor="text1"/>
          <w:szCs w:val="21"/>
        </w:rPr>
        <w:t xml:space="preserve"> </w:t>
      </w:r>
      <w:proofErr w:type="spellStart"/>
      <w:r w:rsidR="005D0C0B" w:rsidRPr="00047278">
        <w:rPr>
          <w:rFonts w:ascii="宋体" w:eastAsia="宋体" w:hAnsi="宋体" w:cs="Times New Roman"/>
          <w:color w:val="000000" w:themeColor="text1"/>
          <w:szCs w:val="21"/>
        </w:rPr>
        <w:t>rectale</w:t>
      </w:r>
      <w:proofErr w:type="spellEnd"/>
      <w:r w:rsidR="005D0C0B" w:rsidRPr="00047278">
        <w:rPr>
          <w:rFonts w:ascii="宋体" w:eastAsia="宋体" w:hAnsi="宋体" w:cs="Times New Roman" w:hint="eastAsia"/>
          <w:color w:val="000000" w:themeColor="text1"/>
          <w:szCs w:val="21"/>
        </w:rPr>
        <w:t>（F）在LLD（蓝色）和HMP（红色）的差</w:t>
      </w:r>
      <w:r w:rsidR="005D0C0B" w:rsidRPr="00047278">
        <w:rPr>
          <w:rFonts w:ascii="宋体" w:eastAsia="宋体" w:hAnsi="宋体" w:cs="Times New Roman" w:hint="eastAsia"/>
          <w:color w:val="000000" w:themeColor="text1"/>
          <w:szCs w:val="21"/>
        </w:rPr>
        <w:lastRenderedPageBreak/>
        <w:t>异比较。</w:t>
      </w:r>
    </w:p>
    <w:p w14:paraId="7F283138" w14:textId="77777777" w:rsidR="00E63D3A" w:rsidRPr="008C342E" w:rsidRDefault="00E63D3A" w:rsidP="00E00F35">
      <w:pPr>
        <w:ind w:firstLineChars="200" w:firstLine="480"/>
        <w:rPr>
          <w:rFonts w:ascii="宋体" w:eastAsia="宋体" w:hAnsi="宋体" w:cs="Times New Roman"/>
          <w:color w:val="000000" w:themeColor="text1"/>
          <w:sz w:val="24"/>
          <w:szCs w:val="24"/>
        </w:rPr>
      </w:pPr>
    </w:p>
    <w:p w14:paraId="4BE6F216" w14:textId="77777777" w:rsidR="00BF042E" w:rsidRPr="008C342E" w:rsidRDefault="00BF042E" w:rsidP="00E00F35">
      <w:pPr>
        <w:rPr>
          <w:rFonts w:ascii="宋体" w:eastAsia="宋体" w:hAnsi="宋体" w:cs="Times New Roman"/>
          <w:color w:val="000000" w:themeColor="text1"/>
          <w:sz w:val="24"/>
          <w:szCs w:val="24"/>
        </w:rPr>
      </w:pPr>
    </w:p>
    <w:p w14:paraId="75E21B71" w14:textId="5F554589" w:rsidR="00BF042E" w:rsidRPr="008C342E" w:rsidRDefault="00A22975" w:rsidP="00E00F35">
      <w:pPr>
        <w:rPr>
          <w:rFonts w:ascii="宋体" w:eastAsia="宋体" w:hAnsi="宋体" w:cs="Times New Roman"/>
          <w:b/>
          <w:color w:val="000000" w:themeColor="text1"/>
          <w:sz w:val="24"/>
          <w:szCs w:val="24"/>
        </w:rPr>
      </w:pPr>
      <w:r w:rsidRPr="008C342E">
        <w:rPr>
          <w:rFonts w:ascii="宋体" w:eastAsia="宋体" w:hAnsi="宋体" w:cs="Times New Roman"/>
          <w:b/>
          <w:color w:val="000000" w:themeColor="text1"/>
          <w:sz w:val="24"/>
          <w:szCs w:val="24"/>
        </w:rPr>
        <w:t>4</w:t>
      </w:r>
      <w:r w:rsidR="00625425" w:rsidRPr="008C342E">
        <w:rPr>
          <w:rFonts w:ascii="宋体" w:eastAsia="宋体" w:hAnsi="宋体" w:cs="Times New Roman" w:hint="eastAsia"/>
          <w:b/>
          <w:color w:val="000000" w:themeColor="text1"/>
          <w:sz w:val="24"/>
          <w:szCs w:val="24"/>
        </w:rPr>
        <w:t xml:space="preserve"> 肠道菌群</w:t>
      </w:r>
      <w:r w:rsidRPr="008C342E">
        <w:rPr>
          <w:rFonts w:ascii="宋体" w:eastAsia="宋体" w:hAnsi="宋体" w:cs="Times New Roman" w:hint="eastAsia"/>
          <w:b/>
          <w:color w:val="000000" w:themeColor="text1"/>
          <w:sz w:val="24"/>
          <w:szCs w:val="24"/>
        </w:rPr>
        <w:t>的遗传特异性可用来做宿主的“微生物指纹”</w:t>
      </w:r>
      <w:r w:rsidR="00625425" w:rsidRPr="008C342E">
        <w:rPr>
          <w:rFonts w:ascii="宋体" w:eastAsia="宋体" w:hAnsi="宋体" w:cs="Times New Roman"/>
          <w:b/>
          <w:color w:val="000000" w:themeColor="text1"/>
          <w:sz w:val="24"/>
          <w:szCs w:val="24"/>
        </w:rPr>
        <w:t xml:space="preserve"> </w:t>
      </w:r>
    </w:p>
    <w:p w14:paraId="62B57CB7" w14:textId="77777777" w:rsidR="009515A7" w:rsidRPr="008C342E" w:rsidRDefault="009515A7" w:rsidP="00E00F35">
      <w:pPr>
        <w:rPr>
          <w:rFonts w:ascii="宋体" w:eastAsia="宋体" w:hAnsi="宋体" w:cs="Times New Roman"/>
          <w:b/>
          <w:color w:val="000000" w:themeColor="text1"/>
          <w:sz w:val="24"/>
          <w:szCs w:val="24"/>
        </w:rPr>
      </w:pPr>
    </w:p>
    <w:p w14:paraId="04B68E74" w14:textId="2D1DDAA6" w:rsidR="00625425" w:rsidRPr="008C342E" w:rsidRDefault="005C1CB1"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研究者发现一些肠道菌群在不同人体间的遗传差异很大，但是在同一个体内能保持稳定，比如甲烷短杆菌</w:t>
      </w:r>
      <w:proofErr w:type="spellStart"/>
      <w:r w:rsidRPr="008C342E">
        <w:rPr>
          <w:rFonts w:ascii="宋体" w:eastAsia="宋体" w:hAnsi="宋体" w:cs="Times New Roman"/>
          <w:color w:val="000000" w:themeColor="text1"/>
          <w:sz w:val="24"/>
          <w:szCs w:val="24"/>
        </w:rPr>
        <w:t>Methanobrevibacter</w:t>
      </w:r>
      <w:proofErr w:type="spellEnd"/>
      <w:r w:rsidRPr="008C342E">
        <w:rPr>
          <w:rFonts w:ascii="宋体" w:eastAsia="宋体" w:hAnsi="宋体" w:cs="Times New Roman" w:hint="eastAsia"/>
          <w:color w:val="000000" w:themeColor="text1"/>
          <w:sz w:val="24"/>
          <w:szCs w:val="24"/>
        </w:rPr>
        <w:t xml:space="preserve"> </w:t>
      </w:r>
      <w:proofErr w:type="spellStart"/>
      <w:r w:rsidRPr="008C342E">
        <w:rPr>
          <w:rFonts w:ascii="宋体" w:eastAsia="宋体" w:hAnsi="宋体" w:cs="Times New Roman"/>
          <w:color w:val="000000" w:themeColor="text1"/>
          <w:sz w:val="24"/>
          <w:szCs w:val="24"/>
        </w:rPr>
        <w:t>smithii</w:t>
      </w:r>
      <w:proofErr w:type="spellEnd"/>
      <w:r w:rsidRPr="008C342E">
        <w:rPr>
          <w:rFonts w:ascii="宋体" w:eastAsia="宋体" w:hAnsi="宋体" w:cs="Times New Roman" w:hint="eastAsia"/>
          <w:color w:val="000000" w:themeColor="text1"/>
          <w:sz w:val="24"/>
          <w:szCs w:val="24"/>
        </w:rPr>
        <w:t xml:space="preserve"> （</w:t>
      </w:r>
      <w:r w:rsidRPr="008C342E">
        <w:rPr>
          <w:rFonts w:ascii="宋体" w:eastAsia="宋体" w:hAnsi="宋体" w:cs="Times New Roman"/>
          <w:kern w:val="0"/>
          <w:sz w:val="24"/>
          <w:szCs w:val="24"/>
        </w:rPr>
        <w:t>Figure 2</w:t>
      </w:r>
      <w:r w:rsidRPr="008C342E">
        <w:rPr>
          <w:rFonts w:ascii="宋体" w:eastAsia="宋体" w:hAnsi="宋体" w:cs="Times New Roman" w:hint="eastAsia"/>
          <w:kern w:val="0"/>
          <w:sz w:val="24"/>
          <w:szCs w:val="24"/>
        </w:rPr>
        <w:t>A</w:t>
      </w:r>
      <w:r w:rsidRPr="008C342E">
        <w:rPr>
          <w:rFonts w:ascii="宋体" w:eastAsia="宋体" w:hAnsi="宋体" w:cs="Times New Roman" w:hint="eastAsia"/>
          <w:color w:val="000000" w:themeColor="text1"/>
          <w:sz w:val="24"/>
          <w:szCs w:val="24"/>
        </w:rPr>
        <w:t>）</w:t>
      </w:r>
      <w:r w:rsidR="00630B09" w:rsidRPr="008C342E">
        <w:rPr>
          <w:rFonts w:ascii="宋体" w:eastAsia="宋体" w:hAnsi="宋体" w:cs="Times New Roman" w:hint="eastAsia"/>
          <w:color w:val="000000" w:themeColor="text1"/>
          <w:sz w:val="24"/>
          <w:szCs w:val="24"/>
        </w:rPr>
        <w:t>。</w:t>
      </w:r>
      <w:r w:rsidR="00835430" w:rsidRPr="008C342E">
        <w:rPr>
          <w:rFonts w:ascii="宋体" w:eastAsia="宋体" w:hAnsi="宋体" w:cs="Times New Roman" w:hint="eastAsia"/>
          <w:color w:val="000000" w:themeColor="text1"/>
          <w:sz w:val="24"/>
          <w:szCs w:val="24"/>
        </w:rPr>
        <w:t>以100对碱基（bp）为单位，相同个体内不同时间点的M</w:t>
      </w:r>
      <w:r w:rsidR="00835430" w:rsidRPr="008C342E">
        <w:rPr>
          <w:rFonts w:ascii="宋体" w:eastAsia="宋体" w:hAnsi="宋体" w:cs="Times New Roman"/>
          <w:color w:val="000000" w:themeColor="text1"/>
          <w:sz w:val="24"/>
          <w:szCs w:val="24"/>
        </w:rPr>
        <w:t xml:space="preserve">. </w:t>
      </w:r>
      <w:proofErr w:type="spellStart"/>
      <w:r w:rsidR="00835430" w:rsidRPr="008C342E">
        <w:rPr>
          <w:rFonts w:ascii="宋体" w:eastAsia="宋体" w:hAnsi="宋体" w:cs="Times New Roman"/>
          <w:color w:val="000000" w:themeColor="text1"/>
          <w:sz w:val="24"/>
          <w:szCs w:val="24"/>
        </w:rPr>
        <w:t>smithii</w:t>
      </w:r>
      <w:proofErr w:type="spellEnd"/>
      <w:r w:rsidR="00835430" w:rsidRPr="008C342E">
        <w:rPr>
          <w:rFonts w:ascii="宋体" w:eastAsia="宋体" w:hAnsi="宋体" w:cs="Times New Roman" w:hint="eastAsia"/>
          <w:color w:val="000000" w:themeColor="text1"/>
          <w:sz w:val="24"/>
          <w:szCs w:val="24"/>
        </w:rPr>
        <w:t>平均仅有0.11个</w:t>
      </w:r>
      <w:proofErr w:type="spellStart"/>
      <w:r w:rsidR="00835430" w:rsidRPr="008C342E">
        <w:rPr>
          <w:rFonts w:ascii="宋体" w:eastAsia="宋体" w:hAnsi="宋体" w:cs="Times New Roman" w:hint="eastAsia"/>
          <w:color w:val="000000" w:themeColor="text1"/>
          <w:sz w:val="24"/>
          <w:szCs w:val="24"/>
        </w:rPr>
        <w:t>bp</w:t>
      </w:r>
      <w:proofErr w:type="spellEnd"/>
      <w:r w:rsidR="00835430" w:rsidRPr="008C342E">
        <w:rPr>
          <w:rFonts w:ascii="宋体" w:eastAsia="宋体" w:hAnsi="宋体" w:cs="Times New Roman" w:hint="eastAsia"/>
          <w:color w:val="000000" w:themeColor="text1"/>
          <w:sz w:val="24"/>
          <w:szCs w:val="24"/>
        </w:rPr>
        <w:t>的差异，然而在不同个体间差异达到2.77bp（</w:t>
      </w:r>
      <w:proofErr w:type="spellStart"/>
      <w:r w:rsidR="00835430" w:rsidRPr="008C342E">
        <w:rPr>
          <w:rFonts w:ascii="宋体" w:eastAsia="宋体" w:hAnsi="宋体" w:cs="Times New Roman" w:hint="eastAsia"/>
          <w:color w:val="000000" w:themeColor="text1"/>
          <w:sz w:val="24"/>
          <w:szCs w:val="24"/>
        </w:rPr>
        <w:t>P</w:t>
      </w:r>
      <w:r w:rsidR="00835430" w:rsidRPr="008C342E">
        <w:rPr>
          <w:rFonts w:ascii="宋体" w:eastAsia="宋体" w:hAnsi="宋体" w:cs="Times New Roman"/>
          <w:color w:val="000000" w:themeColor="text1"/>
          <w:sz w:val="24"/>
          <w:szCs w:val="24"/>
          <w:vertAlign w:val="subscript"/>
        </w:rPr>
        <w:t>Wilcoxon</w:t>
      </w:r>
      <w:proofErr w:type="spellEnd"/>
      <w:r w:rsidR="00835430" w:rsidRPr="008C342E">
        <w:rPr>
          <w:rFonts w:ascii="宋体" w:eastAsia="宋体" w:hAnsi="宋体" w:cs="Times New Roman"/>
          <w:color w:val="000000" w:themeColor="text1"/>
          <w:sz w:val="24"/>
          <w:szCs w:val="24"/>
        </w:rPr>
        <w:t>=3.6x10</w:t>
      </w:r>
      <w:r w:rsidR="00835430" w:rsidRPr="008C342E">
        <w:rPr>
          <w:rFonts w:ascii="宋体" w:eastAsia="宋体" w:hAnsi="宋体" w:cs="Times New Roman"/>
          <w:color w:val="000000" w:themeColor="text1"/>
          <w:sz w:val="24"/>
          <w:szCs w:val="24"/>
          <w:vertAlign w:val="superscript"/>
        </w:rPr>
        <w:t>-64</w:t>
      </w:r>
      <w:r w:rsidR="00835430" w:rsidRPr="008C342E">
        <w:rPr>
          <w:rFonts w:ascii="宋体" w:eastAsia="宋体" w:hAnsi="宋体" w:cs="Times New Roman" w:hint="eastAsia"/>
          <w:color w:val="000000" w:themeColor="text1"/>
          <w:sz w:val="24"/>
          <w:szCs w:val="24"/>
        </w:rPr>
        <w:t>）。</w:t>
      </w:r>
      <w:r w:rsidR="00E900D4" w:rsidRPr="008C342E">
        <w:rPr>
          <w:rFonts w:ascii="宋体" w:eastAsia="宋体" w:hAnsi="宋体" w:cs="Times New Roman" w:hint="eastAsia"/>
          <w:color w:val="000000" w:themeColor="text1"/>
          <w:sz w:val="24"/>
          <w:szCs w:val="24"/>
        </w:rPr>
        <w:t>这也使得用肠道菌群来鉴定宿主成为了肯能。</w:t>
      </w:r>
      <w:r w:rsidR="00622DFF" w:rsidRPr="008C342E">
        <w:rPr>
          <w:rFonts w:ascii="宋体" w:eastAsia="宋体" w:hAnsi="宋体" w:cs="Times New Roman" w:hint="eastAsia"/>
          <w:color w:val="000000" w:themeColor="text1"/>
          <w:sz w:val="24"/>
          <w:szCs w:val="24"/>
        </w:rPr>
        <w:t>研究者从100名个体配对的两个时间点的M</w:t>
      </w:r>
      <w:r w:rsidR="00622DFF" w:rsidRPr="008C342E">
        <w:rPr>
          <w:rFonts w:ascii="宋体" w:eastAsia="宋体" w:hAnsi="宋体" w:cs="Times New Roman"/>
          <w:color w:val="000000" w:themeColor="text1"/>
          <w:sz w:val="24"/>
          <w:szCs w:val="24"/>
        </w:rPr>
        <w:t xml:space="preserve">. </w:t>
      </w:r>
      <w:proofErr w:type="spellStart"/>
      <w:r w:rsidR="00622DFF" w:rsidRPr="008C342E">
        <w:rPr>
          <w:rFonts w:ascii="宋体" w:eastAsia="宋体" w:hAnsi="宋体" w:cs="Times New Roman"/>
          <w:color w:val="000000" w:themeColor="text1"/>
          <w:sz w:val="24"/>
          <w:szCs w:val="24"/>
        </w:rPr>
        <w:t>smithii</w:t>
      </w:r>
      <w:proofErr w:type="spellEnd"/>
      <w:r w:rsidR="00622DFF" w:rsidRPr="008C342E">
        <w:rPr>
          <w:rFonts w:ascii="宋体" w:eastAsia="宋体" w:hAnsi="宋体" w:cs="Times New Roman" w:hint="eastAsia"/>
          <w:color w:val="000000" w:themeColor="text1"/>
          <w:sz w:val="24"/>
          <w:szCs w:val="24"/>
        </w:rPr>
        <w:t>遗传距离，成功鉴定了94名个体，即准确率达到94%。</w:t>
      </w:r>
      <w:r w:rsidR="00DD7067" w:rsidRPr="008C342E">
        <w:rPr>
          <w:rFonts w:ascii="宋体" w:eastAsia="宋体" w:hAnsi="宋体" w:cs="Times New Roman" w:hint="eastAsia"/>
          <w:color w:val="000000" w:themeColor="text1"/>
          <w:sz w:val="24"/>
          <w:szCs w:val="24"/>
        </w:rPr>
        <w:t>同时，研究者也用其它数据进行了个体鉴别，例如代谢物，肠道菌群菌种，菌群的SNP等，除了高鉴定率的M</w:t>
      </w:r>
      <w:r w:rsidR="00DD7067" w:rsidRPr="008C342E">
        <w:rPr>
          <w:rFonts w:ascii="宋体" w:eastAsia="宋体" w:hAnsi="宋体" w:cs="Times New Roman"/>
          <w:color w:val="000000" w:themeColor="text1"/>
          <w:sz w:val="24"/>
          <w:szCs w:val="24"/>
        </w:rPr>
        <w:t xml:space="preserve">. </w:t>
      </w:r>
      <w:proofErr w:type="spellStart"/>
      <w:r w:rsidR="00DD7067" w:rsidRPr="008C342E">
        <w:rPr>
          <w:rFonts w:ascii="宋体" w:eastAsia="宋体" w:hAnsi="宋体" w:cs="Times New Roman"/>
          <w:color w:val="000000" w:themeColor="text1"/>
          <w:sz w:val="24"/>
          <w:szCs w:val="24"/>
        </w:rPr>
        <w:t>smithii</w:t>
      </w:r>
      <w:proofErr w:type="spellEnd"/>
      <w:r w:rsidR="00DD7067" w:rsidRPr="008C342E">
        <w:rPr>
          <w:rFonts w:ascii="宋体" w:eastAsia="宋体" w:hAnsi="宋体" w:cs="Times New Roman" w:hint="eastAsia"/>
          <w:color w:val="000000" w:themeColor="text1"/>
          <w:sz w:val="24"/>
          <w:szCs w:val="24"/>
        </w:rPr>
        <w:t>，琥珀酸杆菌</w:t>
      </w:r>
      <w:proofErr w:type="spellStart"/>
      <w:r w:rsidR="00DD7067" w:rsidRPr="008C342E">
        <w:rPr>
          <w:rFonts w:ascii="宋体" w:eastAsia="宋体" w:hAnsi="宋体" w:cs="Times New Roman"/>
          <w:color w:val="000000" w:themeColor="text1"/>
          <w:sz w:val="24"/>
          <w:szCs w:val="24"/>
        </w:rPr>
        <w:t>Phascolarctobacterium</w:t>
      </w:r>
      <w:proofErr w:type="spellEnd"/>
      <w:r w:rsidR="00DD7067" w:rsidRPr="008C342E">
        <w:rPr>
          <w:rFonts w:ascii="宋体" w:eastAsia="宋体" w:hAnsi="宋体" w:cs="Times New Roman"/>
          <w:color w:val="000000" w:themeColor="text1"/>
          <w:sz w:val="24"/>
          <w:szCs w:val="24"/>
        </w:rPr>
        <w:t xml:space="preserve"> </w:t>
      </w:r>
      <w:proofErr w:type="spellStart"/>
      <w:r w:rsidR="00DD7067" w:rsidRPr="008C342E">
        <w:rPr>
          <w:rFonts w:ascii="宋体" w:eastAsia="宋体" w:hAnsi="宋体" w:cs="Times New Roman"/>
          <w:color w:val="000000" w:themeColor="text1"/>
          <w:sz w:val="24"/>
          <w:szCs w:val="24"/>
        </w:rPr>
        <w:t>succinatutens</w:t>
      </w:r>
      <w:proofErr w:type="spellEnd"/>
      <w:r w:rsidR="00DD7067" w:rsidRPr="008C342E">
        <w:rPr>
          <w:rFonts w:ascii="宋体" w:eastAsia="宋体" w:hAnsi="宋体" w:cs="Times New Roman" w:hint="eastAsia"/>
          <w:color w:val="000000" w:themeColor="text1"/>
          <w:sz w:val="24"/>
          <w:szCs w:val="24"/>
        </w:rPr>
        <w:t>的准确率也达到了88%</w:t>
      </w:r>
      <w:r w:rsidR="00DD7067" w:rsidRPr="008C342E">
        <w:rPr>
          <w:rFonts w:ascii="宋体" w:eastAsia="宋体" w:hAnsi="宋体" w:cs="Times New Roman"/>
          <w:color w:val="000000" w:themeColor="text1"/>
          <w:sz w:val="24"/>
          <w:szCs w:val="24"/>
        </w:rPr>
        <w:t>。</w:t>
      </w:r>
      <w:r w:rsidR="00FB7CB4" w:rsidRPr="008C342E">
        <w:rPr>
          <w:rFonts w:ascii="宋体" w:eastAsia="宋体" w:hAnsi="宋体" w:cs="Times New Roman" w:hint="eastAsia"/>
          <w:color w:val="000000" w:themeColor="text1"/>
          <w:sz w:val="24"/>
          <w:szCs w:val="24"/>
        </w:rPr>
        <w:t>然而，肠道菌群的菌种和生物通路的相对丰度鉴定率仅为12%和5%，这表明了人体肠道菌群的遗传特征比其相对丰度更具有个体特异性。</w:t>
      </w:r>
    </w:p>
    <w:p w14:paraId="423C4066" w14:textId="3E418341" w:rsidR="006D6BEA" w:rsidRPr="008C342E" w:rsidRDefault="00000770" w:rsidP="00E00F35">
      <w:pPr>
        <w:ind w:firstLineChars="200"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研究者进一步采用了</w:t>
      </w:r>
      <w:r w:rsidR="00412F4C" w:rsidRPr="008C342E">
        <w:rPr>
          <w:rFonts w:ascii="宋体" w:eastAsia="宋体" w:hAnsi="宋体" w:cs="Times New Roman" w:hint="eastAsia"/>
          <w:color w:val="000000" w:themeColor="text1"/>
          <w:sz w:val="24"/>
          <w:szCs w:val="24"/>
        </w:rPr>
        <w:t>双阶段</w:t>
      </w:r>
      <w:r w:rsidR="00101B2F" w:rsidRPr="008C342E">
        <w:rPr>
          <w:rFonts w:ascii="宋体" w:eastAsia="宋体" w:hAnsi="宋体" w:cs="Times New Roman" w:hint="eastAsia"/>
          <w:color w:val="000000" w:themeColor="text1"/>
          <w:sz w:val="24"/>
          <w:szCs w:val="24"/>
        </w:rPr>
        <w:t>交叉验证的方法，将71个数据特征（包括所有菌种SNP</w:t>
      </w:r>
      <w:r w:rsidR="00101B2F" w:rsidRPr="008C342E">
        <w:rPr>
          <w:rFonts w:ascii="宋体" w:eastAsia="宋体" w:hAnsi="宋体" w:cs="Times New Roman"/>
          <w:color w:val="000000" w:themeColor="text1"/>
          <w:sz w:val="24"/>
          <w:szCs w:val="24"/>
        </w:rPr>
        <w:t>,SVs</w:t>
      </w:r>
      <w:r w:rsidR="00101B2F" w:rsidRPr="008C342E">
        <w:rPr>
          <w:rFonts w:ascii="宋体" w:eastAsia="宋体" w:hAnsi="宋体" w:cs="Times New Roman" w:hint="eastAsia"/>
          <w:color w:val="000000" w:themeColor="text1"/>
          <w:sz w:val="24"/>
          <w:szCs w:val="24"/>
        </w:rPr>
        <w:t>等）一同纳入模型，得到了85%的鉴定率（</w:t>
      </w:r>
      <w:r w:rsidR="00101B2F" w:rsidRPr="008C342E">
        <w:rPr>
          <w:rFonts w:ascii="宋体" w:eastAsia="宋体" w:hAnsi="宋体" w:cs="Times New Roman"/>
          <w:kern w:val="0"/>
          <w:sz w:val="24"/>
          <w:szCs w:val="24"/>
        </w:rPr>
        <w:t>Figure 3</w:t>
      </w:r>
      <w:r w:rsidR="00101B2F" w:rsidRPr="008C342E">
        <w:rPr>
          <w:rFonts w:ascii="宋体" w:eastAsia="宋体" w:hAnsi="宋体" w:cs="Times New Roman" w:hint="eastAsia"/>
          <w:kern w:val="0"/>
          <w:sz w:val="24"/>
          <w:szCs w:val="24"/>
        </w:rPr>
        <w:t>A</w:t>
      </w:r>
      <w:r w:rsidR="00101B2F" w:rsidRPr="008C342E">
        <w:rPr>
          <w:rFonts w:ascii="宋体" w:eastAsia="宋体" w:hAnsi="宋体" w:cs="Times New Roman" w:hint="eastAsia"/>
          <w:color w:val="000000" w:themeColor="text1"/>
          <w:sz w:val="24"/>
          <w:szCs w:val="24"/>
        </w:rPr>
        <w:t>）</w:t>
      </w:r>
      <w:r w:rsidR="00F2398B" w:rsidRPr="008C342E">
        <w:rPr>
          <w:rFonts w:ascii="宋体" w:eastAsia="宋体" w:hAnsi="宋体" w:cs="Times New Roman" w:hint="eastAsia"/>
          <w:color w:val="000000" w:themeColor="text1"/>
          <w:sz w:val="24"/>
          <w:szCs w:val="24"/>
        </w:rPr>
        <w:t>，优化后的模型包含30个数据特征，鉴定率仍高达82%（</w:t>
      </w:r>
      <w:r w:rsidR="00F2398B" w:rsidRPr="008C342E">
        <w:rPr>
          <w:rFonts w:ascii="宋体" w:eastAsia="宋体" w:hAnsi="宋体" w:cs="Times New Roman"/>
          <w:kern w:val="0"/>
          <w:sz w:val="24"/>
          <w:szCs w:val="24"/>
        </w:rPr>
        <w:t>Figure 3</w:t>
      </w:r>
      <w:r w:rsidR="00F2398B" w:rsidRPr="008C342E">
        <w:rPr>
          <w:rFonts w:ascii="宋体" w:eastAsia="宋体" w:hAnsi="宋体" w:cs="Times New Roman" w:hint="eastAsia"/>
          <w:kern w:val="0"/>
          <w:sz w:val="24"/>
          <w:szCs w:val="24"/>
        </w:rPr>
        <w:t>B</w:t>
      </w:r>
      <w:r w:rsidR="00F2398B" w:rsidRPr="008C342E">
        <w:rPr>
          <w:rFonts w:ascii="宋体" w:eastAsia="宋体" w:hAnsi="宋体" w:cs="Times New Roman" w:hint="eastAsia"/>
          <w:color w:val="000000" w:themeColor="text1"/>
          <w:sz w:val="24"/>
          <w:szCs w:val="24"/>
        </w:rPr>
        <w:t>）。</w:t>
      </w:r>
      <w:r w:rsidR="00623CEB" w:rsidRPr="008C342E">
        <w:rPr>
          <w:rFonts w:ascii="宋体" w:eastAsia="宋体" w:hAnsi="宋体" w:cs="Times New Roman" w:hint="eastAsia"/>
          <w:color w:val="000000" w:themeColor="text1"/>
          <w:sz w:val="24"/>
          <w:szCs w:val="24"/>
        </w:rPr>
        <w:t>在特异性和敏感度分析中，ROC曲线面积（AUC）可以达到95% （</w:t>
      </w:r>
      <w:r w:rsidR="00623CEB" w:rsidRPr="008C342E">
        <w:rPr>
          <w:rFonts w:ascii="宋体" w:eastAsia="宋体" w:hAnsi="宋体" w:cs="Times New Roman"/>
          <w:kern w:val="0"/>
          <w:sz w:val="24"/>
          <w:szCs w:val="24"/>
        </w:rPr>
        <w:t>Figure 3</w:t>
      </w:r>
      <w:r w:rsidR="00623CEB" w:rsidRPr="008C342E">
        <w:rPr>
          <w:rFonts w:ascii="宋体" w:eastAsia="宋体" w:hAnsi="宋体" w:cs="Times New Roman" w:hint="eastAsia"/>
          <w:kern w:val="0"/>
          <w:sz w:val="24"/>
          <w:szCs w:val="24"/>
        </w:rPr>
        <w:t>C</w:t>
      </w:r>
      <w:r w:rsidR="00623CEB" w:rsidRPr="008C342E">
        <w:rPr>
          <w:rFonts w:ascii="宋体" w:eastAsia="宋体" w:hAnsi="宋体" w:cs="Times New Roman" w:hint="eastAsia"/>
          <w:color w:val="000000" w:themeColor="text1"/>
          <w:sz w:val="24"/>
          <w:szCs w:val="24"/>
        </w:rPr>
        <w:t>）。</w:t>
      </w:r>
      <w:r w:rsidR="00310680" w:rsidRPr="008C342E">
        <w:rPr>
          <w:rFonts w:ascii="宋体" w:eastAsia="宋体" w:hAnsi="宋体" w:cs="Times New Roman" w:hint="eastAsia"/>
          <w:color w:val="000000" w:themeColor="text1"/>
          <w:sz w:val="24"/>
          <w:szCs w:val="24"/>
        </w:rPr>
        <w:t>当选取0.46</w:t>
      </w:r>
      <w:r w:rsidR="00152024" w:rsidRPr="008C342E">
        <w:rPr>
          <w:rFonts w:ascii="宋体" w:eastAsia="宋体" w:hAnsi="宋体" w:cs="Times New Roman" w:hint="eastAsia"/>
          <w:color w:val="000000" w:themeColor="text1"/>
          <w:sz w:val="24"/>
          <w:szCs w:val="24"/>
        </w:rPr>
        <w:t>微生物距离作为阈值</w:t>
      </w:r>
      <w:r w:rsidR="00310680" w:rsidRPr="008C342E">
        <w:rPr>
          <w:rFonts w:ascii="宋体" w:eastAsia="宋体" w:hAnsi="宋体" w:cs="Times New Roman" w:hint="eastAsia"/>
          <w:color w:val="000000" w:themeColor="text1"/>
          <w:sz w:val="24"/>
          <w:szCs w:val="24"/>
        </w:rPr>
        <w:t>时，</w:t>
      </w:r>
      <w:r w:rsidR="00152024" w:rsidRPr="008C342E">
        <w:rPr>
          <w:rFonts w:ascii="宋体" w:eastAsia="宋体" w:hAnsi="宋体" w:cs="Times New Roman" w:hint="eastAsia"/>
          <w:color w:val="000000" w:themeColor="text1"/>
          <w:sz w:val="24"/>
          <w:szCs w:val="24"/>
        </w:rPr>
        <w:t>对应的特异性为99%，敏感度为88%（</w:t>
      </w:r>
      <w:r w:rsidR="00152024" w:rsidRPr="008C342E">
        <w:rPr>
          <w:rFonts w:ascii="宋体" w:eastAsia="宋体" w:hAnsi="宋体" w:cs="Times New Roman"/>
          <w:kern w:val="0"/>
          <w:sz w:val="24"/>
          <w:szCs w:val="24"/>
        </w:rPr>
        <w:t>Figure 3</w:t>
      </w:r>
      <w:r w:rsidR="00152024" w:rsidRPr="008C342E">
        <w:rPr>
          <w:rFonts w:ascii="宋体" w:eastAsia="宋体" w:hAnsi="宋体" w:cs="Times New Roman" w:hint="eastAsia"/>
          <w:kern w:val="0"/>
          <w:sz w:val="24"/>
          <w:szCs w:val="24"/>
        </w:rPr>
        <w:t>D</w:t>
      </w:r>
      <w:r w:rsidR="00152024" w:rsidRPr="008C342E">
        <w:rPr>
          <w:rFonts w:ascii="宋体" w:eastAsia="宋体" w:hAnsi="宋体" w:cs="Times New Roman" w:hint="eastAsia"/>
          <w:color w:val="000000" w:themeColor="text1"/>
          <w:sz w:val="24"/>
          <w:szCs w:val="24"/>
        </w:rPr>
        <w:t>）。以此参数计算，研究者可以以93%的准确度鉴定298对两个时间点配对的相同个体。</w:t>
      </w:r>
      <w:r w:rsidR="008D75E7" w:rsidRPr="008C342E">
        <w:rPr>
          <w:rFonts w:ascii="宋体" w:eastAsia="宋体" w:hAnsi="宋体" w:cs="Times New Roman" w:hint="eastAsia"/>
          <w:color w:val="000000" w:themeColor="text1"/>
          <w:sz w:val="24"/>
          <w:szCs w:val="24"/>
        </w:rPr>
        <w:t>此外，研究者在HMP队列中做了验证，</w:t>
      </w:r>
      <w:r w:rsidR="001F4CF9" w:rsidRPr="008C342E">
        <w:rPr>
          <w:rFonts w:ascii="宋体" w:eastAsia="宋体" w:hAnsi="宋体" w:cs="Times New Roman" w:hint="eastAsia"/>
          <w:color w:val="000000" w:themeColor="text1"/>
          <w:sz w:val="24"/>
          <w:szCs w:val="24"/>
        </w:rPr>
        <w:t>在43对配对的相同个体中，该“微生物指纹”算法可以对41对个体达到100%的准确鉴别率（</w:t>
      </w:r>
      <w:r w:rsidR="001F4CF9" w:rsidRPr="008C342E">
        <w:rPr>
          <w:rFonts w:ascii="宋体" w:eastAsia="宋体" w:hAnsi="宋体" w:cs="Times New Roman"/>
          <w:kern w:val="0"/>
          <w:sz w:val="24"/>
          <w:szCs w:val="24"/>
        </w:rPr>
        <w:t>Figure 3</w:t>
      </w:r>
      <w:r w:rsidR="001F4CF9" w:rsidRPr="008C342E">
        <w:rPr>
          <w:rFonts w:ascii="宋体" w:eastAsia="宋体" w:hAnsi="宋体" w:cs="Times New Roman" w:hint="eastAsia"/>
          <w:kern w:val="0"/>
          <w:sz w:val="24"/>
          <w:szCs w:val="24"/>
        </w:rPr>
        <w:t>B</w:t>
      </w:r>
      <w:r w:rsidR="001F4CF9" w:rsidRPr="008C342E">
        <w:rPr>
          <w:rFonts w:ascii="宋体" w:eastAsia="宋体" w:hAnsi="宋体" w:cs="Times New Roman" w:hint="eastAsia"/>
          <w:color w:val="000000" w:themeColor="text1"/>
          <w:sz w:val="24"/>
          <w:szCs w:val="24"/>
        </w:rPr>
        <w:t>）。</w:t>
      </w:r>
    </w:p>
    <w:p w14:paraId="21A24D3B" w14:textId="77777777" w:rsidR="0076467B" w:rsidRPr="008C342E" w:rsidRDefault="0076467B" w:rsidP="00E00F35">
      <w:pPr>
        <w:ind w:firstLineChars="200" w:firstLine="480"/>
        <w:rPr>
          <w:rFonts w:ascii="宋体" w:eastAsia="宋体" w:hAnsi="宋体" w:cs="Times New Roman"/>
          <w:color w:val="000000" w:themeColor="text1"/>
          <w:sz w:val="24"/>
          <w:szCs w:val="24"/>
        </w:rPr>
      </w:pPr>
    </w:p>
    <w:p w14:paraId="1AE36B91" w14:textId="46B391E3" w:rsidR="0076467B" w:rsidRPr="00047278" w:rsidRDefault="0076467B" w:rsidP="0076467B">
      <w:pPr>
        <w:ind w:firstLineChars="200" w:firstLine="420"/>
        <w:jc w:val="center"/>
        <w:rPr>
          <w:rFonts w:ascii="宋体" w:eastAsia="宋体" w:hAnsi="宋体" w:cs="Times New Roman"/>
          <w:color w:val="000000" w:themeColor="text1"/>
          <w:szCs w:val="21"/>
        </w:rPr>
      </w:pPr>
      <w:r w:rsidRPr="00047278">
        <w:rPr>
          <w:rFonts w:ascii="宋体" w:eastAsia="宋体" w:hAnsi="宋体" w:cs="Times New Roman" w:hint="eastAsia"/>
          <w:color w:val="000000" w:themeColor="text1"/>
          <w:szCs w:val="21"/>
        </w:rPr>
        <w:t>图3.</w:t>
      </w:r>
      <w:r w:rsidR="0011521E" w:rsidRPr="00047278">
        <w:rPr>
          <w:rFonts w:ascii="宋体" w:eastAsia="宋体" w:hAnsi="宋体" w:cs="Times New Roman" w:hint="eastAsia"/>
          <w:color w:val="000000" w:themeColor="text1"/>
          <w:szCs w:val="21"/>
        </w:rPr>
        <w:t>人体宿主中肠道菌群作为生物指纹的表现</w:t>
      </w:r>
      <w:r w:rsidRPr="00047278">
        <w:rPr>
          <w:rFonts w:ascii="宋体" w:eastAsia="宋体" w:hAnsi="宋体" w:cs="Times New Roman" w:hint="eastAsia"/>
          <w:color w:val="000000" w:themeColor="text1"/>
          <w:szCs w:val="21"/>
        </w:rPr>
        <w:t>。A，</w:t>
      </w:r>
      <w:r w:rsidR="0011521E" w:rsidRPr="00047278">
        <w:rPr>
          <w:rFonts w:ascii="宋体" w:eastAsia="宋体" w:hAnsi="宋体" w:cs="Times New Roman" w:hint="eastAsia"/>
          <w:color w:val="000000" w:themeColor="text1"/>
          <w:szCs w:val="21"/>
        </w:rPr>
        <w:t xml:space="preserve"> </w:t>
      </w:r>
      <w:r w:rsidR="00D06320" w:rsidRPr="00047278">
        <w:rPr>
          <w:rFonts w:ascii="宋体" w:eastAsia="宋体" w:hAnsi="宋体" w:cs="Times New Roman" w:hint="eastAsia"/>
          <w:color w:val="000000" w:themeColor="text1"/>
          <w:szCs w:val="21"/>
        </w:rPr>
        <w:t>整合所有微生物的遗传特征和组成菌种可以在LLD队列中338个个体的纵向样本达到85%的识别准确度。在LLD中最佳优化后生物指纹模型包含30个微生物特征，准确度达82%。横坐标表示在逐步特征选择中的特征数量。灰色点表示模型的准确度。蓝色线表示在所有模型中的准确度拟合线。B，</w:t>
      </w:r>
      <w:r w:rsidR="00251865" w:rsidRPr="00047278">
        <w:rPr>
          <w:rFonts w:ascii="宋体" w:eastAsia="宋体" w:hAnsi="宋体" w:cs="Times New Roman" w:hint="eastAsia"/>
          <w:color w:val="000000" w:themeColor="text1"/>
          <w:szCs w:val="21"/>
        </w:rPr>
        <w:t>在LLD（蓝色）和HMP（红色）队列中生物指纹模型的准确度比较。</w:t>
      </w:r>
      <w:r w:rsidR="00A70142" w:rsidRPr="00047278">
        <w:rPr>
          <w:rFonts w:ascii="宋体" w:eastAsia="宋体" w:hAnsi="宋体" w:cs="Times New Roman" w:hint="eastAsia"/>
          <w:color w:val="000000" w:themeColor="text1"/>
          <w:szCs w:val="21"/>
        </w:rPr>
        <w:t>C，在LLD（蓝色）和HMP（红色）队列中指纹模型的ROC分析，同时给出了两个队列曲线下面积和95%的置信区间。D，优化后模型中，相同个体内和不同个体间差异矩阵分布。</w:t>
      </w:r>
      <w:r w:rsidR="002C35B8" w:rsidRPr="00047278">
        <w:rPr>
          <w:rFonts w:ascii="宋体" w:eastAsia="宋体" w:hAnsi="宋体" w:cs="Times New Roman" w:hint="eastAsia"/>
          <w:color w:val="000000" w:themeColor="text1"/>
          <w:szCs w:val="21"/>
        </w:rPr>
        <w:t>在LLD队列中，在距离矩阵0.46的阈值下，模型识别度可以达到0.99的特异性和0.88的敏感度。在相同阈值下，在HMP的队列中，特异性和敏感度分别为1和0.95.</w:t>
      </w:r>
    </w:p>
    <w:p w14:paraId="3EC4B1BD" w14:textId="77777777" w:rsidR="0076467B" w:rsidRPr="008C342E" w:rsidRDefault="0076467B" w:rsidP="00E00F35">
      <w:pPr>
        <w:ind w:firstLineChars="200" w:firstLine="480"/>
        <w:rPr>
          <w:rFonts w:ascii="宋体" w:eastAsia="宋体" w:hAnsi="宋体" w:cs="Times New Roman"/>
          <w:color w:val="000000" w:themeColor="text1"/>
          <w:sz w:val="24"/>
          <w:szCs w:val="24"/>
        </w:rPr>
      </w:pPr>
    </w:p>
    <w:p w14:paraId="2B7C4527" w14:textId="77777777" w:rsidR="00D6560C" w:rsidRPr="008C342E" w:rsidRDefault="00D6560C" w:rsidP="00E00F35">
      <w:pPr>
        <w:ind w:firstLineChars="200" w:firstLine="480"/>
        <w:rPr>
          <w:rFonts w:ascii="宋体" w:eastAsia="宋体" w:hAnsi="宋体" w:cs="Times New Roman"/>
          <w:color w:val="000000" w:themeColor="text1"/>
          <w:sz w:val="24"/>
          <w:szCs w:val="24"/>
        </w:rPr>
      </w:pPr>
    </w:p>
    <w:p w14:paraId="185E9DA6" w14:textId="27A11DA8" w:rsidR="00D6560C" w:rsidRPr="008C342E" w:rsidRDefault="00D6560C"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5 肠道菌群相对丰度和遗传变异与宿主表型相关</w:t>
      </w:r>
    </w:p>
    <w:p w14:paraId="0D1CDC0A" w14:textId="77777777" w:rsidR="00B05F28" w:rsidRPr="008C342E" w:rsidRDefault="00B05F28" w:rsidP="00E00F35">
      <w:pPr>
        <w:rPr>
          <w:rFonts w:ascii="宋体" w:eastAsia="宋体" w:hAnsi="宋体" w:cs="Times New Roman"/>
          <w:b/>
          <w:color w:val="000000" w:themeColor="text1"/>
          <w:sz w:val="24"/>
          <w:szCs w:val="24"/>
        </w:rPr>
      </w:pPr>
    </w:p>
    <w:p w14:paraId="1E052F23" w14:textId="3B32630B" w:rsidR="00D6560C" w:rsidRPr="008C342E" w:rsidRDefault="00D6560C" w:rsidP="00487C96">
      <w:pPr>
        <w:ind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为了探究肠道菌群在人体健康中的作用，研究者对4年间肠道菌群的变化和宿主表型的变化进行了</w:t>
      </w:r>
      <w:r w:rsidR="002C4C28" w:rsidRPr="008C342E">
        <w:rPr>
          <w:rFonts w:ascii="宋体" w:eastAsia="宋体" w:hAnsi="宋体" w:cs="Times New Roman" w:hint="eastAsia"/>
          <w:color w:val="000000" w:themeColor="text1"/>
          <w:sz w:val="24"/>
          <w:szCs w:val="24"/>
        </w:rPr>
        <w:t>关联，采用两步分析策略。第一步</w:t>
      </w:r>
      <w:r w:rsidR="00A9487F" w:rsidRPr="008C342E">
        <w:rPr>
          <w:rFonts w:ascii="宋体" w:eastAsia="宋体" w:hAnsi="宋体" w:cs="Times New Roman" w:hint="eastAsia"/>
          <w:color w:val="000000" w:themeColor="text1"/>
          <w:sz w:val="24"/>
          <w:szCs w:val="24"/>
        </w:rPr>
        <w:t>，研究者采用混合线性模型对</w:t>
      </w:r>
      <w:r w:rsidR="00E21128" w:rsidRPr="008C342E">
        <w:rPr>
          <w:rFonts w:ascii="宋体" w:eastAsia="宋体" w:hAnsi="宋体" w:cs="Times New Roman" w:hint="eastAsia"/>
          <w:color w:val="000000" w:themeColor="text1"/>
          <w:sz w:val="24"/>
          <w:szCs w:val="24"/>
        </w:rPr>
        <w:t>两个时间点的菌群特征和51个宿主表型数据进行分析</w:t>
      </w:r>
      <w:r w:rsidR="002C4C28" w:rsidRPr="008C342E">
        <w:rPr>
          <w:rFonts w:ascii="宋体" w:eastAsia="宋体" w:hAnsi="宋体" w:cs="Times New Roman" w:hint="eastAsia"/>
          <w:color w:val="000000" w:themeColor="text1"/>
          <w:sz w:val="24"/>
          <w:szCs w:val="24"/>
        </w:rPr>
        <w:t>。第二步，选取第一步FDR</w:t>
      </w:r>
      <w:r w:rsidR="002C4C28" w:rsidRPr="008C342E">
        <w:rPr>
          <w:rFonts w:ascii="宋体" w:eastAsia="宋体" w:hAnsi="宋体" w:cs="Times New Roman"/>
          <w:color w:val="000000" w:themeColor="text1"/>
          <w:sz w:val="24"/>
          <w:szCs w:val="24"/>
        </w:rPr>
        <w:t>&lt;0.05</w:t>
      </w:r>
      <w:r w:rsidR="002C4C28" w:rsidRPr="008C342E">
        <w:rPr>
          <w:rFonts w:ascii="宋体" w:eastAsia="宋体" w:hAnsi="宋体" w:cs="Times New Roman" w:hint="eastAsia"/>
          <w:color w:val="000000" w:themeColor="text1"/>
          <w:sz w:val="24"/>
          <w:szCs w:val="24"/>
        </w:rPr>
        <w:t>的结果，进一步采用差异（delta）关联分析，例如两个时间点微生物以及宿主表型变化量的关联。结果发现了169个菌群特征和34个宿主表型的190个显著关联（第一步FDR</w:t>
      </w:r>
      <w:r w:rsidR="002C4C28" w:rsidRPr="008C342E">
        <w:rPr>
          <w:rFonts w:ascii="宋体" w:eastAsia="宋体" w:hAnsi="宋体" w:cs="Times New Roman"/>
          <w:color w:val="000000" w:themeColor="text1"/>
          <w:sz w:val="24"/>
          <w:szCs w:val="24"/>
        </w:rPr>
        <w:t>&lt;0.05</w:t>
      </w:r>
      <w:r w:rsidR="002C4C28" w:rsidRPr="008C342E">
        <w:rPr>
          <w:rFonts w:ascii="宋体" w:eastAsia="宋体" w:hAnsi="宋体" w:cs="Times New Roman" w:hint="eastAsia"/>
          <w:color w:val="000000" w:themeColor="text1"/>
          <w:sz w:val="24"/>
          <w:szCs w:val="24"/>
        </w:rPr>
        <w:t>，第二步P</w:t>
      </w:r>
      <w:r w:rsidR="002C4C28" w:rsidRPr="008C342E">
        <w:rPr>
          <w:rFonts w:ascii="宋体" w:eastAsia="宋体" w:hAnsi="宋体" w:cs="Times New Roman"/>
          <w:color w:val="000000" w:themeColor="text1"/>
          <w:sz w:val="24"/>
          <w:szCs w:val="24"/>
        </w:rPr>
        <w:t>&lt;0.05</w:t>
      </w:r>
      <w:r w:rsidR="002C4C28" w:rsidRPr="008C342E">
        <w:rPr>
          <w:rFonts w:ascii="宋体" w:eastAsia="宋体" w:hAnsi="宋体" w:cs="Times New Roman" w:hint="eastAsia"/>
          <w:color w:val="000000" w:themeColor="text1"/>
          <w:sz w:val="24"/>
          <w:szCs w:val="24"/>
        </w:rPr>
        <w:t>，且变化趋势一致）。其中，</w:t>
      </w:r>
      <w:r w:rsidR="002C4C28" w:rsidRPr="008C342E">
        <w:rPr>
          <w:rFonts w:ascii="宋体" w:eastAsia="宋体" w:hAnsi="宋体" w:cs="Times New Roman" w:hint="eastAsia"/>
          <w:color w:val="000000" w:themeColor="text1"/>
          <w:sz w:val="24"/>
          <w:szCs w:val="24"/>
        </w:rPr>
        <w:lastRenderedPageBreak/>
        <w:t>人体的BMI，血压，H</w:t>
      </w:r>
      <w:r w:rsidR="002C4C28" w:rsidRPr="008C342E">
        <w:rPr>
          <w:rFonts w:ascii="宋体" w:eastAsia="宋体" w:hAnsi="宋体" w:cs="Times New Roman"/>
          <w:color w:val="000000" w:themeColor="text1"/>
          <w:sz w:val="24"/>
          <w:szCs w:val="24"/>
        </w:rPr>
        <w:t>bA1C</w:t>
      </w:r>
      <w:r w:rsidR="002C4C28" w:rsidRPr="008C342E">
        <w:rPr>
          <w:rFonts w:ascii="宋体" w:eastAsia="宋体" w:hAnsi="宋体" w:cs="Times New Roman" w:hint="eastAsia"/>
          <w:color w:val="000000" w:themeColor="text1"/>
          <w:sz w:val="24"/>
          <w:szCs w:val="24"/>
        </w:rPr>
        <w:t>和抑郁症所关联的菌群特征数量最多（</w:t>
      </w:r>
      <w:r w:rsidR="002C4C28" w:rsidRPr="008C342E">
        <w:rPr>
          <w:rFonts w:ascii="宋体" w:eastAsia="宋体" w:hAnsi="宋体" w:cs="Times New Roman"/>
          <w:kern w:val="0"/>
          <w:sz w:val="24"/>
          <w:szCs w:val="24"/>
        </w:rPr>
        <w:t>Figure 4</w:t>
      </w:r>
      <w:r w:rsidR="002C4C28" w:rsidRPr="008C342E">
        <w:rPr>
          <w:rFonts w:ascii="宋体" w:eastAsia="宋体" w:hAnsi="宋体" w:cs="Times New Roman" w:hint="eastAsia"/>
          <w:kern w:val="0"/>
          <w:sz w:val="24"/>
          <w:szCs w:val="24"/>
        </w:rPr>
        <w:t>A</w:t>
      </w:r>
      <w:r w:rsidR="002C4C28" w:rsidRPr="008C342E">
        <w:rPr>
          <w:rFonts w:ascii="宋体" w:eastAsia="宋体" w:hAnsi="宋体" w:cs="Times New Roman" w:hint="eastAsia"/>
          <w:color w:val="000000" w:themeColor="text1"/>
          <w:sz w:val="24"/>
          <w:szCs w:val="24"/>
        </w:rPr>
        <w:t>）。</w:t>
      </w:r>
      <w:r w:rsidR="00A652B2" w:rsidRPr="008C342E">
        <w:rPr>
          <w:rFonts w:ascii="宋体" w:eastAsia="宋体" w:hAnsi="宋体" w:cs="Times New Roman" w:hint="eastAsia"/>
          <w:color w:val="000000" w:themeColor="text1"/>
          <w:sz w:val="24"/>
          <w:szCs w:val="24"/>
        </w:rPr>
        <w:t>比如，人体的收缩压和</w:t>
      </w:r>
      <w:r w:rsidR="00A652B2" w:rsidRPr="008C342E">
        <w:rPr>
          <w:rFonts w:ascii="宋体" w:eastAsia="宋体" w:hAnsi="宋体" w:cs="Times New Roman"/>
          <w:color w:val="000000" w:themeColor="text1"/>
          <w:sz w:val="24"/>
          <w:szCs w:val="24"/>
        </w:rPr>
        <w:t>链霉菌</w:t>
      </w:r>
      <w:proofErr w:type="spellStart"/>
      <w:r w:rsidR="00A652B2" w:rsidRPr="008C342E">
        <w:rPr>
          <w:rFonts w:ascii="宋体" w:eastAsia="宋体" w:hAnsi="宋体" w:cs="Times New Roman"/>
          <w:color w:val="000000" w:themeColor="text1"/>
          <w:sz w:val="24"/>
          <w:szCs w:val="24"/>
        </w:rPr>
        <w:t>Lachnospiraceae</w:t>
      </w:r>
      <w:proofErr w:type="spellEnd"/>
      <w:r w:rsidR="00A652B2" w:rsidRPr="008C342E">
        <w:rPr>
          <w:rFonts w:ascii="宋体" w:eastAsia="宋体" w:hAnsi="宋体" w:cs="Times New Roman"/>
          <w:color w:val="000000" w:themeColor="text1"/>
          <w:sz w:val="24"/>
          <w:szCs w:val="24"/>
        </w:rPr>
        <w:t xml:space="preserve"> bacterium</w:t>
      </w:r>
      <w:r w:rsidR="00A652B2" w:rsidRPr="008C342E">
        <w:rPr>
          <w:rFonts w:ascii="宋体" w:eastAsia="宋体" w:hAnsi="宋体" w:cs="Times New Roman" w:hint="eastAsia"/>
          <w:color w:val="000000" w:themeColor="text1"/>
          <w:sz w:val="24"/>
          <w:szCs w:val="24"/>
        </w:rPr>
        <w:t>呈正相关（</w:t>
      </w:r>
      <w:proofErr w:type="spellStart"/>
      <w:r w:rsidR="00A652B2" w:rsidRPr="008C342E">
        <w:rPr>
          <w:rFonts w:ascii="宋体" w:eastAsia="宋体" w:hAnsi="宋体" w:cs="Times New Roman"/>
          <w:color w:val="000000" w:themeColor="text1"/>
          <w:sz w:val="24"/>
          <w:szCs w:val="24"/>
        </w:rPr>
        <w:t>beta</w:t>
      </w:r>
      <w:r w:rsidR="00A652B2" w:rsidRPr="008C342E">
        <w:rPr>
          <w:rFonts w:ascii="宋体" w:eastAsia="宋体" w:hAnsi="宋体" w:cs="Times New Roman"/>
          <w:color w:val="000000" w:themeColor="text1"/>
          <w:sz w:val="24"/>
          <w:szCs w:val="24"/>
          <w:vertAlign w:val="subscript"/>
        </w:rPr>
        <w:t>delta</w:t>
      </w:r>
      <w:proofErr w:type="spellEnd"/>
      <w:r w:rsidR="00A652B2" w:rsidRPr="008C342E">
        <w:rPr>
          <w:rFonts w:ascii="宋体" w:eastAsia="宋体" w:hAnsi="宋体" w:cs="Times New Roman"/>
          <w:color w:val="000000" w:themeColor="text1"/>
          <w:sz w:val="24"/>
          <w:szCs w:val="24"/>
        </w:rPr>
        <w:t xml:space="preserve">=0.24, </w:t>
      </w:r>
      <w:proofErr w:type="spellStart"/>
      <w:r w:rsidR="00A652B2" w:rsidRPr="008C342E">
        <w:rPr>
          <w:rFonts w:ascii="宋体" w:eastAsia="宋体" w:hAnsi="宋体" w:cs="Times New Roman"/>
          <w:color w:val="000000" w:themeColor="text1"/>
          <w:sz w:val="24"/>
          <w:szCs w:val="24"/>
        </w:rPr>
        <w:t>P</w:t>
      </w:r>
      <w:r w:rsidR="00A652B2" w:rsidRPr="008C342E">
        <w:rPr>
          <w:rFonts w:ascii="宋体" w:eastAsia="宋体" w:hAnsi="宋体" w:cs="Times New Roman"/>
          <w:color w:val="000000" w:themeColor="text1"/>
          <w:sz w:val="24"/>
          <w:szCs w:val="24"/>
          <w:vertAlign w:val="subscript"/>
        </w:rPr>
        <w:t>delta</w:t>
      </w:r>
      <w:proofErr w:type="spellEnd"/>
      <w:r w:rsidR="00A652B2" w:rsidRPr="008C342E">
        <w:rPr>
          <w:rFonts w:ascii="宋体" w:eastAsia="宋体" w:hAnsi="宋体" w:cs="Times New Roman"/>
          <w:color w:val="000000" w:themeColor="text1"/>
          <w:sz w:val="24"/>
          <w:szCs w:val="24"/>
        </w:rPr>
        <w:t>=1.1x10</w:t>
      </w:r>
      <w:r w:rsidR="00A652B2" w:rsidRPr="008C342E">
        <w:rPr>
          <w:rFonts w:ascii="宋体" w:eastAsia="宋体" w:hAnsi="宋体" w:cs="Times New Roman"/>
          <w:color w:val="000000" w:themeColor="text1"/>
          <w:sz w:val="24"/>
          <w:szCs w:val="24"/>
          <w:vertAlign w:val="superscript"/>
        </w:rPr>
        <w:t>-5</w:t>
      </w:r>
      <w:r w:rsidR="00A652B2" w:rsidRPr="008C342E">
        <w:rPr>
          <w:rFonts w:ascii="宋体" w:eastAsia="宋体" w:hAnsi="宋体" w:cs="Times New Roman"/>
          <w:color w:val="000000" w:themeColor="text1"/>
          <w:sz w:val="24"/>
          <w:szCs w:val="24"/>
        </w:rPr>
        <w:t xml:space="preserve">, </w:t>
      </w:r>
      <w:r w:rsidR="00A652B2" w:rsidRPr="008C342E">
        <w:rPr>
          <w:rFonts w:ascii="宋体" w:eastAsia="宋体" w:hAnsi="宋体" w:cs="Times New Roman"/>
          <w:kern w:val="0"/>
          <w:sz w:val="24"/>
          <w:szCs w:val="24"/>
        </w:rPr>
        <w:t>Figure 4</w:t>
      </w:r>
      <w:r w:rsidR="00A652B2" w:rsidRPr="008C342E">
        <w:rPr>
          <w:rFonts w:ascii="宋体" w:eastAsia="宋体" w:hAnsi="宋体" w:cs="Times New Roman" w:hint="eastAsia"/>
          <w:kern w:val="0"/>
          <w:sz w:val="24"/>
          <w:szCs w:val="24"/>
        </w:rPr>
        <w:t>B</w:t>
      </w:r>
      <w:r w:rsidR="00A652B2" w:rsidRPr="008C342E">
        <w:rPr>
          <w:rFonts w:ascii="宋体" w:eastAsia="宋体" w:hAnsi="宋体" w:cs="Times New Roman" w:hint="eastAsia"/>
          <w:color w:val="000000" w:themeColor="text1"/>
          <w:sz w:val="24"/>
          <w:szCs w:val="24"/>
        </w:rPr>
        <w:t>）；</w:t>
      </w:r>
      <w:r w:rsidR="00A67010" w:rsidRPr="008C342E">
        <w:rPr>
          <w:rFonts w:ascii="宋体" w:eastAsia="宋体" w:hAnsi="宋体" w:cs="Times New Roman" w:hint="eastAsia"/>
          <w:color w:val="000000" w:themeColor="text1"/>
          <w:sz w:val="24"/>
          <w:szCs w:val="24"/>
        </w:rPr>
        <w:t>糖化血红蛋白（H</w:t>
      </w:r>
      <w:r w:rsidR="00A67010" w:rsidRPr="008C342E">
        <w:rPr>
          <w:rFonts w:ascii="宋体" w:eastAsia="宋体" w:hAnsi="宋体" w:cs="Times New Roman"/>
          <w:color w:val="000000" w:themeColor="text1"/>
          <w:sz w:val="24"/>
          <w:szCs w:val="24"/>
        </w:rPr>
        <w:t>bA1C</w:t>
      </w:r>
      <w:r w:rsidR="00A67010" w:rsidRPr="008C342E">
        <w:rPr>
          <w:rFonts w:ascii="宋体" w:eastAsia="宋体" w:hAnsi="宋体" w:cs="Times New Roman" w:hint="eastAsia"/>
          <w:color w:val="000000" w:themeColor="text1"/>
          <w:sz w:val="24"/>
          <w:szCs w:val="24"/>
        </w:rPr>
        <w:t>）和黄素合成负相关（</w:t>
      </w:r>
      <w:proofErr w:type="spellStart"/>
      <w:r w:rsidR="00A67010" w:rsidRPr="008C342E">
        <w:rPr>
          <w:rFonts w:ascii="宋体" w:eastAsia="宋体" w:hAnsi="宋体" w:cs="Times New Roman"/>
          <w:color w:val="000000" w:themeColor="text1"/>
          <w:sz w:val="24"/>
          <w:szCs w:val="24"/>
        </w:rPr>
        <w:t>beta</w:t>
      </w:r>
      <w:r w:rsidR="00A67010" w:rsidRPr="008C342E">
        <w:rPr>
          <w:rFonts w:ascii="宋体" w:eastAsia="宋体" w:hAnsi="宋体" w:cs="Times New Roman"/>
          <w:color w:val="000000" w:themeColor="text1"/>
          <w:sz w:val="24"/>
          <w:szCs w:val="24"/>
          <w:vertAlign w:val="subscript"/>
        </w:rPr>
        <w:t>delta</w:t>
      </w:r>
      <w:proofErr w:type="spellEnd"/>
      <w:r w:rsidR="00A67010" w:rsidRPr="008C342E">
        <w:rPr>
          <w:rFonts w:ascii="宋体" w:eastAsia="宋体" w:hAnsi="宋体" w:cs="Times New Roman"/>
          <w:color w:val="000000" w:themeColor="text1"/>
          <w:sz w:val="24"/>
          <w:szCs w:val="24"/>
        </w:rPr>
        <w:t xml:space="preserve">=-0.22, </w:t>
      </w:r>
      <w:proofErr w:type="spellStart"/>
      <w:r w:rsidR="00A67010" w:rsidRPr="008C342E">
        <w:rPr>
          <w:rFonts w:ascii="宋体" w:eastAsia="宋体" w:hAnsi="宋体" w:cs="Times New Roman"/>
          <w:color w:val="000000" w:themeColor="text1"/>
          <w:sz w:val="24"/>
          <w:szCs w:val="24"/>
        </w:rPr>
        <w:t>P</w:t>
      </w:r>
      <w:r w:rsidR="00A67010" w:rsidRPr="008C342E">
        <w:rPr>
          <w:rFonts w:ascii="宋体" w:eastAsia="宋体" w:hAnsi="宋体" w:cs="Times New Roman"/>
          <w:color w:val="000000" w:themeColor="text1"/>
          <w:sz w:val="24"/>
          <w:szCs w:val="24"/>
          <w:vertAlign w:val="subscript"/>
        </w:rPr>
        <w:t>delta</w:t>
      </w:r>
      <w:proofErr w:type="spellEnd"/>
      <w:r w:rsidR="00A67010" w:rsidRPr="008C342E">
        <w:rPr>
          <w:rFonts w:ascii="宋体" w:eastAsia="宋体" w:hAnsi="宋体" w:cs="Times New Roman"/>
          <w:color w:val="000000" w:themeColor="text1"/>
          <w:sz w:val="24"/>
          <w:szCs w:val="24"/>
        </w:rPr>
        <w:t>=4.9x10</w:t>
      </w:r>
      <w:r w:rsidR="00A67010" w:rsidRPr="008C342E">
        <w:rPr>
          <w:rFonts w:ascii="宋体" w:eastAsia="宋体" w:hAnsi="宋体" w:cs="Times New Roman"/>
          <w:color w:val="000000" w:themeColor="text1"/>
          <w:sz w:val="24"/>
          <w:szCs w:val="24"/>
          <w:vertAlign w:val="superscript"/>
        </w:rPr>
        <w:t>-5</w:t>
      </w:r>
      <w:r w:rsidR="00A67010" w:rsidRPr="008C342E">
        <w:rPr>
          <w:rFonts w:ascii="宋体" w:eastAsia="宋体" w:hAnsi="宋体" w:cs="Times New Roman"/>
          <w:color w:val="000000" w:themeColor="text1"/>
          <w:sz w:val="24"/>
          <w:szCs w:val="24"/>
        </w:rPr>
        <w:t xml:space="preserve">, </w:t>
      </w:r>
      <w:r w:rsidR="00A67010" w:rsidRPr="008C342E">
        <w:rPr>
          <w:rFonts w:ascii="宋体" w:eastAsia="宋体" w:hAnsi="宋体" w:cs="Times New Roman"/>
          <w:b/>
          <w:color w:val="000000" w:themeColor="text1"/>
          <w:sz w:val="24"/>
          <w:szCs w:val="24"/>
        </w:rPr>
        <w:t>Figure 4C</w:t>
      </w:r>
      <w:r w:rsidR="00A67010" w:rsidRPr="008C342E">
        <w:rPr>
          <w:rFonts w:ascii="宋体" w:eastAsia="宋体" w:hAnsi="宋体" w:cs="Times New Roman" w:hint="eastAsia"/>
          <w:color w:val="000000" w:themeColor="text1"/>
          <w:sz w:val="24"/>
          <w:szCs w:val="24"/>
        </w:rPr>
        <w:t>）</w:t>
      </w:r>
      <w:r w:rsidR="00E334B3" w:rsidRPr="008C342E">
        <w:rPr>
          <w:rFonts w:ascii="宋体" w:eastAsia="宋体" w:hAnsi="宋体" w:cs="Times New Roman" w:hint="eastAsia"/>
          <w:color w:val="000000" w:themeColor="text1"/>
          <w:sz w:val="24"/>
          <w:szCs w:val="24"/>
        </w:rPr>
        <w:t>。再如，菌群的SV变化与人体免疫相关联。</w:t>
      </w:r>
      <w:r w:rsidR="007D0BB3" w:rsidRPr="008C342E">
        <w:rPr>
          <w:rFonts w:ascii="宋体" w:eastAsia="宋体" w:hAnsi="宋体" w:cs="Times New Roman"/>
          <w:color w:val="000000" w:themeColor="text1"/>
          <w:sz w:val="24"/>
          <w:szCs w:val="24"/>
        </w:rPr>
        <w:t>布劳特氏菌</w:t>
      </w:r>
      <w:proofErr w:type="spellStart"/>
      <w:r w:rsidR="007D0BB3" w:rsidRPr="008C342E">
        <w:rPr>
          <w:rFonts w:ascii="宋体" w:eastAsia="宋体" w:hAnsi="宋体" w:cs="Times New Roman"/>
          <w:color w:val="000000" w:themeColor="text1"/>
          <w:sz w:val="24"/>
          <w:szCs w:val="24"/>
        </w:rPr>
        <w:t>Blautia</w:t>
      </w:r>
      <w:proofErr w:type="spellEnd"/>
      <w:r w:rsidR="007D0BB3" w:rsidRPr="008C342E">
        <w:rPr>
          <w:rFonts w:ascii="宋体" w:eastAsia="宋体" w:hAnsi="宋体" w:cs="Times New Roman"/>
          <w:color w:val="000000" w:themeColor="text1"/>
          <w:sz w:val="24"/>
          <w:szCs w:val="24"/>
        </w:rPr>
        <w:t xml:space="preserve"> </w:t>
      </w:r>
      <w:proofErr w:type="spellStart"/>
      <w:r w:rsidR="007D0BB3" w:rsidRPr="008C342E">
        <w:rPr>
          <w:rFonts w:ascii="宋体" w:eastAsia="宋体" w:hAnsi="宋体" w:cs="Times New Roman"/>
          <w:color w:val="000000" w:themeColor="text1"/>
          <w:sz w:val="24"/>
          <w:szCs w:val="24"/>
        </w:rPr>
        <w:t>obeum</w:t>
      </w:r>
      <w:proofErr w:type="spellEnd"/>
      <w:r w:rsidR="007D0BB3" w:rsidRPr="008C342E">
        <w:rPr>
          <w:rFonts w:ascii="宋体" w:eastAsia="宋体" w:hAnsi="宋体" w:cs="Times New Roman" w:hint="eastAsia"/>
          <w:color w:val="000000" w:themeColor="text1"/>
          <w:sz w:val="24"/>
          <w:szCs w:val="24"/>
        </w:rPr>
        <w:t>中的一个SV（</w:t>
      </w:r>
      <w:r w:rsidR="007D0BB3" w:rsidRPr="008C342E">
        <w:rPr>
          <w:rFonts w:ascii="宋体" w:eastAsia="宋体" w:hAnsi="宋体" w:cs="Times New Roman"/>
          <w:color w:val="000000" w:themeColor="text1"/>
          <w:sz w:val="24"/>
          <w:szCs w:val="24"/>
        </w:rPr>
        <w:t>3019-3020kb</w:t>
      </w:r>
      <w:r w:rsidR="007D0BB3" w:rsidRPr="008C342E">
        <w:rPr>
          <w:rFonts w:ascii="宋体" w:eastAsia="宋体" w:hAnsi="宋体" w:cs="Times New Roman" w:hint="eastAsia"/>
          <w:color w:val="000000" w:themeColor="text1"/>
          <w:sz w:val="24"/>
          <w:szCs w:val="24"/>
        </w:rPr>
        <w:t>）与人体血液淋巴细胞负相关（</w:t>
      </w:r>
      <w:proofErr w:type="spellStart"/>
      <w:r w:rsidR="007D0BB3" w:rsidRPr="008C342E">
        <w:rPr>
          <w:rFonts w:ascii="宋体" w:eastAsia="宋体" w:hAnsi="宋体" w:cs="Times New Roman"/>
          <w:color w:val="000000" w:themeColor="text1"/>
          <w:sz w:val="24"/>
          <w:szCs w:val="24"/>
        </w:rPr>
        <w:t>beta</w:t>
      </w:r>
      <w:r w:rsidR="007D0BB3" w:rsidRPr="008C342E">
        <w:rPr>
          <w:rFonts w:ascii="宋体" w:eastAsia="宋体" w:hAnsi="宋体" w:cs="Times New Roman"/>
          <w:color w:val="000000" w:themeColor="text1"/>
          <w:sz w:val="24"/>
          <w:szCs w:val="24"/>
          <w:vertAlign w:val="subscript"/>
        </w:rPr>
        <w:t>delta</w:t>
      </w:r>
      <w:proofErr w:type="spellEnd"/>
      <w:r w:rsidR="007D0BB3" w:rsidRPr="008C342E">
        <w:rPr>
          <w:rFonts w:ascii="宋体" w:eastAsia="宋体" w:hAnsi="宋体" w:cs="Times New Roman"/>
          <w:color w:val="000000" w:themeColor="text1"/>
          <w:sz w:val="24"/>
          <w:szCs w:val="24"/>
          <w:vertAlign w:val="subscript"/>
        </w:rPr>
        <w:t>=</w:t>
      </w:r>
      <w:r w:rsidR="007D0BB3" w:rsidRPr="008C342E">
        <w:rPr>
          <w:rFonts w:ascii="宋体" w:eastAsia="宋体" w:hAnsi="宋体" w:cs="Times New Roman"/>
          <w:color w:val="000000" w:themeColor="text1"/>
          <w:sz w:val="24"/>
          <w:szCs w:val="24"/>
        </w:rPr>
        <w:t xml:space="preserve">-0.29, </w:t>
      </w:r>
      <w:proofErr w:type="spellStart"/>
      <w:r w:rsidR="007D0BB3" w:rsidRPr="008C342E">
        <w:rPr>
          <w:rFonts w:ascii="宋体" w:eastAsia="宋体" w:hAnsi="宋体" w:cs="Times New Roman"/>
          <w:color w:val="000000" w:themeColor="text1"/>
          <w:sz w:val="24"/>
          <w:szCs w:val="24"/>
        </w:rPr>
        <w:t>P</w:t>
      </w:r>
      <w:r w:rsidR="007D0BB3" w:rsidRPr="008C342E">
        <w:rPr>
          <w:rFonts w:ascii="宋体" w:eastAsia="宋体" w:hAnsi="宋体" w:cs="Times New Roman"/>
          <w:color w:val="000000" w:themeColor="text1"/>
          <w:sz w:val="24"/>
          <w:szCs w:val="24"/>
          <w:vertAlign w:val="subscript"/>
        </w:rPr>
        <w:t>delta</w:t>
      </w:r>
      <w:proofErr w:type="spellEnd"/>
      <w:r w:rsidR="007D0BB3" w:rsidRPr="008C342E">
        <w:rPr>
          <w:rFonts w:ascii="宋体" w:eastAsia="宋体" w:hAnsi="宋体" w:cs="Times New Roman"/>
          <w:color w:val="000000" w:themeColor="text1"/>
          <w:sz w:val="24"/>
          <w:szCs w:val="24"/>
        </w:rPr>
        <w:t>=6.5x10</w:t>
      </w:r>
      <w:r w:rsidR="007D0BB3" w:rsidRPr="008C342E">
        <w:rPr>
          <w:rFonts w:ascii="宋体" w:eastAsia="宋体" w:hAnsi="宋体" w:cs="Times New Roman"/>
          <w:color w:val="000000" w:themeColor="text1"/>
          <w:sz w:val="24"/>
          <w:szCs w:val="24"/>
          <w:vertAlign w:val="superscript"/>
        </w:rPr>
        <w:t>-4</w:t>
      </w:r>
      <w:r w:rsidR="007D0BB3" w:rsidRPr="008C342E">
        <w:rPr>
          <w:rFonts w:ascii="宋体" w:eastAsia="宋体" w:hAnsi="宋体" w:cs="Times New Roman"/>
          <w:color w:val="000000" w:themeColor="text1"/>
          <w:sz w:val="24"/>
          <w:szCs w:val="24"/>
        </w:rPr>
        <w:t xml:space="preserve">, </w:t>
      </w:r>
      <w:r w:rsidR="007D0BB3" w:rsidRPr="008C342E">
        <w:rPr>
          <w:rFonts w:ascii="宋体" w:eastAsia="宋体" w:hAnsi="宋体" w:cs="Times New Roman"/>
          <w:b/>
          <w:color w:val="000000" w:themeColor="text1"/>
          <w:sz w:val="24"/>
          <w:szCs w:val="24"/>
        </w:rPr>
        <w:t xml:space="preserve">Figure </w:t>
      </w:r>
      <w:r w:rsidR="007D0BB3" w:rsidRPr="008C342E">
        <w:rPr>
          <w:rFonts w:ascii="宋体" w:eastAsia="宋体" w:hAnsi="宋体" w:cs="Times New Roman" w:hint="eastAsia"/>
          <w:b/>
          <w:color w:val="000000" w:themeColor="text1"/>
          <w:sz w:val="24"/>
          <w:szCs w:val="24"/>
        </w:rPr>
        <w:t>4D</w:t>
      </w:r>
      <w:r w:rsidR="007D0BB3" w:rsidRPr="008C342E">
        <w:rPr>
          <w:rFonts w:ascii="宋体" w:eastAsia="宋体" w:hAnsi="宋体" w:cs="Times New Roman" w:hint="eastAsia"/>
          <w:color w:val="000000" w:themeColor="text1"/>
          <w:sz w:val="24"/>
          <w:szCs w:val="24"/>
        </w:rPr>
        <w:t>）。</w:t>
      </w:r>
      <w:r w:rsidR="003A0692" w:rsidRPr="008C342E">
        <w:rPr>
          <w:rFonts w:ascii="宋体" w:eastAsia="宋体" w:hAnsi="宋体" w:cs="Times New Roman" w:hint="eastAsia"/>
          <w:color w:val="000000" w:themeColor="text1"/>
          <w:sz w:val="24"/>
          <w:szCs w:val="24"/>
        </w:rPr>
        <w:t>在疾病方面，研究者发现了15个和抑郁症关联，3个和</w:t>
      </w:r>
      <w:r w:rsidR="003A0692" w:rsidRPr="008C342E">
        <w:rPr>
          <w:rFonts w:ascii="宋体" w:eastAsia="宋体" w:hAnsi="宋体" w:cs="Times New Roman"/>
          <w:color w:val="000000" w:themeColor="text1"/>
          <w:sz w:val="24"/>
          <w:szCs w:val="24"/>
        </w:rPr>
        <w:t>肠易激综合症</w:t>
      </w:r>
      <w:r w:rsidR="003A0692" w:rsidRPr="008C342E">
        <w:rPr>
          <w:rFonts w:ascii="宋体" w:eastAsia="宋体" w:hAnsi="宋体" w:cs="Times New Roman" w:hint="eastAsia"/>
          <w:color w:val="000000" w:themeColor="text1"/>
          <w:sz w:val="24"/>
          <w:szCs w:val="24"/>
        </w:rPr>
        <w:t>关联，3个和哮喘关联。</w:t>
      </w:r>
      <w:r w:rsidR="000D7158" w:rsidRPr="008C342E">
        <w:rPr>
          <w:rFonts w:ascii="宋体" w:eastAsia="宋体" w:hAnsi="宋体" w:cs="Times New Roman" w:hint="eastAsia"/>
          <w:color w:val="000000" w:themeColor="text1"/>
          <w:sz w:val="24"/>
          <w:szCs w:val="24"/>
        </w:rPr>
        <w:t>例如</w:t>
      </w:r>
      <w:r w:rsidR="000D7158" w:rsidRPr="008C342E">
        <w:rPr>
          <w:rFonts w:ascii="宋体" w:eastAsia="宋体" w:hAnsi="宋体" w:cs="Times New Roman"/>
          <w:color w:val="000000" w:themeColor="text1"/>
          <w:sz w:val="24"/>
          <w:szCs w:val="24"/>
        </w:rPr>
        <w:t>科林斯菌</w:t>
      </w:r>
      <w:r w:rsidR="000D7158" w:rsidRPr="008C342E">
        <w:rPr>
          <w:rFonts w:ascii="宋体" w:eastAsia="宋体" w:hAnsi="宋体" w:cs="Times New Roman" w:hint="eastAsia"/>
          <w:color w:val="000000" w:themeColor="text1"/>
          <w:sz w:val="24"/>
          <w:szCs w:val="24"/>
        </w:rPr>
        <w:t>的SV（1164到1165kb，编码</w:t>
      </w:r>
      <w:r w:rsidR="000D7158" w:rsidRPr="008C342E">
        <w:rPr>
          <w:rFonts w:ascii="宋体" w:eastAsia="宋体" w:hAnsi="宋体" w:cs="Times New Roman"/>
          <w:color w:val="000000" w:themeColor="text1"/>
          <w:sz w:val="24"/>
          <w:szCs w:val="24"/>
        </w:rPr>
        <w:t>组氨酸激酶</w:t>
      </w:r>
      <w:r w:rsidR="000D7158" w:rsidRPr="008C342E">
        <w:rPr>
          <w:rFonts w:ascii="宋体" w:eastAsia="宋体" w:hAnsi="宋体" w:cs="Times New Roman" w:hint="eastAsia"/>
          <w:color w:val="000000" w:themeColor="text1"/>
          <w:sz w:val="24"/>
          <w:szCs w:val="24"/>
        </w:rPr>
        <w:t>）和抑郁症关联最显著（</w:t>
      </w:r>
      <w:r w:rsidR="000D7158" w:rsidRPr="008C342E">
        <w:rPr>
          <w:rFonts w:ascii="宋体" w:eastAsia="宋体" w:hAnsi="宋体" w:cs="Times New Roman"/>
          <w:b/>
          <w:color w:val="000000" w:themeColor="text1"/>
          <w:sz w:val="24"/>
          <w:szCs w:val="24"/>
        </w:rPr>
        <w:t xml:space="preserve">Figure </w:t>
      </w:r>
      <w:r w:rsidR="000D7158" w:rsidRPr="008C342E">
        <w:rPr>
          <w:rFonts w:ascii="宋体" w:eastAsia="宋体" w:hAnsi="宋体" w:cs="Times New Roman" w:hint="eastAsia"/>
          <w:b/>
          <w:color w:val="000000" w:themeColor="text1"/>
          <w:sz w:val="24"/>
          <w:szCs w:val="24"/>
        </w:rPr>
        <w:t>4E</w:t>
      </w:r>
      <w:r w:rsidR="000D7158" w:rsidRPr="008C342E">
        <w:rPr>
          <w:rFonts w:ascii="宋体" w:eastAsia="宋体" w:hAnsi="宋体" w:cs="Times New Roman" w:hint="eastAsia"/>
          <w:color w:val="000000" w:themeColor="text1"/>
          <w:sz w:val="24"/>
          <w:szCs w:val="24"/>
        </w:rPr>
        <w:t>）。</w:t>
      </w:r>
    </w:p>
    <w:p w14:paraId="20004C48" w14:textId="77777777" w:rsidR="00487C96" w:rsidRPr="008C342E" w:rsidRDefault="00487C96" w:rsidP="00487C96">
      <w:pPr>
        <w:ind w:firstLine="480"/>
        <w:rPr>
          <w:rFonts w:ascii="宋体" w:eastAsia="宋体" w:hAnsi="宋体" w:cs="Times New Roman"/>
          <w:color w:val="000000" w:themeColor="text1"/>
          <w:sz w:val="24"/>
          <w:szCs w:val="24"/>
        </w:rPr>
      </w:pPr>
    </w:p>
    <w:p w14:paraId="170E708B" w14:textId="3F0DBC53" w:rsidR="00487C96" w:rsidRPr="00047278" w:rsidRDefault="00487C96" w:rsidP="00487C96">
      <w:pPr>
        <w:ind w:firstLineChars="200" w:firstLine="420"/>
        <w:jc w:val="center"/>
        <w:rPr>
          <w:rFonts w:ascii="宋体" w:eastAsia="宋体" w:hAnsi="宋体" w:cs="Times New Roman"/>
          <w:color w:val="000000" w:themeColor="text1"/>
          <w:szCs w:val="21"/>
        </w:rPr>
      </w:pPr>
      <w:r w:rsidRPr="00047278">
        <w:rPr>
          <w:rFonts w:ascii="宋体" w:eastAsia="宋体" w:hAnsi="宋体" w:cs="Times New Roman" w:hint="eastAsia"/>
          <w:color w:val="000000" w:themeColor="text1"/>
          <w:szCs w:val="21"/>
        </w:rPr>
        <w:t>图4.人体表型和肠道菌群的差异（delta）关联。</w:t>
      </w:r>
      <w:r w:rsidR="00DE4444" w:rsidRPr="00047278">
        <w:rPr>
          <w:rFonts w:ascii="宋体" w:eastAsia="宋体" w:hAnsi="宋体" w:cs="Times New Roman" w:hint="eastAsia"/>
          <w:color w:val="000000" w:themeColor="text1"/>
          <w:szCs w:val="21"/>
        </w:rPr>
        <w:t>A，肠道微生物和表型的关联。每个条形柱表示了一个表型，并按照关联的数量进行排序。不同的颜色代表不同的微生物因素，例如，红色表示生物通路的相对丰度，蓝色表示菌种的相对丰度，橙色表示结构缺失，绿色表示结构变异。B</w:t>
      </w:r>
      <w:r w:rsidR="00DE4444" w:rsidRPr="00047278">
        <w:rPr>
          <w:rFonts w:ascii="宋体" w:eastAsia="宋体" w:hAnsi="宋体" w:cs="Times New Roman"/>
          <w:color w:val="000000" w:themeColor="text1"/>
          <w:szCs w:val="21"/>
        </w:rPr>
        <w:t>,</w:t>
      </w:r>
      <w:r w:rsidR="00DE4444" w:rsidRPr="00047278">
        <w:rPr>
          <w:rFonts w:ascii="宋体" w:eastAsia="宋体" w:hAnsi="宋体" w:cs="Times New Roman" w:hint="eastAsia"/>
          <w:color w:val="000000" w:themeColor="text1"/>
          <w:szCs w:val="21"/>
        </w:rPr>
        <w:t>收缩压和</w:t>
      </w:r>
      <w:r w:rsidR="00DE4444" w:rsidRPr="00047278">
        <w:rPr>
          <w:rFonts w:ascii="宋体" w:eastAsia="宋体" w:hAnsi="宋体" w:cs="Times New Roman"/>
          <w:color w:val="000000" w:themeColor="text1"/>
          <w:szCs w:val="21"/>
        </w:rPr>
        <w:t>毛螺菌</w:t>
      </w:r>
      <w:r w:rsidR="00DE4444" w:rsidRPr="00047278">
        <w:rPr>
          <w:rFonts w:ascii="宋体" w:eastAsia="宋体" w:hAnsi="宋体" w:cs="Times New Roman" w:hint="eastAsia"/>
          <w:color w:val="000000" w:themeColor="text1"/>
          <w:szCs w:val="21"/>
        </w:rPr>
        <w:t>（</w:t>
      </w:r>
      <w:proofErr w:type="spellStart"/>
      <w:r w:rsidR="00DE4444" w:rsidRPr="00047278">
        <w:rPr>
          <w:rFonts w:ascii="宋体" w:eastAsia="宋体" w:hAnsi="宋体" w:cs="Times New Roman"/>
          <w:color w:val="000000" w:themeColor="text1"/>
          <w:szCs w:val="21"/>
        </w:rPr>
        <w:t>Lachnospiraceae</w:t>
      </w:r>
      <w:proofErr w:type="spellEnd"/>
      <w:r w:rsidR="00DE4444" w:rsidRPr="00047278">
        <w:rPr>
          <w:rFonts w:ascii="宋体" w:eastAsia="宋体" w:hAnsi="宋体" w:cs="Times New Roman"/>
          <w:color w:val="000000" w:themeColor="text1"/>
          <w:szCs w:val="21"/>
        </w:rPr>
        <w:t xml:space="preserve"> bacterium</w:t>
      </w:r>
      <w:r w:rsidR="00DE4444" w:rsidRPr="00047278">
        <w:rPr>
          <w:rFonts w:ascii="宋体" w:eastAsia="宋体" w:hAnsi="宋体" w:cs="Times New Roman" w:hint="eastAsia"/>
          <w:color w:val="000000" w:themeColor="text1"/>
          <w:szCs w:val="21"/>
        </w:rPr>
        <w:t>）的正差异相关。C，血液Hb</w:t>
      </w:r>
      <w:r w:rsidR="00DE4444" w:rsidRPr="00047278">
        <w:rPr>
          <w:rFonts w:ascii="宋体" w:eastAsia="宋体" w:hAnsi="宋体" w:cs="Times New Roman"/>
          <w:color w:val="000000" w:themeColor="text1"/>
          <w:szCs w:val="21"/>
        </w:rPr>
        <w:t>A1C</w:t>
      </w:r>
      <w:r w:rsidR="00DE4444" w:rsidRPr="00047278">
        <w:rPr>
          <w:rFonts w:ascii="宋体" w:eastAsia="宋体" w:hAnsi="宋体" w:cs="Times New Roman" w:hint="eastAsia"/>
          <w:color w:val="000000" w:themeColor="text1"/>
          <w:szCs w:val="21"/>
        </w:rPr>
        <w:t>和黄素生物合成通路的负差异相关。D，较高丰度的</w:t>
      </w:r>
      <w:r w:rsidR="00DE4444" w:rsidRPr="00047278">
        <w:rPr>
          <w:rFonts w:ascii="宋体" w:eastAsia="宋体" w:hAnsi="宋体" w:cs="Times New Roman"/>
          <w:color w:val="000000" w:themeColor="text1"/>
          <w:szCs w:val="21"/>
        </w:rPr>
        <w:t>布劳特氏菌</w:t>
      </w:r>
      <w:r w:rsidR="00DE4444" w:rsidRPr="00047278">
        <w:rPr>
          <w:rFonts w:ascii="宋体" w:eastAsia="宋体" w:hAnsi="宋体" w:cs="Times New Roman" w:hint="eastAsia"/>
          <w:color w:val="000000" w:themeColor="text1"/>
          <w:szCs w:val="21"/>
        </w:rPr>
        <w:t>的</w:t>
      </w:r>
      <w:proofErr w:type="spellStart"/>
      <w:r w:rsidR="00DE4444" w:rsidRPr="00047278">
        <w:rPr>
          <w:rFonts w:ascii="宋体" w:eastAsia="宋体" w:hAnsi="宋体" w:cs="Times New Roman" w:hint="eastAsia"/>
          <w:color w:val="000000" w:themeColor="text1"/>
          <w:szCs w:val="21"/>
        </w:rPr>
        <w:t>vSV</w:t>
      </w:r>
      <w:proofErr w:type="spellEnd"/>
      <w:r w:rsidR="00DE4444" w:rsidRPr="00047278">
        <w:rPr>
          <w:rFonts w:ascii="宋体" w:eastAsia="宋体" w:hAnsi="宋体"/>
          <w:szCs w:val="21"/>
        </w:rPr>
        <w:t xml:space="preserve"> </w:t>
      </w:r>
      <w:r w:rsidR="00DE4444" w:rsidRPr="00047278">
        <w:rPr>
          <w:rFonts w:ascii="宋体" w:eastAsia="宋体" w:hAnsi="宋体" w:cs="Times New Roman"/>
          <w:color w:val="000000" w:themeColor="text1"/>
          <w:szCs w:val="21"/>
        </w:rPr>
        <w:t xml:space="preserve">(3019-3020 kb) </w:t>
      </w:r>
      <w:r w:rsidR="00DE4444" w:rsidRPr="00047278">
        <w:rPr>
          <w:rFonts w:ascii="宋体" w:eastAsia="宋体" w:hAnsi="宋体" w:cs="Times New Roman" w:hint="eastAsia"/>
          <w:color w:val="000000" w:themeColor="text1"/>
          <w:szCs w:val="21"/>
        </w:rPr>
        <w:t>与</w:t>
      </w:r>
      <w:r w:rsidR="00EA0699" w:rsidRPr="00047278">
        <w:rPr>
          <w:rFonts w:ascii="宋体" w:eastAsia="宋体" w:hAnsi="宋体" w:cs="Times New Roman" w:hint="eastAsia"/>
          <w:color w:val="000000" w:themeColor="text1"/>
          <w:szCs w:val="21"/>
        </w:rPr>
        <w:t>血液淋巴细胞较低的差异（delta）相关。差异（delta）表示两个时间点微生物因素和表型间的差值。E</w:t>
      </w:r>
      <w:r w:rsidR="00EA0699" w:rsidRPr="00047278">
        <w:rPr>
          <w:rFonts w:ascii="宋体" w:eastAsia="宋体" w:hAnsi="宋体" w:cs="Times New Roman"/>
          <w:color w:val="000000" w:themeColor="text1"/>
          <w:szCs w:val="21"/>
        </w:rPr>
        <w:t>,</w:t>
      </w:r>
      <w:r w:rsidR="00EA0699" w:rsidRPr="00047278">
        <w:rPr>
          <w:rFonts w:ascii="宋体" w:eastAsia="宋体" w:hAnsi="宋体"/>
          <w:szCs w:val="21"/>
        </w:rPr>
        <w:t xml:space="preserve"> </w:t>
      </w:r>
      <w:r w:rsidR="00EA0699" w:rsidRPr="00047278">
        <w:rPr>
          <w:rFonts w:ascii="宋体" w:eastAsia="宋体" w:hAnsi="宋体" w:cs="Times New Roman"/>
          <w:color w:val="000000" w:themeColor="text1"/>
          <w:szCs w:val="21"/>
        </w:rPr>
        <w:t xml:space="preserve">柯林斯菌4_8_47FAA </w:t>
      </w:r>
      <w:proofErr w:type="spellStart"/>
      <w:r w:rsidR="00EA0699" w:rsidRPr="00047278">
        <w:rPr>
          <w:rFonts w:ascii="宋体" w:eastAsia="宋体" w:hAnsi="宋体" w:cs="Times New Roman"/>
          <w:color w:val="000000" w:themeColor="text1"/>
          <w:szCs w:val="21"/>
        </w:rPr>
        <w:t>dSV</w:t>
      </w:r>
      <w:proofErr w:type="spellEnd"/>
      <w:r w:rsidR="00EA0699" w:rsidRPr="00047278">
        <w:rPr>
          <w:rFonts w:ascii="宋体" w:eastAsia="宋体" w:hAnsi="宋体" w:cs="Times New Roman"/>
          <w:color w:val="000000" w:themeColor="text1"/>
          <w:szCs w:val="21"/>
        </w:rPr>
        <w:t xml:space="preserve"> (1164-1165 kb)</w:t>
      </w:r>
      <w:r w:rsidR="00EA0699" w:rsidRPr="00047278">
        <w:rPr>
          <w:rFonts w:ascii="宋体" w:eastAsia="宋体" w:hAnsi="宋体" w:cs="Times New Roman" w:hint="eastAsia"/>
          <w:color w:val="000000" w:themeColor="text1"/>
          <w:szCs w:val="21"/>
        </w:rPr>
        <w:t>片段的缺失和抑郁症病发相关。相关性用</w:t>
      </w:r>
      <w:r w:rsidR="00EA0699" w:rsidRPr="00047278">
        <w:rPr>
          <w:rFonts w:ascii="宋体" w:eastAsia="宋体" w:hAnsi="宋体" w:cs="Times New Roman"/>
          <w:color w:val="000000" w:themeColor="text1"/>
          <w:szCs w:val="21"/>
        </w:rPr>
        <w:t>2x2</w:t>
      </w:r>
      <w:r w:rsidR="00EA0699" w:rsidRPr="00047278">
        <w:rPr>
          <w:rFonts w:ascii="宋体" w:eastAsia="宋体" w:hAnsi="宋体" w:cs="Times New Roman" w:hint="eastAsia"/>
          <w:color w:val="000000" w:themeColor="text1"/>
          <w:szCs w:val="21"/>
        </w:rPr>
        <w:t>联表表示。</w:t>
      </w:r>
    </w:p>
    <w:p w14:paraId="0D2ABA1B" w14:textId="77777777" w:rsidR="00487C96" w:rsidRPr="008C342E" w:rsidRDefault="00487C96" w:rsidP="00487C96">
      <w:pPr>
        <w:ind w:firstLine="480"/>
        <w:rPr>
          <w:rFonts w:ascii="宋体" w:eastAsia="宋体" w:hAnsi="宋体" w:cs="Times New Roman"/>
          <w:color w:val="000000" w:themeColor="text1"/>
          <w:sz w:val="24"/>
          <w:szCs w:val="24"/>
        </w:rPr>
      </w:pPr>
    </w:p>
    <w:p w14:paraId="4C80F593" w14:textId="37F5576B" w:rsidR="00D6560C" w:rsidRPr="008C342E" w:rsidRDefault="00D6560C"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 xml:space="preserve"> </w:t>
      </w:r>
    </w:p>
    <w:p w14:paraId="062B30F3" w14:textId="4B7848F8" w:rsidR="002C2DB2" w:rsidRPr="008C342E" w:rsidRDefault="00B05F28"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6</w:t>
      </w:r>
      <w:r w:rsidR="002C2DB2" w:rsidRPr="008C342E">
        <w:rPr>
          <w:rFonts w:ascii="宋体" w:eastAsia="宋体" w:hAnsi="宋体" w:cs="Times New Roman" w:hint="eastAsia"/>
          <w:b/>
          <w:color w:val="000000" w:themeColor="text1"/>
          <w:sz w:val="24"/>
          <w:szCs w:val="24"/>
        </w:rPr>
        <w:t>肠道菌群相对丰度和遗传变异与宿</w:t>
      </w:r>
      <w:r w:rsidR="00EE0376" w:rsidRPr="008C342E">
        <w:rPr>
          <w:rFonts w:ascii="宋体" w:eastAsia="宋体" w:hAnsi="宋体" w:cs="Times New Roman" w:hint="eastAsia"/>
          <w:b/>
          <w:color w:val="000000" w:themeColor="text1"/>
          <w:sz w:val="24"/>
          <w:szCs w:val="24"/>
        </w:rPr>
        <w:t>血液代谢物相关</w:t>
      </w:r>
    </w:p>
    <w:p w14:paraId="2B012831" w14:textId="1598135A" w:rsidR="007B0D0D" w:rsidRPr="008C342E" w:rsidRDefault="007B0D0D" w:rsidP="00E00F35">
      <w:pPr>
        <w:rPr>
          <w:rFonts w:ascii="宋体" w:eastAsia="宋体" w:hAnsi="宋体" w:cs="Times New Roman"/>
          <w:b/>
          <w:color w:val="000000" w:themeColor="text1"/>
          <w:sz w:val="24"/>
          <w:szCs w:val="24"/>
        </w:rPr>
      </w:pPr>
    </w:p>
    <w:p w14:paraId="7A3A592E" w14:textId="39AACC89" w:rsidR="00D6560C" w:rsidRPr="008C342E" w:rsidRDefault="007B0D0D" w:rsidP="00E00F35">
      <w:pPr>
        <w:ind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为了</w:t>
      </w:r>
      <w:r w:rsidR="00EE0376" w:rsidRPr="008C342E">
        <w:rPr>
          <w:rFonts w:ascii="宋体" w:eastAsia="宋体" w:hAnsi="宋体" w:cs="Times New Roman" w:hint="eastAsia"/>
          <w:color w:val="000000" w:themeColor="text1"/>
          <w:sz w:val="24"/>
          <w:szCs w:val="24"/>
        </w:rPr>
        <w:t>进一步分析肠道菌群在人体疾病中的作用，研究者假设人体血液代谢物是其中重要参与者。通过对群体两个时间点的1183种血液代谢物的比较，研究者发现近27%的代谢物发生了显著改变（FDR</w:t>
      </w:r>
      <w:r w:rsidR="00EE0376" w:rsidRPr="008C342E">
        <w:rPr>
          <w:rFonts w:ascii="宋体" w:eastAsia="宋体" w:hAnsi="宋体" w:cs="Times New Roman"/>
          <w:color w:val="000000" w:themeColor="text1"/>
          <w:sz w:val="24"/>
          <w:szCs w:val="24"/>
        </w:rPr>
        <w:t>&lt;0.05</w:t>
      </w:r>
      <w:r w:rsidR="00EE0376" w:rsidRPr="008C342E">
        <w:rPr>
          <w:rFonts w:ascii="宋体" w:eastAsia="宋体" w:hAnsi="宋体" w:cs="Times New Roman" w:hint="eastAsia"/>
          <w:color w:val="000000" w:themeColor="text1"/>
          <w:sz w:val="24"/>
          <w:szCs w:val="24"/>
        </w:rPr>
        <w:t>）。</w:t>
      </w:r>
    </w:p>
    <w:p w14:paraId="128955BC" w14:textId="70F49A81" w:rsidR="00EE0376" w:rsidRPr="008C342E" w:rsidRDefault="001C04AF" w:rsidP="00E00F35">
      <w:pPr>
        <w:ind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研究者首先探究了哪些血液代谢物在携带不同群菌亚种的个体中有差异，如果有差异，进一步检验菌群亚种的改变是否和这些代谢物的变化相关。</w:t>
      </w:r>
      <w:r w:rsidR="006552D3" w:rsidRPr="008C342E">
        <w:rPr>
          <w:rFonts w:ascii="宋体" w:eastAsia="宋体" w:hAnsi="宋体" w:cs="Times New Roman" w:hint="eastAsia"/>
          <w:color w:val="000000" w:themeColor="text1"/>
          <w:sz w:val="24"/>
          <w:szCs w:val="24"/>
        </w:rPr>
        <w:t>研究者总共观察到63个代谢物和5种菌种的亚种簇。例如，在292个配对的样本中，有两种截然不同的费氏杆菌</w:t>
      </w:r>
      <w:r w:rsidR="006552D3" w:rsidRPr="008C342E">
        <w:rPr>
          <w:rFonts w:ascii="宋体" w:eastAsia="宋体" w:hAnsi="宋体" w:cs="Times New Roman"/>
          <w:color w:val="000000" w:themeColor="text1"/>
          <w:sz w:val="24"/>
          <w:szCs w:val="24"/>
        </w:rPr>
        <w:t>Faecalibacterium prausnitzii</w:t>
      </w:r>
      <w:r w:rsidR="006552D3" w:rsidRPr="008C342E">
        <w:rPr>
          <w:rFonts w:ascii="宋体" w:eastAsia="宋体" w:hAnsi="宋体" w:cs="Times New Roman" w:hint="eastAsia"/>
          <w:color w:val="000000" w:themeColor="text1"/>
          <w:sz w:val="24"/>
          <w:szCs w:val="24"/>
        </w:rPr>
        <w:t>的亚种簇和15种代谢物相关</w:t>
      </w:r>
      <w:r w:rsidR="006552D3" w:rsidRPr="008C342E">
        <w:rPr>
          <w:rFonts w:ascii="宋体" w:eastAsia="宋体" w:hAnsi="宋体" w:cs="Times New Roman"/>
          <w:color w:val="000000" w:themeColor="text1"/>
          <w:sz w:val="24"/>
          <w:szCs w:val="24"/>
        </w:rPr>
        <w:t>(</w:t>
      </w:r>
      <w:r w:rsidR="006552D3" w:rsidRPr="008C342E">
        <w:rPr>
          <w:rFonts w:ascii="宋体" w:eastAsia="宋体" w:hAnsi="宋体" w:cs="Times New Roman"/>
          <w:b/>
          <w:color w:val="000000" w:themeColor="text1"/>
          <w:sz w:val="24"/>
          <w:szCs w:val="24"/>
        </w:rPr>
        <w:t>Figure 5A</w:t>
      </w:r>
      <w:r w:rsidR="006552D3" w:rsidRPr="008C342E">
        <w:rPr>
          <w:rFonts w:ascii="宋体" w:eastAsia="宋体" w:hAnsi="宋体" w:cs="Times New Roman"/>
          <w:color w:val="000000" w:themeColor="text1"/>
          <w:sz w:val="24"/>
          <w:szCs w:val="24"/>
        </w:rPr>
        <w:t>)</w:t>
      </w:r>
      <w:r w:rsidR="006552D3" w:rsidRPr="008C342E">
        <w:rPr>
          <w:rFonts w:ascii="宋体" w:eastAsia="宋体" w:hAnsi="宋体" w:cs="Times New Roman" w:hint="eastAsia"/>
          <w:color w:val="000000" w:themeColor="text1"/>
          <w:sz w:val="24"/>
          <w:szCs w:val="24"/>
        </w:rPr>
        <w:t>。</w:t>
      </w:r>
      <w:r w:rsidR="00605D00" w:rsidRPr="008C342E">
        <w:rPr>
          <w:rFonts w:ascii="宋体" w:eastAsia="宋体" w:hAnsi="宋体" w:cs="Times New Roman" w:hint="eastAsia"/>
          <w:color w:val="000000" w:themeColor="text1"/>
          <w:sz w:val="24"/>
          <w:szCs w:val="24"/>
        </w:rPr>
        <w:t>最显著相关的代谢物如</w:t>
      </w:r>
      <w:r w:rsidR="00977DF9" w:rsidRPr="008C342E">
        <w:rPr>
          <w:rFonts w:ascii="宋体" w:eastAsia="宋体" w:hAnsi="宋体" w:cs="Times New Roman"/>
          <w:color w:val="000000" w:themeColor="text1"/>
          <w:sz w:val="24"/>
          <w:szCs w:val="24"/>
        </w:rPr>
        <w:t>利索异黄烷</w:t>
      </w:r>
      <w:r w:rsidR="00977DF9" w:rsidRPr="008C342E">
        <w:rPr>
          <w:rFonts w:ascii="宋体" w:eastAsia="宋体" w:hAnsi="宋体" w:cs="Times New Roman" w:hint="eastAsia"/>
          <w:color w:val="000000" w:themeColor="text1"/>
          <w:sz w:val="24"/>
          <w:szCs w:val="24"/>
        </w:rPr>
        <w:t>，</w:t>
      </w:r>
      <w:r w:rsidR="00977DF9" w:rsidRPr="008C342E">
        <w:rPr>
          <w:rFonts w:ascii="宋体" w:eastAsia="宋体" w:hAnsi="宋体" w:cs="Times New Roman"/>
          <w:color w:val="000000" w:themeColor="text1"/>
          <w:sz w:val="24"/>
          <w:szCs w:val="24"/>
        </w:rPr>
        <w:t>吡咯</w:t>
      </w:r>
      <w:r w:rsidR="00977DF9" w:rsidRPr="008C342E">
        <w:rPr>
          <w:rFonts w:ascii="宋体" w:eastAsia="宋体" w:hAnsi="宋体" w:cs="Times New Roman" w:hint="eastAsia"/>
          <w:color w:val="000000" w:themeColor="text1"/>
          <w:sz w:val="24"/>
          <w:szCs w:val="24"/>
        </w:rPr>
        <w:t>，</w:t>
      </w:r>
      <w:r w:rsidR="00977DF9" w:rsidRPr="008C342E">
        <w:rPr>
          <w:rFonts w:ascii="宋体" w:eastAsia="宋体" w:hAnsi="宋体" w:cs="Times New Roman"/>
          <w:color w:val="000000" w:themeColor="text1"/>
          <w:sz w:val="24"/>
          <w:szCs w:val="24"/>
        </w:rPr>
        <w:t>对甲酚硫酸盐</w:t>
      </w:r>
      <w:r w:rsidR="00977DF9" w:rsidRPr="008C342E">
        <w:rPr>
          <w:rFonts w:ascii="宋体" w:eastAsia="宋体" w:hAnsi="宋体" w:cs="Times New Roman" w:hint="eastAsia"/>
          <w:color w:val="000000" w:themeColor="text1"/>
          <w:sz w:val="24"/>
          <w:szCs w:val="24"/>
        </w:rPr>
        <w:t>的水平都在费氏杆菌</w:t>
      </w:r>
      <w:r w:rsidR="00977DF9" w:rsidRPr="008C342E">
        <w:rPr>
          <w:rFonts w:ascii="宋体" w:eastAsia="宋体" w:hAnsi="宋体" w:cs="Times New Roman"/>
          <w:color w:val="000000" w:themeColor="text1"/>
          <w:sz w:val="24"/>
          <w:szCs w:val="24"/>
        </w:rPr>
        <w:t>Faecalibacterium prausnitzii</w:t>
      </w:r>
      <w:r w:rsidR="00977DF9" w:rsidRPr="008C342E">
        <w:rPr>
          <w:rFonts w:ascii="宋体" w:eastAsia="宋体" w:hAnsi="宋体" w:cs="Times New Roman" w:hint="eastAsia"/>
          <w:color w:val="000000" w:themeColor="text1"/>
          <w:sz w:val="24"/>
          <w:szCs w:val="24"/>
        </w:rPr>
        <w:t>亚种簇2中显著降低。同时，在24个菌群亚种簇改变（</w:t>
      </w:r>
      <w:r w:rsidR="00977DF9" w:rsidRPr="008C342E">
        <w:rPr>
          <w:rFonts w:ascii="宋体" w:eastAsia="宋体" w:hAnsi="宋体" w:cs="Times New Roman"/>
          <w:color w:val="000000" w:themeColor="text1"/>
          <w:sz w:val="24"/>
          <w:szCs w:val="24"/>
        </w:rPr>
        <w:t>Faecalibacterium prausnitzii</w:t>
      </w:r>
      <w:r w:rsidR="00977DF9" w:rsidRPr="008C342E">
        <w:rPr>
          <w:rFonts w:ascii="宋体" w:eastAsia="宋体" w:hAnsi="宋体" w:cs="Times New Roman" w:hint="eastAsia"/>
          <w:color w:val="000000" w:themeColor="text1"/>
          <w:sz w:val="24"/>
          <w:szCs w:val="24"/>
        </w:rPr>
        <w:t>，由1到2）的个体中，发现这些代谢物水平降低；在13个个体中（</w:t>
      </w:r>
      <w:r w:rsidR="00977DF9" w:rsidRPr="008C342E">
        <w:rPr>
          <w:rFonts w:ascii="宋体" w:eastAsia="宋体" w:hAnsi="宋体" w:cs="Times New Roman"/>
          <w:color w:val="000000" w:themeColor="text1"/>
          <w:sz w:val="24"/>
          <w:szCs w:val="24"/>
        </w:rPr>
        <w:t>Faecalibacterium prausnitzii</w:t>
      </w:r>
      <w:r w:rsidR="00977DF9" w:rsidRPr="008C342E">
        <w:rPr>
          <w:rFonts w:ascii="宋体" w:eastAsia="宋体" w:hAnsi="宋体" w:cs="Times New Roman" w:hint="eastAsia"/>
          <w:color w:val="000000" w:themeColor="text1"/>
          <w:sz w:val="24"/>
          <w:szCs w:val="24"/>
        </w:rPr>
        <w:t>，由2到1），这些代谢物水平升高（</w:t>
      </w:r>
      <w:r w:rsidR="00977DF9" w:rsidRPr="008C342E">
        <w:rPr>
          <w:rFonts w:ascii="宋体" w:eastAsia="宋体" w:hAnsi="宋体" w:cs="Times New Roman"/>
          <w:b/>
          <w:color w:val="000000" w:themeColor="text1"/>
          <w:sz w:val="24"/>
          <w:szCs w:val="24"/>
        </w:rPr>
        <w:t>Figure 5</w:t>
      </w:r>
      <w:r w:rsidR="00977DF9" w:rsidRPr="008C342E">
        <w:rPr>
          <w:rFonts w:ascii="宋体" w:eastAsia="宋体" w:hAnsi="宋体" w:cs="Times New Roman" w:hint="eastAsia"/>
          <w:b/>
          <w:color w:val="000000" w:themeColor="text1"/>
          <w:sz w:val="24"/>
          <w:szCs w:val="24"/>
        </w:rPr>
        <w:t>B</w:t>
      </w:r>
      <w:r w:rsidR="00977DF9" w:rsidRPr="008C342E">
        <w:rPr>
          <w:rFonts w:ascii="宋体" w:eastAsia="宋体" w:hAnsi="宋体" w:cs="Times New Roman"/>
          <w:b/>
          <w:color w:val="000000" w:themeColor="text1"/>
          <w:sz w:val="24"/>
          <w:szCs w:val="24"/>
        </w:rPr>
        <w:t>-E</w:t>
      </w:r>
      <w:r w:rsidR="00977DF9" w:rsidRPr="008C342E">
        <w:rPr>
          <w:rFonts w:ascii="宋体" w:eastAsia="宋体" w:hAnsi="宋体" w:cs="Times New Roman" w:hint="eastAsia"/>
          <w:color w:val="000000" w:themeColor="text1"/>
          <w:sz w:val="24"/>
          <w:szCs w:val="24"/>
        </w:rPr>
        <w:t>）。</w:t>
      </w:r>
    </w:p>
    <w:p w14:paraId="7691D780" w14:textId="24E58986" w:rsidR="003B14C5" w:rsidRPr="008C342E" w:rsidRDefault="003B14C5" w:rsidP="00E00F35">
      <w:pPr>
        <w:ind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研究者也观察到了133个肠道菌群特征（菌种和功能丰度，SVs）和81个代谢物变化相关</w:t>
      </w:r>
      <w:r w:rsidR="006208FE" w:rsidRPr="008C342E">
        <w:rPr>
          <w:rFonts w:ascii="宋体" w:eastAsia="宋体" w:hAnsi="宋体" w:cs="Times New Roman" w:hint="eastAsia"/>
          <w:color w:val="000000" w:themeColor="text1"/>
          <w:sz w:val="24"/>
          <w:szCs w:val="24"/>
        </w:rPr>
        <w:t>（</w:t>
      </w:r>
      <w:proofErr w:type="spellStart"/>
      <w:r w:rsidR="006208FE" w:rsidRPr="008C342E">
        <w:rPr>
          <w:rFonts w:ascii="宋体" w:eastAsia="宋体" w:hAnsi="宋体" w:cs="Times New Roman"/>
          <w:color w:val="000000" w:themeColor="text1"/>
          <w:sz w:val="24"/>
          <w:szCs w:val="24"/>
        </w:rPr>
        <w:t>FDR</w:t>
      </w:r>
      <w:r w:rsidR="006208FE" w:rsidRPr="008C342E">
        <w:rPr>
          <w:rFonts w:ascii="宋体" w:eastAsia="宋体" w:hAnsi="宋体" w:cs="Times New Roman"/>
          <w:color w:val="000000" w:themeColor="text1"/>
          <w:sz w:val="24"/>
          <w:szCs w:val="24"/>
          <w:vertAlign w:val="subscript"/>
        </w:rPr>
        <w:t>joint</w:t>
      </w:r>
      <w:proofErr w:type="spellEnd"/>
      <w:r w:rsidR="006208FE" w:rsidRPr="008C342E">
        <w:rPr>
          <w:rFonts w:ascii="宋体" w:eastAsia="宋体" w:hAnsi="宋体" w:cs="Times New Roman"/>
          <w:color w:val="000000" w:themeColor="text1"/>
          <w:sz w:val="24"/>
          <w:szCs w:val="24"/>
        </w:rPr>
        <w:t>&lt;0.05</w:t>
      </w:r>
      <w:r w:rsidR="006208FE" w:rsidRPr="008C342E">
        <w:rPr>
          <w:rFonts w:ascii="宋体" w:eastAsia="宋体" w:hAnsi="宋体" w:cs="Times New Roman" w:hint="eastAsia"/>
          <w:color w:val="000000" w:themeColor="text1"/>
          <w:sz w:val="24"/>
          <w:szCs w:val="24"/>
        </w:rPr>
        <w:t>,</w:t>
      </w:r>
      <w:r w:rsidR="006208FE" w:rsidRPr="008C342E">
        <w:rPr>
          <w:rFonts w:ascii="宋体" w:eastAsia="宋体" w:hAnsi="宋体"/>
          <w:sz w:val="24"/>
          <w:szCs w:val="24"/>
        </w:rPr>
        <w:t xml:space="preserve"> </w:t>
      </w:r>
      <w:proofErr w:type="spellStart"/>
      <w:r w:rsidR="006208FE" w:rsidRPr="008C342E">
        <w:rPr>
          <w:rFonts w:ascii="宋体" w:eastAsia="宋体" w:hAnsi="宋体" w:cs="Times New Roman"/>
          <w:color w:val="000000" w:themeColor="text1"/>
          <w:sz w:val="24"/>
          <w:szCs w:val="24"/>
        </w:rPr>
        <w:t>P</w:t>
      </w:r>
      <w:r w:rsidR="006208FE" w:rsidRPr="008C342E">
        <w:rPr>
          <w:rFonts w:ascii="宋体" w:eastAsia="宋体" w:hAnsi="宋体" w:cs="Times New Roman"/>
          <w:color w:val="000000" w:themeColor="text1"/>
          <w:sz w:val="24"/>
          <w:szCs w:val="24"/>
          <w:vertAlign w:val="subscript"/>
        </w:rPr>
        <w:t>delta</w:t>
      </w:r>
      <w:proofErr w:type="spellEnd"/>
      <w:r w:rsidR="006208FE" w:rsidRPr="008C342E">
        <w:rPr>
          <w:rFonts w:ascii="宋体" w:eastAsia="宋体" w:hAnsi="宋体" w:cs="Times New Roman"/>
          <w:color w:val="000000" w:themeColor="text1"/>
          <w:sz w:val="24"/>
          <w:szCs w:val="24"/>
        </w:rPr>
        <w:t>&lt;0.05,</w:t>
      </w:r>
      <w:r w:rsidR="006208FE" w:rsidRPr="008C342E">
        <w:rPr>
          <w:rFonts w:ascii="宋体" w:eastAsia="宋体" w:hAnsi="宋体" w:cs="Times New Roman"/>
          <w:b/>
          <w:color w:val="000000" w:themeColor="text1"/>
          <w:sz w:val="24"/>
          <w:szCs w:val="24"/>
        </w:rPr>
        <w:t xml:space="preserve"> Figure 6A</w:t>
      </w:r>
      <w:r w:rsidR="006208FE" w:rsidRPr="008C342E">
        <w:rPr>
          <w:rFonts w:ascii="宋体" w:eastAsia="宋体" w:hAnsi="宋体" w:cs="Times New Roman" w:hint="eastAsia"/>
          <w:color w:val="000000" w:themeColor="text1"/>
          <w:sz w:val="24"/>
          <w:szCs w:val="24"/>
        </w:rPr>
        <w:t>）。</w:t>
      </w:r>
      <w:r w:rsidR="003C2FD5" w:rsidRPr="008C342E">
        <w:rPr>
          <w:rFonts w:ascii="宋体" w:eastAsia="宋体" w:hAnsi="宋体" w:cs="Times New Roman" w:hint="eastAsia"/>
          <w:color w:val="000000" w:themeColor="text1"/>
          <w:sz w:val="24"/>
          <w:szCs w:val="24"/>
        </w:rPr>
        <w:t>其中很多关联发现都是已知的和肠道菌群相关的代谢物。和</w:t>
      </w:r>
      <w:r w:rsidR="003C2FD5" w:rsidRPr="008C342E">
        <w:rPr>
          <w:rFonts w:ascii="宋体" w:eastAsia="宋体" w:hAnsi="宋体" w:cs="Times New Roman"/>
          <w:color w:val="000000" w:themeColor="text1"/>
          <w:sz w:val="24"/>
          <w:szCs w:val="24"/>
        </w:rPr>
        <w:t>硫胺素</w:t>
      </w:r>
      <w:r w:rsidR="003C2FD5" w:rsidRPr="008C342E">
        <w:rPr>
          <w:rFonts w:ascii="宋体" w:eastAsia="宋体" w:hAnsi="宋体" w:cs="Times New Roman" w:hint="eastAsia"/>
          <w:color w:val="000000" w:themeColor="text1"/>
          <w:sz w:val="24"/>
          <w:szCs w:val="24"/>
        </w:rPr>
        <w:t>最相关的菌种是</w:t>
      </w:r>
      <w:r w:rsidR="003C2FD5" w:rsidRPr="008C342E">
        <w:rPr>
          <w:rFonts w:ascii="宋体" w:eastAsia="宋体" w:hAnsi="宋体" w:cs="Times New Roman"/>
          <w:color w:val="000000" w:themeColor="text1"/>
          <w:sz w:val="24"/>
          <w:szCs w:val="24"/>
        </w:rPr>
        <w:t>理研菌</w:t>
      </w:r>
      <w:proofErr w:type="spellStart"/>
      <w:r w:rsidR="003C2FD5" w:rsidRPr="008C342E">
        <w:rPr>
          <w:rFonts w:ascii="宋体" w:eastAsia="宋体" w:hAnsi="宋体" w:cs="Times New Roman"/>
          <w:color w:val="000000" w:themeColor="text1"/>
          <w:sz w:val="24"/>
          <w:szCs w:val="24"/>
        </w:rPr>
        <w:t>Alistipes</w:t>
      </w:r>
      <w:proofErr w:type="spellEnd"/>
      <w:r w:rsidR="003C2FD5" w:rsidRPr="008C342E">
        <w:rPr>
          <w:rFonts w:ascii="宋体" w:eastAsia="宋体" w:hAnsi="宋体" w:cs="Times New Roman"/>
          <w:color w:val="000000" w:themeColor="text1"/>
          <w:sz w:val="24"/>
          <w:szCs w:val="24"/>
        </w:rPr>
        <w:t xml:space="preserve"> </w:t>
      </w:r>
      <w:proofErr w:type="spellStart"/>
      <w:r w:rsidR="003C2FD5" w:rsidRPr="008C342E">
        <w:rPr>
          <w:rFonts w:ascii="宋体" w:eastAsia="宋体" w:hAnsi="宋体" w:cs="Times New Roman"/>
          <w:color w:val="000000" w:themeColor="text1"/>
          <w:sz w:val="24"/>
          <w:szCs w:val="24"/>
        </w:rPr>
        <w:t>senegalen</w:t>
      </w:r>
      <w:proofErr w:type="spellEnd"/>
      <w:r w:rsidR="003C2FD5" w:rsidRPr="008C342E">
        <w:rPr>
          <w:rFonts w:ascii="宋体" w:eastAsia="宋体" w:hAnsi="宋体" w:cs="Times New Roman"/>
          <w:color w:val="000000" w:themeColor="text1"/>
          <w:sz w:val="24"/>
          <w:szCs w:val="24"/>
        </w:rPr>
        <w:t xml:space="preserve"> (</w:t>
      </w:r>
      <w:r w:rsidR="003C2FD5" w:rsidRPr="008C342E">
        <w:rPr>
          <w:rFonts w:ascii="宋体" w:eastAsia="宋体" w:hAnsi="宋体" w:cs="Times New Roman"/>
          <w:b/>
          <w:color w:val="000000" w:themeColor="text1"/>
          <w:sz w:val="24"/>
          <w:szCs w:val="24"/>
        </w:rPr>
        <w:t>Figure 6B</w:t>
      </w:r>
      <w:r w:rsidR="003C2FD5" w:rsidRPr="008C342E">
        <w:rPr>
          <w:rFonts w:ascii="宋体" w:eastAsia="宋体" w:hAnsi="宋体" w:cs="Times New Roman"/>
          <w:color w:val="000000" w:themeColor="text1"/>
          <w:sz w:val="24"/>
          <w:szCs w:val="24"/>
        </w:rPr>
        <w:t>)</w:t>
      </w:r>
      <w:r w:rsidR="003C2FD5" w:rsidRPr="008C342E">
        <w:rPr>
          <w:rFonts w:ascii="宋体" w:eastAsia="宋体" w:hAnsi="宋体" w:cs="Times New Roman" w:hint="eastAsia"/>
          <w:color w:val="000000" w:themeColor="text1"/>
          <w:sz w:val="24"/>
          <w:szCs w:val="24"/>
        </w:rPr>
        <w:t>和拟杆菌属</w:t>
      </w:r>
      <w:proofErr w:type="spellStart"/>
      <w:r w:rsidR="003C2FD5" w:rsidRPr="008C342E">
        <w:rPr>
          <w:rFonts w:ascii="宋体" w:eastAsia="宋体" w:hAnsi="宋体" w:cs="Times New Roman"/>
          <w:color w:val="000000" w:themeColor="text1"/>
          <w:sz w:val="24"/>
          <w:szCs w:val="24"/>
        </w:rPr>
        <w:t>Bacteroidales</w:t>
      </w:r>
      <w:proofErr w:type="spellEnd"/>
      <w:r w:rsidR="003C2FD5" w:rsidRPr="008C342E">
        <w:rPr>
          <w:rFonts w:ascii="宋体" w:eastAsia="宋体" w:hAnsi="宋体" w:cs="Times New Roman"/>
          <w:color w:val="000000" w:themeColor="text1"/>
          <w:sz w:val="24"/>
          <w:szCs w:val="24"/>
        </w:rPr>
        <w:t xml:space="preserve"> bacterium</w:t>
      </w:r>
      <w:r w:rsidR="003C2FD5" w:rsidRPr="008C342E">
        <w:rPr>
          <w:rFonts w:ascii="宋体" w:eastAsia="宋体" w:hAnsi="宋体" w:cs="Times New Roman" w:hint="eastAsia"/>
          <w:color w:val="000000" w:themeColor="text1"/>
          <w:sz w:val="24"/>
          <w:szCs w:val="24"/>
        </w:rPr>
        <w:t>以及微生物TCA循坏。</w:t>
      </w:r>
      <w:r w:rsidR="003C2FD5" w:rsidRPr="008C342E">
        <w:rPr>
          <w:rFonts w:ascii="宋体" w:eastAsia="宋体" w:hAnsi="宋体" w:cs="Times New Roman"/>
          <w:color w:val="000000" w:themeColor="text1"/>
          <w:sz w:val="24"/>
          <w:szCs w:val="24"/>
        </w:rPr>
        <w:t>理研菌</w:t>
      </w:r>
      <w:proofErr w:type="spellStart"/>
      <w:r w:rsidR="003C2FD5" w:rsidRPr="008C342E">
        <w:rPr>
          <w:rFonts w:ascii="宋体" w:eastAsia="宋体" w:hAnsi="宋体" w:cs="Times New Roman"/>
          <w:color w:val="000000" w:themeColor="text1"/>
          <w:sz w:val="24"/>
          <w:szCs w:val="24"/>
        </w:rPr>
        <w:t>Alistipes</w:t>
      </w:r>
      <w:proofErr w:type="spellEnd"/>
      <w:r w:rsidR="003C2FD5" w:rsidRPr="008C342E">
        <w:rPr>
          <w:rFonts w:ascii="宋体" w:eastAsia="宋体" w:hAnsi="宋体" w:cs="Times New Roman"/>
          <w:color w:val="000000" w:themeColor="text1"/>
          <w:sz w:val="24"/>
          <w:szCs w:val="24"/>
        </w:rPr>
        <w:t xml:space="preserve"> </w:t>
      </w:r>
      <w:proofErr w:type="spellStart"/>
      <w:r w:rsidR="003C2FD5" w:rsidRPr="008C342E">
        <w:rPr>
          <w:rFonts w:ascii="宋体" w:eastAsia="宋体" w:hAnsi="宋体" w:cs="Times New Roman"/>
          <w:color w:val="000000" w:themeColor="text1"/>
          <w:sz w:val="24"/>
          <w:szCs w:val="24"/>
        </w:rPr>
        <w:t>senegalen</w:t>
      </w:r>
      <w:proofErr w:type="spellEnd"/>
      <w:r w:rsidR="003C2FD5" w:rsidRPr="008C342E">
        <w:rPr>
          <w:rFonts w:ascii="宋体" w:eastAsia="宋体" w:hAnsi="宋体" w:cs="Times New Roman" w:hint="eastAsia"/>
          <w:color w:val="000000" w:themeColor="text1"/>
          <w:sz w:val="24"/>
          <w:szCs w:val="24"/>
        </w:rPr>
        <w:t>也是已知的富含</w:t>
      </w:r>
      <w:r w:rsidR="003C2FD5" w:rsidRPr="008C342E">
        <w:rPr>
          <w:rFonts w:ascii="宋体" w:eastAsia="宋体" w:hAnsi="宋体" w:cs="Times New Roman"/>
          <w:color w:val="000000" w:themeColor="text1"/>
          <w:sz w:val="24"/>
          <w:szCs w:val="24"/>
        </w:rPr>
        <w:t>硫胺素</w:t>
      </w:r>
      <w:r w:rsidR="003C2FD5" w:rsidRPr="008C342E">
        <w:rPr>
          <w:rFonts w:ascii="宋体" w:eastAsia="宋体" w:hAnsi="宋体" w:cs="Times New Roman" w:hint="eastAsia"/>
          <w:color w:val="000000" w:themeColor="text1"/>
          <w:sz w:val="24"/>
          <w:szCs w:val="24"/>
        </w:rPr>
        <w:t>合成的细菌。</w:t>
      </w:r>
    </w:p>
    <w:p w14:paraId="14D991F4" w14:textId="2F0596D7" w:rsidR="003C2FD5" w:rsidRPr="008C342E" w:rsidRDefault="003C2FD5" w:rsidP="00E00F35">
      <w:pPr>
        <w:ind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另外种重要的代谢物是蛋白结合性</w:t>
      </w:r>
      <w:r w:rsidRPr="008C342E">
        <w:rPr>
          <w:rFonts w:ascii="宋体" w:eastAsia="宋体" w:hAnsi="宋体" w:cs="Times New Roman"/>
          <w:color w:val="000000" w:themeColor="text1"/>
          <w:sz w:val="24"/>
          <w:szCs w:val="24"/>
        </w:rPr>
        <w:t>尿毒症毒素</w:t>
      </w:r>
      <w:r w:rsidRPr="008C342E">
        <w:rPr>
          <w:rFonts w:ascii="宋体" w:eastAsia="宋体" w:hAnsi="宋体" w:cs="Times New Roman" w:hint="eastAsia"/>
          <w:color w:val="000000" w:themeColor="text1"/>
          <w:sz w:val="24"/>
          <w:szCs w:val="24"/>
        </w:rPr>
        <w:t>，是已知的和肠道菌群氨基酸代谢以及多种慢性病相关。</w:t>
      </w:r>
      <w:r w:rsidR="00134FD6" w:rsidRPr="008C342E">
        <w:rPr>
          <w:rFonts w:ascii="宋体" w:eastAsia="宋体" w:hAnsi="宋体" w:cs="Times New Roman" w:hint="eastAsia"/>
          <w:color w:val="000000" w:themeColor="text1"/>
          <w:sz w:val="24"/>
          <w:szCs w:val="24"/>
        </w:rPr>
        <w:t>研究者探究了58种尿毒症毒素，发现它们和微生物显著富集性相关（</w:t>
      </w:r>
      <w:r w:rsidR="00134FD6" w:rsidRPr="008C342E">
        <w:rPr>
          <w:rFonts w:ascii="宋体" w:eastAsia="宋体" w:hAnsi="宋体" w:cs="Times New Roman"/>
          <w:b/>
          <w:color w:val="000000" w:themeColor="text1"/>
          <w:sz w:val="24"/>
          <w:szCs w:val="24"/>
        </w:rPr>
        <w:t>Figure 6A</w:t>
      </w:r>
      <w:r w:rsidR="00134FD6" w:rsidRPr="008C342E">
        <w:rPr>
          <w:rFonts w:ascii="宋体" w:eastAsia="宋体" w:hAnsi="宋体" w:cs="Times New Roman" w:hint="eastAsia"/>
          <w:color w:val="000000" w:themeColor="text1"/>
          <w:sz w:val="24"/>
          <w:szCs w:val="24"/>
        </w:rPr>
        <w:t>）。比如最显著和</w:t>
      </w:r>
      <w:r w:rsidR="00134FD6" w:rsidRPr="008C342E">
        <w:rPr>
          <w:rFonts w:ascii="宋体" w:eastAsia="宋体" w:hAnsi="宋体" w:cs="Times New Roman"/>
          <w:color w:val="000000" w:themeColor="text1"/>
          <w:sz w:val="24"/>
          <w:szCs w:val="24"/>
        </w:rPr>
        <w:t>对甲酚硫酸盐</w:t>
      </w:r>
      <w:r w:rsidR="00134FD6" w:rsidRPr="008C342E">
        <w:rPr>
          <w:rFonts w:ascii="宋体" w:eastAsia="宋体" w:hAnsi="宋体" w:cs="Times New Roman" w:hint="eastAsia"/>
          <w:color w:val="000000" w:themeColor="text1"/>
          <w:sz w:val="24"/>
          <w:szCs w:val="24"/>
        </w:rPr>
        <w:t>相关的微生物是拟杆菌属</w:t>
      </w:r>
      <w:proofErr w:type="spellStart"/>
      <w:r w:rsidR="00134FD6" w:rsidRPr="008C342E">
        <w:rPr>
          <w:rFonts w:ascii="宋体" w:eastAsia="宋体" w:hAnsi="宋体" w:cs="Times New Roman"/>
          <w:color w:val="000000" w:themeColor="text1"/>
          <w:sz w:val="24"/>
          <w:szCs w:val="24"/>
        </w:rPr>
        <w:t>Bacteroidales</w:t>
      </w:r>
      <w:proofErr w:type="spellEnd"/>
      <w:r w:rsidR="00134FD6" w:rsidRPr="008C342E">
        <w:rPr>
          <w:rFonts w:ascii="宋体" w:eastAsia="宋体" w:hAnsi="宋体" w:cs="Times New Roman"/>
          <w:color w:val="000000" w:themeColor="text1"/>
          <w:sz w:val="24"/>
          <w:szCs w:val="24"/>
        </w:rPr>
        <w:t xml:space="preserve"> bacterium ph8</w:t>
      </w:r>
      <w:r w:rsidR="00134FD6" w:rsidRPr="008C342E">
        <w:rPr>
          <w:rFonts w:ascii="宋体" w:eastAsia="宋体" w:hAnsi="宋体" w:cs="Times New Roman" w:hint="eastAsia"/>
          <w:color w:val="000000" w:themeColor="text1"/>
          <w:sz w:val="24"/>
          <w:szCs w:val="24"/>
        </w:rPr>
        <w:t xml:space="preserve"> （</w:t>
      </w:r>
      <w:r w:rsidR="00134FD6" w:rsidRPr="008C342E">
        <w:rPr>
          <w:rFonts w:ascii="宋体" w:eastAsia="宋体" w:hAnsi="宋体" w:cs="Times New Roman"/>
          <w:b/>
          <w:color w:val="000000" w:themeColor="text1"/>
          <w:sz w:val="24"/>
          <w:szCs w:val="24"/>
        </w:rPr>
        <w:t>Figure 6</w:t>
      </w:r>
      <w:r w:rsidR="00134FD6" w:rsidRPr="008C342E">
        <w:rPr>
          <w:rFonts w:ascii="宋体" w:eastAsia="宋体" w:hAnsi="宋体" w:cs="Times New Roman" w:hint="eastAsia"/>
          <w:b/>
          <w:color w:val="000000" w:themeColor="text1"/>
          <w:sz w:val="24"/>
          <w:szCs w:val="24"/>
        </w:rPr>
        <w:t>C</w:t>
      </w:r>
      <w:r w:rsidR="00134FD6" w:rsidRPr="008C342E">
        <w:rPr>
          <w:rFonts w:ascii="宋体" w:eastAsia="宋体" w:hAnsi="宋体" w:cs="Times New Roman" w:hint="eastAsia"/>
          <w:color w:val="000000" w:themeColor="text1"/>
          <w:sz w:val="24"/>
          <w:szCs w:val="24"/>
        </w:rPr>
        <w:t>）。值得注意的是，22.6%的菌群-代谢物关联</w:t>
      </w:r>
      <w:r w:rsidR="00043666" w:rsidRPr="008C342E">
        <w:rPr>
          <w:rFonts w:ascii="宋体" w:eastAsia="宋体" w:hAnsi="宋体" w:cs="Times New Roman" w:hint="eastAsia"/>
          <w:color w:val="000000" w:themeColor="text1"/>
          <w:sz w:val="24"/>
          <w:szCs w:val="24"/>
        </w:rPr>
        <w:t>（455中的103）</w:t>
      </w:r>
      <w:r w:rsidR="00134FD6" w:rsidRPr="008C342E">
        <w:rPr>
          <w:rFonts w:ascii="宋体" w:eastAsia="宋体" w:hAnsi="宋体" w:cs="Times New Roman" w:hint="eastAsia"/>
          <w:color w:val="000000" w:themeColor="text1"/>
          <w:sz w:val="24"/>
          <w:szCs w:val="24"/>
        </w:rPr>
        <w:t>是在</w:t>
      </w:r>
      <w:r w:rsidR="00134FD6" w:rsidRPr="008C342E">
        <w:rPr>
          <w:rFonts w:ascii="宋体" w:eastAsia="宋体" w:hAnsi="宋体" w:cs="Times New Roman"/>
          <w:color w:val="000000" w:themeColor="text1"/>
          <w:sz w:val="24"/>
          <w:szCs w:val="24"/>
        </w:rPr>
        <w:t>布劳特氏菌属</w:t>
      </w:r>
      <w:proofErr w:type="spellStart"/>
      <w:r w:rsidR="00134FD6" w:rsidRPr="008C342E">
        <w:rPr>
          <w:rFonts w:ascii="宋体" w:eastAsia="宋体" w:hAnsi="宋体" w:cs="Times New Roman"/>
          <w:color w:val="000000" w:themeColor="text1"/>
          <w:sz w:val="24"/>
          <w:szCs w:val="24"/>
        </w:rPr>
        <w:t>Blautia</w:t>
      </w:r>
      <w:proofErr w:type="spellEnd"/>
      <w:r w:rsidR="00134FD6" w:rsidRPr="008C342E">
        <w:rPr>
          <w:rFonts w:ascii="宋体" w:eastAsia="宋体" w:hAnsi="宋体" w:cs="Times New Roman"/>
          <w:color w:val="000000" w:themeColor="text1"/>
          <w:sz w:val="24"/>
          <w:szCs w:val="24"/>
        </w:rPr>
        <w:t xml:space="preserve"> </w:t>
      </w:r>
      <w:proofErr w:type="spellStart"/>
      <w:r w:rsidR="00134FD6" w:rsidRPr="008C342E">
        <w:rPr>
          <w:rFonts w:ascii="宋体" w:eastAsia="宋体" w:hAnsi="宋体" w:cs="Times New Roman"/>
          <w:color w:val="000000" w:themeColor="text1"/>
          <w:sz w:val="24"/>
          <w:szCs w:val="24"/>
        </w:rPr>
        <w:t>wexle</w:t>
      </w:r>
      <w:proofErr w:type="spellEnd"/>
      <w:r w:rsidR="00134FD6" w:rsidRPr="008C342E">
        <w:rPr>
          <w:rFonts w:ascii="宋体" w:eastAsia="宋体" w:hAnsi="宋体" w:cs="Times New Roman" w:hint="eastAsia"/>
          <w:color w:val="000000" w:themeColor="text1"/>
          <w:sz w:val="24"/>
          <w:szCs w:val="24"/>
        </w:rPr>
        <w:t>的SV中发现</w:t>
      </w:r>
      <w:r w:rsidR="00134FD6" w:rsidRPr="008C342E">
        <w:rPr>
          <w:rFonts w:ascii="宋体" w:eastAsia="宋体" w:hAnsi="宋体" w:cs="Times New Roman" w:hint="eastAsia"/>
          <w:color w:val="000000" w:themeColor="text1"/>
          <w:sz w:val="24"/>
          <w:szCs w:val="24"/>
        </w:rPr>
        <w:lastRenderedPageBreak/>
        <w:t>（</w:t>
      </w:r>
      <w:r w:rsidR="00134FD6" w:rsidRPr="008C342E">
        <w:rPr>
          <w:rFonts w:ascii="宋体" w:eastAsia="宋体" w:hAnsi="宋体" w:cs="Times New Roman"/>
          <w:b/>
          <w:color w:val="000000" w:themeColor="text1"/>
          <w:sz w:val="24"/>
          <w:szCs w:val="24"/>
        </w:rPr>
        <w:t>Figure 6A</w:t>
      </w:r>
      <w:r w:rsidR="00134FD6" w:rsidRPr="008C342E">
        <w:rPr>
          <w:rFonts w:ascii="宋体" w:eastAsia="宋体" w:hAnsi="宋体" w:cs="Times New Roman" w:hint="eastAsia"/>
          <w:color w:val="000000" w:themeColor="text1"/>
          <w:sz w:val="24"/>
          <w:szCs w:val="24"/>
        </w:rPr>
        <w:t>）</w:t>
      </w:r>
      <w:r w:rsidR="00043666" w:rsidRPr="008C342E">
        <w:rPr>
          <w:rFonts w:ascii="宋体" w:eastAsia="宋体" w:hAnsi="宋体" w:cs="Times New Roman" w:hint="eastAsia"/>
          <w:color w:val="000000" w:themeColor="text1"/>
          <w:sz w:val="24"/>
          <w:szCs w:val="24"/>
        </w:rPr>
        <w:t>，其中27种是和</w:t>
      </w:r>
      <w:r w:rsidR="00043666" w:rsidRPr="008C342E">
        <w:rPr>
          <w:rFonts w:ascii="宋体" w:eastAsia="宋体" w:hAnsi="宋体" w:cs="Times New Roman"/>
          <w:color w:val="000000" w:themeColor="text1"/>
          <w:sz w:val="24"/>
          <w:szCs w:val="24"/>
        </w:rPr>
        <w:t>尿毒症毒素</w:t>
      </w:r>
      <w:r w:rsidR="00043666" w:rsidRPr="008C342E">
        <w:rPr>
          <w:rFonts w:ascii="宋体" w:eastAsia="宋体" w:hAnsi="宋体" w:cs="Times New Roman" w:hint="eastAsia"/>
          <w:color w:val="000000" w:themeColor="text1"/>
          <w:sz w:val="24"/>
          <w:szCs w:val="24"/>
        </w:rPr>
        <w:t>相关</w:t>
      </w:r>
      <w:r w:rsidR="00C94609" w:rsidRPr="008C342E">
        <w:rPr>
          <w:rFonts w:ascii="宋体" w:eastAsia="宋体" w:hAnsi="宋体" w:cs="Times New Roman" w:hint="eastAsia"/>
          <w:color w:val="000000" w:themeColor="text1"/>
          <w:sz w:val="24"/>
          <w:szCs w:val="24"/>
        </w:rPr>
        <w:t>（</w:t>
      </w:r>
      <w:r w:rsidR="00C94609" w:rsidRPr="008C342E">
        <w:rPr>
          <w:rFonts w:ascii="宋体" w:eastAsia="宋体" w:hAnsi="宋体" w:cs="Times New Roman"/>
          <w:b/>
          <w:color w:val="000000" w:themeColor="text1"/>
          <w:sz w:val="24"/>
          <w:szCs w:val="24"/>
        </w:rPr>
        <w:t>Figure 6</w:t>
      </w:r>
      <w:r w:rsidR="00C94609" w:rsidRPr="008C342E">
        <w:rPr>
          <w:rFonts w:ascii="宋体" w:eastAsia="宋体" w:hAnsi="宋体" w:cs="Times New Roman" w:hint="eastAsia"/>
          <w:b/>
          <w:color w:val="000000" w:themeColor="text1"/>
          <w:sz w:val="24"/>
          <w:szCs w:val="24"/>
        </w:rPr>
        <w:t>D</w:t>
      </w:r>
      <w:r w:rsidR="00C94609" w:rsidRPr="008C342E">
        <w:rPr>
          <w:rFonts w:ascii="宋体" w:eastAsia="宋体" w:hAnsi="宋体" w:cs="Times New Roman" w:hint="eastAsia"/>
          <w:color w:val="000000" w:themeColor="text1"/>
          <w:sz w:val="24"/>
          <w:szCs w:val="24"/>
        </w:rPr>
        <w:t>）</w:t>
      </w:r>
      <w:r w:rsidR="00043666" w:rsidRPr="008C342E">
        <w:rPr>
          <w:rFonts w:ascii="宋体" w:eastAsia="宋体" w:hAnsi="宋体" w:cs="Times New Roman" w:hint="eastAsia"/>
          <w:color w:val="000000" w:themeColor="text1"/>
          <w:sz w:val="24"/>
          <w:szCs w:val="24"/>
        </w:rPr>
        <w:t>。</w:t>
      </w:r>
      <w:r w:rsidR="00D8082E" w:rsidRPr="008C342E">
        <w:rPr>
          <w:rFonts w:ascii="宋体" w:eastAsia="宋体" w:hAnsi="宋体" w:cs="Times New Roman" w:hint="eastAsia"/>
          <w:color w:val="000000" w:themeColor="text1"/>
          <w:sz w:val="24"/>
          <w:szCs w:val="24"/>
        </w:rPr>
        <w:t>而这些SV也是编码膜结构，氨基酸酶，尿酶和蛋白结合基因。</w:t>
      </w:r>
    </w:p>
    <w:p w14:paraId="63898EAB" w14:textId="7006E5E7" w:rsidR="00D56A7D" w:rsidRPr="00047278" w:rsidRDefault="00D56A7D" w:rsidP="00D56A7D">
      <w:pPr>
        <w:ind w:firstLineChars="200" w:firstLine="420"/>
        <w:jc w:val="center"/>
        <w:rPr>
          <w:rFonts w:ascii="宋体" w:eastAsia="宋体" w:hAnsi="宋体" w:cs="Times New Roman"/>
          <w:color w:val="000000" w:themeColor="text1"/>
          <w:szCs w:val="21"/>
        </w:rPr>
      </w:pPr>
      <w:r w:rsidRPr="00047278">
        <w:rPr>
          <w:rFonts w:ascii="宋体" w:eastAsia="宋体" w:hAnsi="宋体" w:cs="Times New Roman" w:hint="eastAsia"/>
          <w:color w:val="000000" w:themeColor="text1"/>
          <w:szCs w:val="21"/>
        </w:rPr>
        <w:t>图5.</w:t>
      </w:r>
      <w:r w:rsidR="00C219FF" w:rsidRPr="00047278">
        <w:rPr>
          <w:rFonts w:ascii="宋体" w:eastAsia="宋体" w:hAnsi="宋体" w:cs="Times New Roman"/>
          <w:color w:val="000000" w:themeColor="text1"/>
          <w:szCs w:val="21"/>
        </w:rPr>
        <w:t xml:space="preserve"> </w:t>
      </w:r>
      <w:r w:rsidR="00C219FF" w:rsidRPr="00047278">
        <w:rPr>
          <w:rFonts w:ascii="宋体" w:eastAsia="宋体" w:hAnsi="宋体" w:cs="Times New Roman" w:hint="eastAsia"/>
          <w:color w:val="000000" w:themeColor="text1"/>
          <w:szCs w:val="21"/>
        </w:rPr>
        <w:t>费氏杆菌</w:t>
      </w:r>
      <w:r w:rsidR="00C219FF" w:rsidRPr="00047278">
        <w:rPr>
          <w:rFonts w:ascii="宋体" w:eastAsia="宋体" w:hAnsi="宋体" w:cs="Times New Roman"/>
          <w:color w:val="000000" w:themeColor="text1"/>
          <w:szCs w:val="21"/>
        </w:rPr>
        <w:t>Faecalibacterium prausnitzii</w:t>
      </w:r>
      <w:r w:rsidR="00C219FF" w:rsidRPr="00047278">
        <w:rPr>
          <w:rFonts w:ascii="宋体" w:eastAsia="宋体" w:hAnsi="宋体" w:cs="Times New Roman" w:hint="eastAsia"/>
          <w:color w:val="000000" w:themeColor="text1"/>
          <w:szCs w:val="21"/>
        </w:rPr>
        <w:t xml:space="preserve"> 亚种的替换与血液代谢物改变相关。A</w:t>
      </w:r>
      <w:r w:rsidR="00C219FF" w:rsidRPr="00047278">
        <w:rPr>
          <w:rFonts w:ascii="宋体" w:eastAsia="宋体" w:hAnsi="宋体" w:cs="Times New Roman"/>
          <w:color w:val="000000" w:themeColor="text1"/>
          <w:szCs w:val="21"/>
        </w:rPr>
        <w:t>.</w:t>
      </w:r>
      <w:r w:rsidR="00C219FF" w:rsidRPr="00047278">
        <w:rPr>
          <w:rFonts w:ascii="宋体" w:eastAsia="宋体" w:hAnsi="宋体" w:cs="Times New Roman" w:hint="eastAsia"/>
          <w:color w:val="000000" w:themeColor="text1"/>
          <w:szCs w:val="21"/>
        </w:rPr>
        <w:t>基于SNP单倍型分析，得出两种不同的</w:t>
      </w:r>
      <w:r w:rsidR="00C219FF" w:rsidRPr="00047278">
        <w:rPr>
          <w:rFonts w:ascii="宋体" w:eastAsia="宋体" w:hAnsi="宋体" w:cs="Times New Roman"/>
          <w:color w:val="000000" w:themeColor="text1"/>
          <w:szCs w:val="21"/>
        </w:rPr>
        <w:t>费氏杆菌Faecalibacterium prausnitzii</w:t>
      </w:r>
      <w:r w:rsidR="00C219FF" w:rsidRPr="00047278">
        <w:rPr>
          <w:rFonts w:ascii="宋体" w:eastAsia="宋体" w:hAnsi="宋体" w:cs="Times New Roman" w:hint="eastAsia"/>
          <w:color w:val="000000" w:themeColor="text1"/>
          <w:szCs w:val="21"/>
        </w:rPr>
        <w:t>亚种，图中用红蓝区分。B</w:t>
      </w:r>
      <w:r w:rsidR="00C219FF" w:rsidRPr="00047278">
        <w:rPr>
          <w:rFonts w:ascii="宋体" w:eastAsia="宋体" w:hAnsi="宋体" w:cs="Times New Roman"/>
          <w:color w:val="000000" w:themeColor="text1"/>
          <w:szCs w:val="21"/>
        </w:rPr>
        <w:t>. 费氏杆菌Faecalibacterium prausnitzii</w:t>
      </w:r>
      <w:r w:rsidR="00C219FF" w:rsidRPr="00047278">
        <w:rPr>
          <w:rFonts w:ascii="宋体" w:eastAsia="宋体" w:hAnsi="宋体" w:cs="Times New Roman" w:hint="eastAsia"/>
          <w:color w:val="000000" w:themeColor="text1"/>
          <w:szCs w:val="21"/>
        </w:rPr>
        <w:t>的亚种替换。携带亚种由1到2的个体表示为绿色，由2到1的个体表示为橙色。C-</w:t>
      </w:r>
      <w:proofErr w:type="gramStart"/>
      <w:r w:rsidR="00C219FF" w:rsidRPr="00047278">
        <w:rPr>
          <w:rFonts w:ascii="宋体" w:eastAsia="宋体" w:hAnsi="宋体" w:cs="Times New Roman" w:hint="eastAsia"/>
          <w:color w:val="000000" w:themeColor="text1"/>
          <w:szCs w:val="21"/>
        </w:rPr>
        <w:t>E</w:t>
      </w:r>
      <w:r w:rsidR="00C219FF" w:rsidRPr="00047278">
        <w:rPr>
          <w:rFonts w:ascii="宋体" w:eastAsia="宋体" w:hAnsi="宋体" w:cs="Times New Roman"/>
          <w:color w:val="000000" w:themeColor="text1"/>
          <w:szCs w:val="21"/>
        </w:rPr>
        <w:t>,</w:t>
      </w:r>
      <w:r w:rsidR="00C219FF" w:rsidRPr="00047278">
        <w:rPr>
          <w:rFonts w:ascii="宋体" w:eastAsia="宋体" w:hAnsi="宋体" w:cs="Times New Roman" w:hint="eastAsia"/>
          <w:color w:val="000000" w:themeColor="text1"/>
          <w:szCs w:val="21"/>
        </w:rPr>
        <w:t>亚种的替换和不同血液代谢物改变的关联</w:t>
      </w:r>
      <w:proofErr w:type="gramEnd"/>
      <w:r w:rsidR="00C219FF" w:rsidRPr="00047278">
        <w:rPr>
          <w:rFonts w:ascii="宋体" w:eastAsia="宋体" w:hAnsi="宋体" w:cs="Times New Roman" w:hint="eastAsia"/>
          <w:color w:val="000000" w:themeColor="text1"/>
          <w:szCs w:val="21"/>
        </w:rPr>
        <w:t>，</w:t>
      </w:r>
      <w:r w:rsidR="00C219FF" w:rsidRPr="00047278">
        <w:rPr>
          <w:rFonts w:ascii="宋体" w:eastAsia="宋体" w:hAnsi="宋体" w:cs="Times New Roman"/>
          <w:color w:val="000000" w:themeColor="text1"/>
          <w:szCs w:val="21"/>
        </w:rPr>
        <w:t>利索异黄烷</w:t>
      </w:r>
      <w:r w:rsidR="00C219FF" w:rsidRPr="00047278">
        <w:rPr>
          <w:rFonts w:ascii="宋体" w:eastAsia="宋体" w:hAnsi="宋体" w:cs="Times New Roman" w:hint="eastAsia"/>
          <w:color w:val="000000" w:themeColor="text1"/>
          <w:szCs w:val="21"/>
        </w:rPr>
        <w:t>A</w:t>
      </w:r>
      <w:r w:rsidR="00C219FF" w:rsidRPr="00047278">
        <w:rPr>
          <w:rFonts w:ascii="宋体" w:eastAsia="宋体" w:hAnsi="宋体" w:cs="Times New Roman"/>
          <w:color w:val="000000" w:themeColor="text1"/>
          <w:szCs w:val="21"/>
        </w:rPr>
        <w:t>(C)</w:t>
      </w:r>
      <w:r w:rsidR="00C219FF" w:rsidRPr="00047278">
        <w:rPr>
          <w:rFonts w:ascii="宋体" w:eastAsia="宋体" w:hAnsi="宋体" w:cs="Times New Roman" w:hint="eastAsia"/>
          <w:color w:val="000000" w:themeColor="text1"/>
          <w:szCs w:val="21"/>
        </w:rPr>
        <w:t>，</w:t>
      </w:r>
      <w:r w:rsidR="00C219FF" w:rsidRPr="00047278">
        <w:rPr>
          <w:rFonts w:ascii="宋体" w:eastAsia="宋体" w:hAnsi="宋体" w:cs="Times New Roman"/>
          <w:color w:val="000000" w:themeColor="text1"/>
          <w:szCs w:val="21"/>
        </w:rPr>
        <w:t>1,2,5-三甲基-1H-吡咯(D)</w:t>
      </w:r>
      <w:r w:rsidR="00C219FF" w:rsidRPr="00047278">
        <w:rPr>
          <w:rFonts w:ascii="宋体" w:eastAsia="宋体" w:hAnsi="宋体" w:cs="Times New Roman" w:hint="eastAsia"/>
          <w:color w:val="000000" w:themeColor="text1"/>
          <w:szCs w:val="21"/>
        </w:rPr>
        <w:t>和</w:t>
      </w:r>
      <w:r w:rsidR="00C219FF" w:rsidRPr="00047278">
        <w:rPr>
          <w:rFonts w:ascii="宋体" w:eastAsia="宋体" w:hAnsi="宋体" w:cs="Times New Roman"/>
          <w:color w:val="000000" w:themeColor="text1"/>
          <w:szCs w:val="21"/>
        </w:rPr>
        <w:t>P-硫酸甲酚(E)</w:t>
      </w:r>
      <w:r w:rsidR="00C219FF" w:rsidRPr="00047278">
        <w:rPr>
          <w:rFonts w:ascii="宋体" w:eastAsia="宋体" w:hAnsi="宋体" w:cs="Times New Roman" w:hint="eastAsia"/>
          <w:color w:val="000000" w:themeColor="text1"/>
          <w:szCs w:val="21"/>
        </w:rPr>
        <w:t>。</w:t>
      </w:r>
    </w:p>
    <w:p w14:paraId="092ED8F4" w14:textId="602A3C20" w:rsidR="00C219FF" w:rsidRPr="008C342E" w:rsidRDefault="00C219FF" w:rsidP="00C219FF">
      <w:pPr>
        <w:ind w:firstLineChars="200" w:firstLine="420"/>
        <w:jc w:val="center"/>
        <w:rPr>
          <w:rFonts w:ascii="宋体" w:eastAsia="宋体" w:hAnsi="宋体" w:cs="Times New Roman"/>
          <w:color w:val="000000" w:themeColor="text1"/>
          <w:sz w:val="24"/>
          <w:szCs w:val="24"/>
        </w:rPr>
      </w:pPr>
      <w:r w:rsidRPr="00047278">
        <w:rPr>
          <w:rFonts w:ascii="宋体" w:eastAsia="宋体" w:hAnsi="宋体" w:cs="Times New Roman" w:hint="eastAsia"/>
          <w:color w:val="000000" w:themeColor="text1"/>
          <w:szCs w:val="21"/>
        </w:rPr>
        <w:t>图6.</w:t>
      </w:r>
      <w:r w:rsidR="00E532EC" w:rsidRPr="00047278">
        <w:rPr>
          <w:rFonts w:ascii="宋体" w:eastAsia="宋体" w:hAnsi="宋体" w:cs="Times New Roman" w:hint="eastAsia"/>
          <w:color w:val="000000" w:themeColor="text1"/>
          <w:szCs w:val="21"/>
        </w:rPr>
        <w:t xml:space="preserve"> 人体血液代谢物差异（delta）和肠道菌群的关联。A</w:t>
      </w:r>
      <w:r w:rsidR="00E532EC" w:rsidRPr="00047278">
        <w:rPr>
          <w:rFonts w:ascii="宋体" w:eastAsia="宋体" w:hAnsi="宋体" w:cs="Times New Roman"/>
          <w:color w:val="000000" w:themeColor="text1"/>
          <w:szCs w:val="21"/>
        </w:rPr>
        <w:t>,455</w:t>
      </w:r>
      <w:r w:rsidR="00E532EC" w:rsidRPr="00047278">
        <w:rPr>
          <w:rFonts w:ascii="宋体" w:eastAsia="宋体" w:hAnsi="宋体" w:cs="Times New Roman" w:hint="eastAsia"/>
          <w:color w:val="000000" w:themeColor="text1"/>
          <w:szCs w:val="21"/>
        </w:rPr>
        <w:t>个显著的肠道菌群和血液代谢的关联。B，</w:t>
      </w:r>
      <w:r w:rsidR="00E532EC" w:rsidRPr="00047278">
        <w:rPr>
          <w:rFonts w:ascii="宋体" w:eastAsia="宋体" w:hAnsi="宋体" w:cs="Times New Roman"/>
          <w:color w:val="000000" w:themeColor="text1"/>
          <w:szCs w:val="21"/>
        </w:rPr>
        <w:t>硫胺素</w:t>
      </w:r>
      <w:r w:rsidR="00E532EC" w:rsidRPr="00047278">
        <w:rPr>
          <w:rFonts w:ascii="宋体" w:eastAsia="宋体" w:hAnsi="宋体" w:cs="Times New Roman" w:hint="eastAsia"/>
          <w:color w:val="000000" w:themeColor="text1"/>
          <w:szCs w:val="21"/>
        </w:rPr>
        <w:t>和</w:t>
      </w:r>
      <w:r w:rsidR="00E532EC" w:rsidRPr="00047278">
        <w:rPr>
          <w:rFonts w:ascii="宋体" w:eastAsia="宋体" w:hAnsi="宋体" w:cs="Times New Roman"/>
          <w:color w:val="000000" w:themeColor="text1"/>
          <w:szCs w:val="21"/>
        </w:rPr>
        <w:t>理研菌</w:t>
      </w:r>
      <w:proofErr w:type="spellStart"/>
      <w:r w:rsidR="00E532EC" w:rsidRPr="00047278">
        <w:rPr>
          <w:rFonts w:ascii="宋体" w:eastAsia="宋体" w:hAnsi="宋体" w:cs="Times New Roman"/>
          <w:color w:val="000000" w:themeColor="text1"/>
          <w:szCs w:val="21"/>
        </w:rPr>
        <w:t>Alistipes</w:t>
      </w:r>
      <w:proofErr w:type="spellEnd"/>
      <w:r w:rsidR="00E532EC" w:rsidRPr="00047278">
        <w:rPr>
          <w:rFonts w:ascii="宋体" w:eastAsia="宋体" w:hAnsi="宋体" w:cs="Times New Roman"/>
          <w:color w:val="000000" w:themeColor="text1"/>
          <w:szCs w:val="21"/>
        </w:rPr>
        <w:t xml:space="preserve"> </w:t>
      </w:r>
      <w:proofErr w:type="spellStart"/>
      <w:r w:rsidR="00E532EC" w:rsidRPr="00047278">
        <w:rPr>
          <w:rFonts w:ascii="宋体" w:eastAsia="宋体" w:hAnsi="宋体" w:cs="Times New Roman"/>
          <w:color w:val="000000" w:themeColor="text1"/>
          <w:szCs w:val="21"/>
        </w:rPr>
        <w:t>senegalen</w:t>
      </w:r>
      <w:proofErr w:type="spellEnd"/>
      <w:r w:rsidR="00E532EC" w:rsidRPr="00047278">
        <w:rPr>
          <w:rFonts w:ascii="宋体" w:eastAsia="宋体" w:hAnsi="宋体" w:cs="Times New Roman" w:hint="eastAsia"/>
          <w:color w:val="000000" w:themeColor="text1"/>
          <w:szCs w:val="21"/>
        </w:rPr>
        <w:t>的差异正向相关。</w:t>
      </w:r>
      <w:r w:rsidR="006C7FDE" w:rsidRPr="00047278">
        <w:rPr>
          <w:rFonts w:ascii="宋体" w:eastAsia="宋体" w:hAnsi="宋体" w:cs="Times New Roman" w:hint="eastAsia"/>
          <w:color w:val="000000" w:themeColor="text1"/>
          <w:szCs w:val="21"/>
        </w:rPr>
        <w:t>C，</w:t>
      </w:r>
      <w:r w:rsidR="002034D5" w:rsidRPr="00047278">
        <w:rPr>
          <w:rFonts w:ascii="宋体" w:eastAsia="宋体" w:hAnsi="宋体" w:cs="Times New Roman" w:hint="eastAsia"/>
          <w:color w:val="000000" w:themeColor="text1"/>
          <w:szCs w:val="21"/>
        </w:rPr>
        <w:t>来自微生物的</w:t>
      </w:r>
      <w:r w:rsidR="002034D5" w:rsidRPr="00047278">
        <w:rPr>
          <w:rFonts w:ascii="宋体" w:eastAsia="宋体" w:hAnsi="宋体" w:cs="Times New Roman"/>
          <w:color w:val="000000" w:themeColor="text1"/>
          <w:szCs w:val="21"/>
        </w:rPr>
        <w:t>P-硫酸甲酚(E)</w:t>
      </w:r>
      <w:r w:rsidR="002034D5" w:rsidRPr="00047278">
        <w:rPr>
          <w:rFonts w:ascii="宋体" w:eastAsia="宋体" w:hAnsi="宋体" w:cs="Times New Roman" w:hint="eastAsia"/>
          <w:color w:val="000000" w:themeColor="text1"/>
          <w:szCs w:val="21"/>
        </w:rPr>
        <w:t>和拟杆菌属</w:t>
      </w:r>
      <w:proofErr w:type="spellStart"/>
      <w:r w:rsidR="002034D5" w:rsidRPr="00047278">
        <w:rPr>
          <w:rFonts w:ascii="宋体" w:eastAsia="宋体" w:hAnsi="宋体" w:cs="Times New Roman"/>
          <w:color w:val="000000" w:themeColor="text1"/>
          <w:szCs w:val="21"/>
        </w:rPr>
        <w:t>Bacteroidales</w:t>
      </w:r>
      <w:proofErr w:type="spellEnd"/>
      <w:r w:rsidR="002034D5" w:rsidRPr="00047278">
        <w:rPr>
          <w:rFonts w:ascii="宋体" w:eastAsia="宋体" w:hAnsi="宋体" w:cs="Times New Roman"/>
          <w:color w:val="000000" w:themeColor="text1"/>
          <w:szCs w:val="21"/>
        </w:rPr>
        <w:t xml:space="preserve"> bacterium</w:t>
      </w:r>
      <w:r w:rsidR="002034D5" w:rsidRPr="00047278">
        <w:rPr>
          <w:rFonts w:ascii="宋体" w:eastAsia="宋体" w:hAnsi="宋体" w:cs="Times New Roman" w:hint="eastAsia"/>
          <w:color w:val="000000" w:themeColor="text1"/>
          <w:szCs w:val="21"/>
        </w:rPr>
        <w:t>丰度变化相关。D</w:t>
      </w:r>
      <w:r w:rsidR="002034D5" w:rsidRPr="00047278">
        <w:rPr>
          <w:rFonts w:ascii="宋体" w:eastAsia="宋体" w:hAnsi="宋体" w:cs="Times New Roman"/>
          <w:color w:val="000000" w:themeColor="text1"/>
          <w:szCs w:val="21"/>
        </w:rPr>
        <w:t>,</w:t>
      </w:r>
      <w:r w:rsidR="002034D5" w:rsidRPr="00047278">
        <w:rPr>
          <w:rFonts w:ascii="宋体" w:eastAsia="宋体" w:hAnsi="宋体" w:cs="Times New Roman" w:hint="eastAsia"/>
          <w:color w:val="000000" w:themeColor="text1"/>
          <w:szCs w:val="21"/>
        </w:rPr>
        <w:t>多种</w:t>
      </w:r>
      <w:r w:rsidR="002034D5" w:rsidRPr="00047278">
        <w:rPr>
          <w:rFonts w:ascii="宋体" w:eastAsia="宋体" w:hAnsi="宋体" w:cs="Times New Roman"/>
          <w:color w:val="000000" w:themeColor="text1"/>
          <w:szCs w:val="21"/>
        </w:rPr>
        <w:t>布劳特氏菌属</w:t>
      </w:r>
      <w:proofErr w:type="spellStart"/>
      <w:r w:rsidR="002034D5" w:rsidRPr="00047278">
        <w:rPr>
          <w:rFonts w:ascii="宋体" w:eastAsia="宋体" w:hAnsi="宋体" w:cs="Times New Roman"/>
          <w:color w:val="000000" w:themeColor="text1"/>
          <w:szCs w:val="21"/>
        </w:rPr>
        <w:t>Blautia</w:t>
      </w:r>
      <w:proofErr w:type="spellEnd"/>
      <w:r w:rsidR="002034D5" w:rsidRPr="00047278">
        <w:rPr>
          <w:rFonts w:ascii="宋体" w:eastAsia="宋体" w:hAnsi="宋体" w:cs="Times New Roman"/>
          <w:color w:val="000000" w:themeColor="text1"/>
          <w:szCs w:val="21"/>
        </w:rPr>
        <w:t xml:space="preserve"> </w:t>
      </w:r>
      <w:proofErr w:type="spellStart"/>
      <w:r w:rsidR="002034D5" w:rsidRPr="00047278">
        <w:rPr>
          <w:rFonts w:ascii="宋体" w:eastAsia="宋体" w:hAnsi="宋体" w:cs="Times New Roman"/>
          <w:color w:val="000000" w:themeColor="text1"/>
          <w:szCs w:val="21"/>
        </w:rPr>
        <w:t>wexle</w:t>
      </w:r>
      <w:proofErr w:type="spellEnd"/>
      <w:r w:rsidR="002034D5" w:rsidRPr="00047278">
        <w:rPr>
          <w:rFonts w:ascii="宋体" w:eastAsia="宋体" w:hAnsi="宋体" w:cs="Times New Roman" w:hint="eastAsia"/>
          <w:color w:val="000000" w:themeColor="text1"/>
          <w:szCs w:val="21"/>
        </w:rPr>
        <w:t>的</w:t>
      </w:r>
      <w:proofErr w:type="spellStart"/>
      <w:r w:rsidR="002034D5" w:rsidRPr="00047278">
        <w:rPr>
          <w:rFonts w:ascii="宋体" w:eastAsia="宋体" w:hAnsi="宋体" w:cs="Times New Roman" w:hint="eastAsia"/>
          <w:color w:val="000000" w:themeColor="text1"/>
          <w:szCs w:val="21"/>
        </w:rPr>
        <w:t>vSV</w:t>
      </w:r>
      <w:r w:rsidR="002034D5" w:rsidRPr="00047278">
        <w:rPr>
          <w:rFonts w:ascii="宋体" w:eastAsia="宋体" w:hAnsi="宋体" w:cs="Times New Roman"/>
          <w:color w:val="000000" w:themeColor="text1"/>
          <w:szCs w:val="21"/>
        </w:rPr>
        <w:t>s</w:t>
      </w:r>
      <w:proofErr w:type="spellEnd"/>
      <w:r w:rsidR="002034D5" w:rsidRPr="00047278">
        <w:rPr>
          <w:rFonts w:ascii="宋体" w:eastAsia="宋体" w:hAnsi="宋体" w:cs="Times New Roman" w:hint="eastAsia"/>
          <w:color w:val="000000" w:themeColor="text1"/>
          <w:szCs w:val="21"/>
        </w:rPr>
        <w:t>和菌群来源的</w:t>
      </w:r>
      <w:r w:rsidR="002034D5" w:rsidRPr="00047278">
        <w:rPr>
          <w:rFonts w:ascii="宋体" w:eastAsia="宋体" w:hAnsi="宋体" w:cs="Times New Roman"/>
          <w:color w:val="000000" w:themeColor="text1"/>
          <w:szCs w:val="21"/>
        </w:rPr>
        <w:t>尿毒症毒素</w:t>
      </w:r>
      <w:r w:rsidR="002034D5" w:rsidRPr="00047278">
        <w:rPr>
          <w:rFonts w:ascii="宋体" w:eastAsia="宋体" w:hAnsi="宋体" w:cs="Times New Roman" w:hint="eastAsia"/>
          <w:color w:val="000000" w:themeColor="text1"/>
          <w:szCs w:val="21"/>
        </w:rPr>
        <w:t>关联热图。</w:t>
      </w:r>
    </w:p>
    <w:p w14:paraId="27372262" w14:textId="77777777" w:rsidR="00C219FF" w:rsidRPr="008C342E" w:rsidRDefault="00C219FF" w:rsidP="00D56A7D">
      <w:pPr>
        <w:ind w:firstLineChars="200" w:firstLine="480"/>
        <w:jc w:val="center"/>
        <w:rPr>
          <w:rFonts w:ascii="宋体" w:eastAsia="宋体" w:hAnsi="宋体" w:cs="Times New Roman"/>
          <w:color w:val="000000" w:themeColor="text1"/>
          <w:sz w:val="24"/>
          <w:szCs w:val="24"/>
        </w:rPr>
      </w:pPr>
    </w:p>
    <w:p w14:paraId="5CFCA66D" w14:textId="77777777" w:rsidR="00D56A7D" w:rsidRPr="008C342E" w:rsidRDefault="00D56A7D" w:rsidP="00E00F35">
      <w:pPr>
        <w:ind w:firstLine="480"/>
        <w:rPr>
          <w:rFonts w:ascii="宋体" w:eastAsia="宋体" w:hAnsi="宋体" w:cs="Times New Roman"/>
          <w:color w:val="000000" w:themeColor="text1"/>
          <w:sz w:val="24"/>
          <w:szCs w:val="24"/>
        </w:rPr>
      </w:pPr>
    </w:p>
    <w:p w14:paraId="12373745" w14:textId="77777777" w:rsidR="00D8039D" w:rsidRPr="008C342E" w:rsidRDefault="00D8039D" w:rsidP="00E00F35">
      <w:pPr>
        <w:ind w:firstLine="480"/>
        <w:rPr>
          <w:rFonts w:ascii="宋体" w:eastAsia="宋体" w:hAnsi="宋体" w:cs="Times New Roman"/>
          <w:color w:val="000000" w:themeColor="text1"/>
          <w:sz w:val="24"/>
          <w:szCs w:val="24"/>
        </w:rPr>
      </w:pPr>
    </w:p>
    <w:p w14:paraId="78989FCB" w14:textId="57664ECB" w:rsidR="00D8039D" w:rsidRPr="008C342E" w:rsidRDefault="00B05F28"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7</w:t>
      </w:r>
      <w:r w:rsidR="00D8039D" w:rsidRPr="008C342E">
        <w:rPr>
          <w:rFonts w:ascii="宋体" w:eastAsia="宋体" w:hAnsi="宋体" w:cs="Times New Roman" w:hint="eastAsia"/>
          <w:b/>
          <w:color w:val="000000" w:themeColor="text1"/>
          <w:sz w:val="24"/>
          <w:szCs w:val="24"/>
        </w:rPr>
        <w:t>肠道菌群通过血液代谢影响宿主表型</w:t>
      </w:r>
    </w:p>
    <w:p w14:paraId="6094329A" w14:textId="77777777" w:rsidR="00B05F28" w:rsidRPr="008C342E" w:rsidRDefault="00B05F28" w:rsidP="00E00F35">
      <w:pPr>
        <w:rPr>
          <w:rFonts w:ascii="宋体" w:eastAsia="宋体" w:hAnsi="宋体" w:cs="Times New Roman"/>
          <w:b/>
          <w:color w:val="000000" w:themeColor="text1"/>
          <w:sz w:val="24"/>
          <w:szCs w:val="24"/>
        </w:rPr>
      </w:pPr>
    </w:p>
    <w:p w14:paraId="540901D8" w14:textId="2C9BE51A" w:rsidR="00D8039D" w:rsidRPr="008C342E" w:rsidRDefault="00D8039D" w:rsidP="00E00F35">
      <w:pPr>
        <w:ind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169个肠道菌群特征和宿主临床表型相关，122个菌群特征和血液代谢物相关，这其中29个和两者都相关（</w:t>
      </w:r>
      <w:r w:rsidRPr="008C342E">
        <w:rPr>
          <w:rFonts w:ascii="宋体" w:eastAsia="宋体" w:hAnsi="宋体" w:cs="Times New Roman"/>
          <w:b/>
          <w:color w:val="000000" w:themeColor="text1"/>
          <w:sz w:val="24"/>
          <w:szCs w:val="24"/>
        </w:rPr>
        <w:t>Figure 7A</w:t>
      </w:r>
      <w:r w:rsidRPr="008C342E">
        <w:rPr>
          <w:rFonts w:ascii="宋体" w:eastAsia="宋体" w:hAnsi="宋体" w:cs="Times New Roman" w:hint="eastAsia"/>
          <w:color w:val="000000" w:themeColor="text1"/>
          <w:sz w:val="24"/>
          <w:szCs w:val="24"/>
        </w:rPr>
        <w:t>）。为了揭示微生物是否通过血液代谢来影响宿主表型，研究者采用了双向中介分析，发现了21个中介关联（</w:t>
      </w:r>
      <w:proofErr w:type="spellStart"/>
      <w:r w:rsidRPr="008C342E">
        <w:rPr>
          <w:rFonts w:ascii="宋体" w:eastAsia="宋体" w:hAnsi="宋体" w:cs="Times New Roman"/>
          <w:color w:val="000000" w:themeColor="text1"/>
          <w:sz w:val="24"/>
          <w:szCs w:val="24"/>
        </w:rPr>
        <w:t>FDR</w:t>
      </w:r>
      <w:r w:rsidRPr="008C342E">
        <w:rPr>
          <w:rFonts w:ascii="宋体" w:eastAsia="宋体" w:hAnsi="宋体" w:cs="Times New Roman"/>
          <w:color w:val="000000" w:themeColor="text1"/>
          <w:sz w:val="24"/>
          <w:szCs w:val="24"/>
          <w:vertAlign w:val="subscript"/>
        </w:rPr>
        <w:t>mediation</w:t>
      </w:r>
      <w:proofErr w:type="spellEnd"/>
      <w:r w:rsidRPr="008C342E">
        <w:rPr>
          <w:rFonts w:ascii="宋体" w:eastAsia="宋体" w:hAnsi="宋体" w:cs="Times New Roman"/>
          <w:color w:val="000000" w:themeColor="text1"/>
          <w:sz w:val="24"/>
          <w:szCs w:val="24"/>
        </w:rPr>
        <w:t xml:space="preserve">&lt;0.05 and </w:t>
      </w:r>
      <w:proofErr w:type="spellStart"/>
      <w:r w:rsidRPr="008C342E">
        <w:rPr>
          <w:rFonts w:ascii="宋体" w:eastAsia="宋体" w:hAnsi="宋体" w:cs="Times New Roman"/>
          <w:color w:val="000000" w:themeColor="text1"/>
          <w:sz w:val="24"/>
          <w:szCs w:val="24"/>
        </w:rPr>
        <w:t>P</w:t>
      </w:r>
      <w:r w:rsidRPr="008C342E">
        <w:rPr>
          <w:rFonts w:ascii="宋体" w:eastAsia="宋体" w:hAnsi="宋体" w:cs="Times New Roman"/>
          <w:color w:val="000000" w:themeColor="text1"/>
          <w:sz w:val="24"/>
          <w:szCs w:val="24"/>
          <w:vertAlign w:val="subscript"/>
        </w:rPr>
        <w:t>inverse</w:t>
      </w:r>
      <w:proofErr w:type="spellEnd"/>
      <w:r w:rsidRPr="008C342E">
        <w:rPr>
          <w:rFonts w:ascii="宋体" w:eastAsia="宋体" w:hAnsi="宋体" w:cs="Times New Roman"/>
          <w:color w:val="000000" w:themeColor="text1"/>
          <w:sz w:val="24"/>
          <w:szCs w:val="24"/>
          <w:vertAlign w:val="subscript"/>
        </w:rPr>
        <w:t xml:space="preserve"> mediation</w:t>
      </w:r>
      <w:r w:rsidRPr="008C342E">
        <w:rPr>
          <w:rFonts w:ascii="宋体" w:eastAsia="宋体" w:hAnsi="宋体" w:cs="Times New Roman"/>
          <w:color w:val="000000" w:themeColor="text1"/>
          <w:sz w:val="24"/>
          <w:szCs w:val="24"/>
        </w:rPr>
        <w:t>&gt;0.05,</w:t>
      </w:r>
      <w:r w:rsidRPr="008C342E">
        <w:rPr>
          <w:rFonts w:ascii="宋体" w:eastAsia="宋体" w:hAnsi="宋体" w:cs="Times New Roman"/>
          <w:b/>
          <w:color w:val="000000" w:themeColor="text1"/>
          <w:sz w:val="24"/>
          <w:szCs w:val="24"/>
        </w:rPr>
        <w:t xml:space="preserve"> Figure 7</w:t>
      </w:r>
      <w:r w:rsidRPr="008C342E">
        <w:rPr>
          <w:rFonts w:ascii="宋体" w:eastAsia="宋体" w:hAnsi="宋体" w:cs="Times New Roman" w:hint="eastAsia"/>
          <w:b/>
          <w:color w:val="000000" w:themeColor="text1"/>
          <w:sz w:val="24"/>
          <w:szCs w:val="24"/>
        </w:rPr>
        <w:t>B</w:t>
      </w:r>
      <w:r w:rsidRPr="008C342E">
        <w:rPr>
          <w:rFonts w:ascii="宋体" w:eastAsia="宋体" w:hAnsi="宋体" w:cs="Times New Roman" w:hint="eastAsia"/>
          <w:color w:val="000000" w:themeColor="text1"/>
          <w:sz w:val="24"/>
          <w:szCs w:val="24"/>
        </w:rPr>
        <w:t>）。</w:t>
      </w:r>
      <w:r w:rsidR="00F62EB4" w:rsidRPr="008C342E">
        <w:rPr>
          <w:rFonts w:ascii="宋体" w:eastAsia="宋体" w:hAnsi="宋体" w:cs="Times New Roman" w:hint="eastAsia"/>
          <w:color w:val="000000" w:themeColor="text1"/>
          <w:sz w:val="24"/>
          <w:szCs w:val="24"/>
        </w:rPr>
        <w:t>绝大多数都是微生物通过介导</w:t>
      </w:r>
      <w:r w:rsidR="00F62EB4" w:rsidRPr="008C342E">
        <w:rPr>
          <w:rFonts w:ascii="宋体" w:eastAsia="宋体" w:hAnsi="宋体" w:cs="Times New Roman"/>
          <w:color w:val="000000" w:themeColor="text1"/>
          <w:sz w:val="24"/>
          <w:szCs w:val="24"/>
        </w:rPr>
        <w:t>硫胺素</w:t>
      </w:r>
      <w:r w:rsidR="00F62EB4" w:rsidRPr="008C342E">
        <w:rPr>
          <w:rFonts w:ascii="宋体" w:eastAsia="宋体" w:hAnsi="宋体" w:cs="Times New Roman" w:hint="eastAsia"/>
          <w:color w:val="000000" w:themeColor="text1"/>
          <w:sz w:val="24"/>
          <w:szCs w:val="24"/>
        </w:rPr>
        <w:t>（9个）和</w:t>
      </w:r>
      <w:r w:rsidR="00F62EB4" w:rsidRPr="008C342E">
        <w:rPr>
          <w:rFonts w:ascii="宋体" w:eastAsia="宋体" w:hAnsi="宋体" w:cs="Times New Roman"/>
          <w:color w:val="000000" w:themeColor="text1"/>
          <w:sz w:val="24"/>
          <w:szCs w:val="24"/>
        </w:rPr>
        <w:t>乙酰基-N-甲酰基-5-甲氧基犬尿氨酸</w:t>
      </w:r>
      <w:r w:rsidR="00F62EB4" w:rsidRPr="008C342E">
        <w:rPr>
          <w:rFonts w:ascii="宋体" w:eastAsia="宋体" w:hAnsi="宋体" w:cs="Times New Roman" w:hint="eastAsia"/>
          <w:color w:val="000000" w:themeColor="text1"/>
          <w:sz w:val="24"/>
          <w:szCs w:val="24"/>
        </w:rPr>
        <w:t>（AFMK，9个）来影响人体血压。其中，硫胺素对人体心血管疾病的影响已经在临床随机对照试验中验证。</w:t>
      </w:r>
      <w:r w:rsidR="000809C1" w:rsidRPr="008C342E">
        <w:rPr>
          <w:rFonts w:ascii="宋体" w:eastAsia="宋体" w:hAnsi="宋体" w:cs="Times New Roman" w:hint="eastAsia"/>
          <w:color w:val="000000" w:themeColor="text1"/>
          <w:sz w:val="24"/>
          <w:szCs w:val="24"/>
        </w:rPr>
        <w:t>AFMK是褪黑素的一种降解产物，可以通过抑制</w:t>
      </w:r>
      <w:r w:rsidR="000809C1" w:rsidRPr="008C342E">
        <w:rPr>
          <w:rFonts w:ascii="宋体" w:eastAsia="宋体" w:hAnsi="宋体" w:cs="Times New Roman"/>
          <w:color w:val="000000" w:themeColor="text1"/>
          <w:sz w:val="24"/>
          <w:szCs w:val="24"/>
        </w:rPr>
        <w:t>前列腺素</w:t>
      </w:r>
      <w:r w:rsidR="000809C1" w:rsidRPr="008C342E">
        <w:rPr>
          <w:rFonts w:ascii="宋体" w:eastAsia="宋体" w:hAnsi="宋体" w:cs="Times New Roman" w:hint="eastAsia"/>
          <w:color w:val="000000" w:themeColor="text1"/>
          <w:sz w:val="24"/>
          <w:szCs w:val="24"/>
        </w:rPr>
        <w:t>合成来降低血压。中介分析发现多种肠道细菌可以参与到这些通路中。</w:t>
      </w:r>
      <w:r w:rsidR="007F729B" w:rsidRPr="008C342E">
        <w:rPr>
          <w:rFonts w:ascii="宋体" w:eastAsia="宋体" w:hAnsi="宋体" w:cs="Times New Roman" w:hint="eastAsia"/>
          <w:color w:val="000000" w:themeColor="text1"/>
          <w:sz w:val="24"/>
          <w:szCs w:val="24"/>
        </w:rPr>
        <w:t>例如微生物硫酸盐还原生物通路可以通过提高血浆硫胺素的水平来降低血压（</w:t>
      </w:r>
      <w:r w:rsidR="007F729B" w:rsidRPr="008C342E">
        <w:rPr>
          <w:rFonts w:ascii="宋体" w:eastAsia="宋体" w:hAnsi="宋体" w:cs="Times New Roman"/>
          <w:color w:val="000000" w:themeColor="text1"/>
          <w:sz w:val="24"/>
          <w:szCs w:val="24"/>
        </w:rPr>
        <w:t xml:space="preserve">21%, </w:t>
      </w:r>
      <w:proofErr w:type="spellStart"/>
      <w:r w:rsidR="007F729B" w:rsidRPr="008C342E">
        <w:rPr>
          <w:rFonts w:ascii="宋体" w:eastAsia="宋体" w:hAnsi="宋体" w:cs="Times New Roman"/>
          <w:color w:val="000000" w:themeColor="text1"/>
          <w:sz w:val="24"/>
          <w:szCs w:val="24"/>
        </w:rPr>
        <w:t>P</w:t>
      </w:r>
      <w:r w:rsidR="007F729B" w:rsidRPr="008C342E">
        <w:rPr>
          <w:rFonts w:ascii="宋体" w:eastAsia="宋体" w:hAnsi="宋体" w:cs="Times New Roman"/>
          <w:color w:val="000000" w:themeColor="text1"/>
          <w:sz w:val="24"/>
          <w:szCs w:val="24"/>
          <w:vertAlign w:val="subscript"/>
        </w:rPr>
        <w:t>mediation</w:t>
      </w:r>
      <w:proofErr w:type="spellEnd"/>
      <w:r w:rsidR="007F729B" w:rsidRPr="008C342E">
        <w:rPr>
          <w:rFonts w:ascii="宋体" w:eastAsia="宋体" w:hAnsi="宋体" w:cs="Times New Roman"/>
          <w:color w:val="000000" w:themeColor="text1"/>
          <w:sz w:val="24"/>
          <w:szCs w:val="24"/>
        </w:rPr>
        <w:t>=6.0x10</w:t>
      </w:r>
      <w:r w:rsidR="007F729B" w:rsidRPr="008C342E">
        <w:rPr>
          <w:rFonts w:ascii="宋体" w:eastAsia="宋体" w:hAnsi="宋体" w:cs="Times New Roman"/>
          <w:color w:val="000000" w:themeColor="text1"/>
          <w:sz w:val="24"/>
          <w:szCs w:val="24"/>
          <w:vertAlign w:val="superscript"/>
        </w:rPr>
        <w:t>-3</w:t>
      </w:r>
      <w:r w:rsidR="007F729B" w:rsidRPr="008C342E">
        <w:rPr>
          <w:rFonts w:ascii="宋体" w:eastAsia="宋体" w:hAnsi="宋体" w:cs="Times New Roman"/>
          <w:color w:val="000000" w:themeColor="text1"/>
          <w:sz w:val="24"/>
          <w:szCs w:val="24"/>
        </w:rPr>
        <w:t xml:space="preserve">, </w:t>
      </w:r>
      <w:r w:rsidR="007F729B" w:rsidRPr="008C342E">
        <w:rPr>
          <w:rFonts w:ascii="宋体" w:eastAsia="宋体" w:hAnsi="宋体" w:cs="Times New Roman"/>
          <w:b/>
          <w:color w:val="000000" w:themeColor="text1"/>
          <w:sz w:val="24"/>
          <w:szCs w:val="24"/>
        </w:rPr>
        <w:t>Figure 7C</w:t>
      </w:r>
      <w:r w:rsidR="007F729B" w:rsidRPr="008C342E">
        <w:rPr>
          <w:rFonts w:ascii="宋体" w:eastAsia="宋体" w:hAnsi="宋体" w:cs="Times New Roman"/>
          <w:color w:val="000000" w:themeColor="text1"/>
          <w:sz w:val="24"/>
          <w:szCs w:val="24"/>
        </w:rPr>
        <w:t>）</w:t>
      </w:r>
      <w:r w:rsidR="007F729B" w:rsidRPr="008C342E">
        <w:rPr>
          <w:rFonts w:ascii="宋体" w:eastAsia="宋体" w:hAnsi="宋体" w:cs="Times New Roman" w:hint="eastAsia"/>
          <w:color w:val="000000" w:themeColor="text1"/>
          <w:sz w:val="24"/>
          <w:szCs w:val="24"/>
        </w:rPr>
        <w:t>；微生物脂多糖的合成也可以通过影响血浆AFMK来调节血压（</w:t>
      </w:r>
      <w:r w:rsidR="007F729B" w:rsidRPr="008C342E">
        <w:rPr>
          <w:rFonts w:ascii="宋体" w:eastAsia="宋体" w:hAnsi="宋体" w:cs="Times New Roman"/>
          <w:color w:val="000000" w:themeColor="text1"/>
          <w:sz w:val="24"/>
          <w:szCs w:val="24"/>
        </w:rPr>
        <w:t xml:space="preserve">16%, </w:t>
      </w:r>
      <w:proofErr w:type="spellStart"/>
      <w:r w:rsidR="007F729B" w:rsidRPr="008C342E">
        <w:rPr>
          <w:rFonts w:ascii="宋体" w:eastAsia="宋体" w:hAnsi="宋体" w:cs="Times New Roman"/>
          <w:color w:val="000000" w:themeColor="text1"/>
          <w:sz w:val="24"/>
          <w:szCs w:val="24"/>
        </w:rPr>
        <w:t>P</w:t>
      </w:r>
      <w:r w:rsidR="007F729B" w:rsidRPr="008C342E">
        <w:rPr>
          <w:rFonts w:ascii="宋体" w:eastAsia="宋体" w:hAnsi="宋体" w:cs="Times New Roman"/>
          <w:color w:val="000000" w:themeColor="text1"/>
          <w:sz w:val="24"/>
          <w:szCs w:val="24"/>
          <w:vertAlign w:val="subscript"/>
        </w:rPr>
        <w:t>mediation</w:t>
      </w:r>
      <w:proofErr w:type="spellEnd"/>
      <w:r w:rsidR="007F729B" w:rsidRPr="008C342E">
        <w:rPr>
          <w:rFonts w:ascii="宋体" w:eastAsia="宋体" w:hAnsi="宋体" w:cs="Times New Roman"/>
          <w:color w:val="000000" w:themeColor="text1"/>
          <w:sz w:val="24"/>
          <w:szCs w:val="24"/>
        </w:rPr>
        <w:t>=6.0x10</w:t>
      </w:r>
      <w:r w:rsidR="007F729B" w:rsidRPr="008C342E">
        <w:rPr>
          <w:rFonts w:ascii="宋体" w:eastAsia="宋体" w:hAnsi="宋体" w:cs="Times New Roman"/>
          <w:color w:val="000000" w:themeColor="text1"/>
          <w:sz w:val="24"/>
          <w:szCs w:val="24"/>
          <w:vertAlign w:val="superscript"/>
        </w:rPr>
        <w:t>-3</w:t>
      </w:r>
      <w:r w:rsidR="007F729B" w:rsidRPr="008C342E">
        <w:rPr>
          <w:rFonts w:ascii="宋体" w:eastAsia="宋体" w:hAnsi="宋体" w:cs="Times New Roman"/>
          <w:color w:val="000000" w:themeColor="text1"/>
          <w:sz w:val="24"/>
          <w:szCs w:val="24"/>
        </w:rPr>
        <w:t xml:space="preserve">, </w:t>
      </w:r>
      <w:r w:rsidR="007F729B" w:rsidRPr="008C342E">
        <w:rPr>
          <w:rFonts w:ascii="宋体" w:eastAsia="宋体" w:hAnsi="宋体" w:cs="Times New Roman"/>
          <w:b/>
          <w:color w:val="000000" w:themeColor="text1"/>
          <w:sz w:val="24"/>
          <w:szCs w:val="24"/>
        </w:rPr>
        <w:t>Figure 7D</w:t>
      </w:r>
      <w:r w:rsidR="007F729B" w:rsidRPr="008C342E">
        <w:rPr>
          <w:rFonts w:ascii="宋体" w:eastAsia="宋体" w:hAnsi="宋体" w:cs="Times New Roman" w:hint="eastAsia"/>
          <w:color w:val="000000" w:themeColor="text1"/>
          <w:sz w:val="24"/>
          <w:szCs w:val="24"/>
        </w:rPr>
        <w:t>）。</w:t>
      </w:r>
      <w:r w:rsidR="00C416EB" w:rsidRPr="008C342E">
        <w:rPr>
          <w:rFonts w:ascii="宋体" w:eastAsia="宋体" w:hAnsi="宋体" w:cs="Times New Roman" w:hint="eastAsia"/>
          <w:color w:val="000000" w:themeColor="text1"/>
          <w:sz w:val="24"/>
          <w:szCs w:val="24"/>
        </w:rPr>
        <w:t>此外，研究者也发现了血液代谢物也介导了肠道菌群对人体血脂和血糖的影响。例如</w:t>
      </w:r>
      <w:r w:rsidR="00C416EB" w:rsidRPr="008C342E">
        <w:rPr>
          <w:rFonts w:ascii="宋体" w:eastAsia="宋体" w:hAnsi="宋体" w:cs="Times New Roman"/>
          <w:color w:val="000000" w:themeColor="text1"/>
          <w:sz w:val="24"/>
          <w:szCs w:val="24"/>
        </w:rPr>
        <w:t>酪醇</w:t>
      </w:r>
      <w:r w:rsidR="00C416EB" w:rsidRPr="008C342E">
        <w:rPr>
          <w:rFonts w:ascii="宋体" w:eastAsia="宋体" w:hAnsi="宋体" w:cs="Times New Roman" w:hint="eastAsia"/>
          <w:color w:val="000000" w:themeColor="text1"/>
          <w:sz w:val="24"/>
          <w:szCs w:val="24"/>
        </w:rPr>
        <w:t>4-硫酸盐，一种尿毒症毒素，介导了球菌</w:t>
      </w:r>
      <w:proofErr w:type="spellStart"/>
      <w:r w:rsidR="00C416EB" w:rsidRPr="008C342E">
        <w:rPr>
          <w:rFonts w:ascii="宋体" w:eastAsia="宋体" w:hAnsi="宋体" w:cs="Times New Roman"/>
          <w:color w:val="000000" w:themeColor="text1"/>
          <w:sz w:val="24"/>
          <w:szCs w:val="24"/>
        </w:rPr>
        <w:t>Ruminococcus</w:t>
      </w:r>
      <w:proofErr w:type="spellEnd"/>
      <w:r w:rsidR="00C416EB" w:rsidRPr="008C342E">
        <w:rPr>
          <w:rFonts w:ascii="宋体" w:eastAsia="宋体" w:hAnsi="宋体" w:cs="Times New Roman" w:hint="eastAsia"/>
          <w:color w:val="000000" w:themeColor="text1"/>
          <w:sz w:val="24"/>
          <w:szCs w:val="24"/>
        </w:rPr>
        <w:t>的SV对人体低密度脂蛋白的影响（</w:t>
      </w:r>
      <w:r w:rsidR="00C416EB" w:rsidRPr="008C342E">
        <w:rPr>
          <w:rFonts w:ascii="宋体" w:eastAsia="宋体" w:hAnsi="宋体" w:cs="Times New Roman"/>
          <w:color w:val="000000" w:themeColor="text1"/>
          <w:sz w:val="24"/>
          <w:szCs w:val="24"/>
        </w:rPr>
        <w:t xml:space="preserve">17%, </w:t>
      </w:r>
      <w:proofErr w:type="spellStart"/>
      <w:r w:rsidR="00C416EB" w:rsidRPr="008C342E">
        <w:rPr>
          <w:rFonts w:ascii="宋体" w:eastAsia="宋体" w:hAnsi="宋体" w:cs="Times New Roman"/>
          <w:color w:val="000000" w:themeColor="text1"/>
          <w:sz w:val="24"/>
          <w:szCs w:val="24"/>
        </w:rPr>
        <w:t>P</w:t>
      </w:r>
      <w:r w:rsidR="00C416EB" w:rsidRPr="008C342E">
        <w:rPr>
          <w:rFonts w:ascii="宋体" w:eastAsia="宋体" w:hAnsi="宋体" w:cs="Times New Roman"/>
          <w:color w:val="000000" w:themeColor="text1"/>
          <w:sz w:val="24"/>
          <w:szCs w:val="24"/>
          <w:vertAlign w:val="subscript"/>
        </w:rPr>
        <w:t>mediation</w:t>
      </w:r>
      <w:proofErr w:type="spellEnd"/>
      <w:r w:rsidR="00C416EB" w:rsidRPr="008C342E">
        <w:rPr>
          <w:rFonts w:ascii="宋体" w:eastAsia="宋体" w:hAnsi="宋体" w:cs="Times New Roman"/>
          <w:color w:val="000000" w:themeColor="text1"/>
          <w:sz w:val="24"/>
          <w:szCs w:val="24"/>
        </w:rPr>
        <w:t xml:space="preserve">=0.017, </w:t>
      </w:r>
      <w:r w:rsidR="00C416EB" w:rsidRPr="008C342E">
        <w:rPr>
          <w:rFonts w:ascii="宋体" w:eastAsia="宋体" w:hAnsi="宋体" w:cs="Times New Roman"/>
          <w:b/>
          <w:color w:val="000000" w:themeColor="text1"/>
          <w:sz w:val="24"/>
          <w:szCs w:val="24"/>
        </w:rPr>
        <w:t>Figure 7E</w:t>
      </w:r>
      <w:r w:rsidR="00C416EB" w:rsidRPr="008C342E">
        <w:rPr>
          <w:rFonts w:ascii="宋体" w:eastAsia="宋体" w:hAnsi="宋体" w:cs="Times New Roman" w:hint="eastAsia"/>
          <w:color w:val="000000" w:themeColor="text1"/>
          <w:sz w:val="24"/>
          <w:szCs w:val="24"/>
        </w:rPr>
        <w:t>）。</w:t>
      </w:r>
    </w:p>
    <w:p w14:paraId="1905466D" w14:textId="55E51B5A" w:rsidR="00C416EB" w:rsidRDefault="00F513D9" w:rsidP="00E00F35">
      <w:pPr>
        <w:ind w:firstLine="480"/>
        <w:rPr>
          <w:rFonts w:ascii="宋体" w:eastAsia="宋体" w:hAnsi="宋体" w:cs="Times New Roman"/>
          <w:color w:val="000000" w:themeColor="text1"/>
          <w:szCs w:val="21"/>
        </w:rPr>
      </w:pPr>
      <w:r w:rsidRPr="00047278">
        <w:rPr>
          <w:rFonts w:ascii="宋体" w:eastAsia="宋体" w:hAnsi="宋体" w:cs="Times New Roman" w:hint="eastAsia"/>
          <w:color w:val="000000" w:themeColor="text1"/>
          <w:szCs w:val="21"/>
        </w:rPr>
        <w:t>图7. 肠道菌群，宿主代谢物和宿主表型间的中介分析。A，</w:t>
      </w:r>
      <w:r w:rsidR="00B42359" w:rsidRPr="00047278">
        <w:rPr>
          <w:rFonts w:ascii="宋体" w:eastAsia="宋体" w:hAnsi="宋体" w:cs="Times New Roman" w:hint="eastAsia"/>
          <w:color w:val="000000" w:themeColor="text1"/>
          <w:szCs w:val="21"/>
        </w:rPr>
        <w:t>肠道菌群和宿主表型及代谢物相关的</w:t>
      </w:r>
      <w:proofErr w:type="spellStart"/>
      <w:r w:rsidR="00B42359" w:rsidRPr="00047278">
        <w:rPr>
          <w:rFonts w:ascii="宋体" w:eastAsia="宋体" w:hAnsi="宋体" w:cs="Times New Roman" w:hint="eastAsia"/>
          <w:color w:val="000000" w:themeColor="text1"/>
          <w:szCs w:val="21"/>
        </w:rPr>
        <w:t>venn</w:t>
      </w:r>
      <w:proofErr w:type="spellEnd"/>
      <w:r w:rsidR="00B42359" w:rsidRPr="00047278">
        <w:rPr>
          <w:rFonts w:ascii="宋体" w:eastAsia="宋体" w:hAnsi="宋体" w:cs="Times New Roman" w:hint="eastAsia"/>
          <w:color w:val="000000" w:themeColor="text1"/>
          <w:szCs w:val="21"/>
        </w:rPr>
        <w:t>图。B，21个显著的中介分析结果。左边部分表示菌群因素，中间为血液代谢物，右边为宿主表型。C</w:t>
      </w:r>
      <w:r w:rsidR="00B42359" w:rsidRPr="00047278">
        <w:rPr>
          <w:rFonts w:ascii="宋体" w:eastAsia="宋体" w:hAnsi="宋体" w:cs="Times New Roman"/>
          <w:color w:val="000000" w:themeColor="text1"/>
          <w:szCs w:val="21"/>
        </w:rPr>
        <w:t>,</w:t>
      </w:r>
      <w:r w:rsidR="000F18A9" w:rsidRPr="00047278">
        <w:rPr>
          <w:rFonts w:ascii="宋体" w:eastAsia="宋体" w:hAnsi="宋体" w:cs="Times New Roman" w:hint="eastAsia"/>
          <w:color w:val="000000" w:themeColor="text1"/>
          <w:szCs w:val="21"/>
        </w:rPr>
        <w:t>菌群硫酸盐降解通路可以通过改变硫胺素来影响舒张压</w:t>
      </w:r>
      <w:r w:rsidR="000F18A9" w:rsidRPr="00047278">
        <w:rPr>
          <w:rFonts w:ascii="宋体" w:eastAsia="宋体" w:hAnsi="宋体" w:cs="Times New Roman"/>
          <w:color w:val="000000" w:themeColor="text1"/>
          <w:szCs w:val="21"/>
        </w:rPr>
        <w:t>(</w:t>
      </w:r>
      <w:proofErr w:type="spellStart"/>
      <w:r w:rsidR="000F18A9" w:rsidRPr="00047278">
        <w:rPr>
          <w:rFonts w:ascii="宋体" w:eastAsia="宋体" w:hAnsi="宋体" w:cs="Times New Roman"/>
          <w:color w:val="000000" w:themeColor="text1"/>
          <w:szCs w:val="21"/>
        </w:rPr>
        <w:t>Pmediation</w:t>
      </w:r>
      <w:proofErr w:type="spellEnd"/>
      <w:r w:rsidR="000F18A9" w:rsidRPr="00047278">
        <w:rPr>
          <w:rFonts w:ascii="宋体" w:eastAsia="宋体" w:hAnsi="宋体" w:cs="Times New Roman"/>
          <w:color w:val="000000" w:themeColor="text1"/>
          <w:szCs w:val="21"/>
        </w:rPr>
        <w:t>=0.006, 21%)</w:t>
      </w:r>
      <w:r w:rsidR="000F18A9" w:rsidRPr="00047278">
        <w:rPr>
          <w:rFonts w:ascii="宋体" w:eastAsia="宋体" w:hAnsi="宋体" w:cs="Times New Roman" w:hint="eastAsia"/>
          <w:color w:val="000000" w:themeColor="text1"/>
          <w:szCs w:val="21"/>
        </w:rPr>
        <w:t>。D，菌群脂多糖通过改变AFMK影响收缩压</w:t>
      </w:r>
      <w:r w:rsidR="000F18A9" w:rsidRPr="00047278">
        <w:rPr>
          <w:rFonts w:ascii="宋体" w:eastAsia="宋体" w:hAnsi="宋体" w:cs="Times New Roman"/>
          <w:color w:val="000000" w:themeColor="text1"/>
          <w:szCs w:val="21"/>
        </w:rPr>
        <w:t>(</w:t>
      </w:r>
      <w:proofErr w:type="spellStart"/>
      <w:r w:rsidR="000F18A9" w:rsidRPr="00047278">
        <w:rPr>
          <w:rFonts w:ascii="宋体" w:eastAsia="宋体" w:hAnsi="宋体" w:cs="Times New Roman"/>
          <w:color w:val="000000" w:themeColor="text1"/>
          <w:szCs w:val="21"/>
        </w:rPr>
        <w:t>Pmediation</w:t>
      </w:r>
      <w:proofErr w:type="spellEnd"/>
      <w:r w:rsidR="000F18A9" w:rsidRPr="00047278">
        <w:rPr>
          <w:rFonts w:ascii="宋体" w:eastAsia="宋体" w:hAnsi="宋体" w:cs="Times New Roman"/>
          <w:color w:val="000000" w:themeColor="text1"/>
          <w:szCs w:val="21"/>
        </w:rPr>
        <w:t>=622 0.006, 16%)</w:t>
      </w:r>
      <w:r w:rsidR="000F18A9" w:rsidRPr="00047278">
        <w:rPr>
          <w:rFonts w:ascii="宋体" w:eastAsia="宋体" w:hAnsi="宋体" w:cs="Times New Roman" w:hint="eastAsia"/>
          <w:color w:val="000000" w:themeColor="text1"/>
          <w:szCs w:val="21"/>
        </w:rPr>
        <w:t>。</w:t>
      </w:r>
      <w:r w:rsidR="00535D27" w:rsidRPr="00047278">
        <w:rPr>
          <w:rFonts w:ascii="宋体" w:eastAsia="宋体" w:hAnsi="宋体" w:cs="Times New Roman" w:hint="eastAsia"/>
          <w:color w:val="000000" w:themeColor="text1"/>
          <w:szCs w:val="21"/>
        </w:rPr>
        <w:t>E，</w:t>
      </w:r>
      <w:r w:rsidR="00535D27" w:rsidRPr="00047278">
        <w:rPr>
          <w:rFonts w:ascii="宋体" w:eastAsia="宋体" w:hAnsi="宋体" w:cs="Times New Roman"/>
          <w:color w:val="000000" w:themeColor="text1"/>
          <w:szCs w:val="21"/>
        </w:rPr>
        <w:t>球菌</w:t>
      </w:r>
      <w:proofErr w:type="spellStart"/>
      <w:r w:rsidR="00535D27" w:rsidRPr="00047278">
        <w:rPr>
          <w:rFonts w:ascii="宋体" w:eastAsia="宋体" w:hAnsi="宋体" w:cs="Times New Roman"/>
          <w:color w:val="000000" w:themeColor="text1"/>
          <w:szCs w:val="21"/>
        </w:rPr>
        <w:t>Ruminococcus</w:t>
      </w:r>
      <w:proofErr w:type="spellEnd"/>
      <w:r w:rsidR="00535D27" w:rsidRPr="00047278">
        <w:rPr>
          <w:rFonts w:ascii="宋体" w:eastAsia="宋体" w:hAnsi="宋体" w:cs="Times New Roman" w:hint="eastAsia"/>
          <w:color w:val="000000" w:themeColor="text1"/>
          <w:szCs w:val="21"/>
        </w:rPr>
        <w:t>的</w:t>
      </w:r>
      <w:proofErr w:type="spellStart"/>
      <w:r w:rsidR="00535D27" w:rsidRPr="00047278">
        <w:rPr>
          <w:rFonts w:ascii="宋体" w:eastAsia="宋体" w:hAnsi="宋体" w:cs="Times New Roman" w:hint="eastAsia"/>
          <w:color w:val="000000" w:themeColor="text1"/>
          <w:szCs w:val="21"/>
        </w:rPr>
        <w:t>vSV</w:t>
      </w:r>
      <w:proofErr w:type="spellEnd"/>
      <w:r w:rsidR="00535D27" w:rsidRPr="00047278">
        <w:rPr>
          <w:rFonts w:ascii="宋体" w:eastAsia="宋体" w:hAnsi="宋体" w:cs="Times New Roman"/>
          <w:color w:val="000000" w:themeColor="text1"/>
          <w:szCs w:val="21"/>
        </w:rPr>
        <w:t>(300-305 kb)</w:t>
      </w:r>
      <w:r w:rsidR="00535D27" w:rsidRPr="00047278">
        <w:rPr>
          <w:rFonts w:ascii="宋体" w:eastAsia="宋体" w:hAnsi="宋体" w:cs="Times New Roman" w:hint="eastAsia"/>
          <w:color w:val="000000" w:themeColor="text1"/>
          <w:szCs w:val="21"/>
        </w:rPr>
        <w:t>通过改变</w:t>
      </w:r>
      <w:r w:rsidR="00535D27" w:rsidRPr="00047278">
        <w:rPr>
          <w:rFonts w:ascii="宋体" w:eastAsia="宋体" w:hAnsi="宋体" w:cs="Times New Roman"/>
          <w:color w:val="000000" w:themeColor="text1"/>
          <w:szCs w:val="21"/>
        </w:rPr>
        <w:t>硫酸酪醇</w:t>
      </w:r>
      <w:r w:rsidR="00535D27" w:rsidRPr="00047278">
        <w:rPr>
          <w:rFonts w:ascii="宋体" w:eastAsia="宋体" w:hAnsi="宋体" w:cs="Times New Roman" w:hint="eastAsia"/>
          <w:color w:val="000000" w:themeColor="text1"/>
          <w:szCs w:val="21"/>
        </w:rPr>
        <w:t>来影响血液LDL。</w:t>
      </w:r>
    </w:p>
    <w:p w14:paraId="4E037D93" w14:textId="77777777" w:rsidR="00047278" w:rsidRPr="00047278" w:rsidRDefault="00047278" w:rsidP="00E00F35">
      <w:pPr>
        <w:ind w:firstLine="480"/>
        <w:rPr>
          <w:rFonts w:ascii="宋体" w:eastAsia="宋体" w:hAnsi="宋体" w:cs="Times New Roman"/>
          <w:color w:val="000000" w:themeColor="text1"/>
          <w:szCs w:val="21"/>
        </w:rPr>
      </w:pPr>
    </w:p>
    <w:p w14:paraId="615BC79A" w14:textId="424435A9" w:rsidR="00C416EB" w:rsidRPr="008C342E" w:rsidRDefault="00B05F28"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8</w:t>
      </w:r>
      <w:r w:rsidR="00C416EB" w:rsidRPr="008C342E">
        <w:rPr>
          <w:rFonts w:ascii="宋体" w:eastAsia="宋体" w:hAnsi="宋体" w:cs="Times New Roman" w:hint="eastAsia"/>
          <w:b/>
          <w:color w:val="000000" w:themeColor="text1"/>
          <w:sz w:val="24"/>
          <w:szCs w:val="24"/>
        </w:rPr>
        <w:t>肠道菌群抗药性的增强</w:t>
      </w:r>
    </w:p>
    <w:p w14:paraId="5563C04F" w14:textId="77777777" w:rsidR="00C416EB" w:rsidRPr="008C342E" w:rsidRDefault="00C416EB" w:rsidP="00E00F35">
      <w:pPr>
        <w:rPr>
          <w:rFonts w:ascii="宋体" w:eastAsia="宋体" w:hAnsi="宋体" w:cs="Times New Roman"/>
          <w:b/>
          <w:color w:val="000000" w:themeColor="text1"/>
          <w:sz w:val="24"/>
          <w:szCs w:val="24"/>
        </w:rPr>
      </w:pPr>
    </w:p>
    <w:p w14:paraId="1A755198" w14:textId="4665A36C" w:rsidR="007B0D0D" w:rsidRPr="008C342E" w:rsidRDefault="00B04474" w:rsidP="00E00F35">
      <w:pPr>
        <w:ind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细菌的抗药性</w:t>
      </w:r>
      <w:r w:rsidR="00FD452F" w:rsidRPr="008C342E">
        <w:rPr>
          <w:rFonts w:ascii="宋体" w:eastAsia="宋体" w:hAnsi="宋体" w:cs="Times New Roman" w:hint="eastAsia"/>
          <w:color w:val="000000" w:themeColor="text1"/>
          <w:sz w:val="24"/>
          <w:szCs w:val="24"/>
        </w:rPr>
        <w:t>给临床治疗感染性疾病带来了巨大的挑战，细菌的毒力因子也是肠道菌群能稳定存在于人体消化道以及对抗人体免疫的保证。研究者最后比较了两个时间点肠道菌群29个抗药性基因</w:t>
      </w:r>
      <w:r w:rsidR="004D32B4" w:rsidRPr="008C342E">
        <w:rPr>
          <w:rFonts w:ascii="宋体" w:eastAsia="宋体" w:hAnsi="宋体" w:cs="Times New Roman" w:hint="eastAsia"/>
          <w:color w:val="000000" w:themeColor="text1"/>
          <w:sz w:val="24"/>
          <w:szCs w:val="24"/>
        </w:rPr>
        <w:t>和59</w:t>
      </w:r>
      <w:r w:rsidR="00EE5B99" w:rsidRPr="008C342E">
        <w:rPr>
          <w:rFonts w:ascii="宋体" w:eastAsia="宋体" w:hAnsi="宋体" w:cs="Times New Roman" w:hint="eastAsia"/>
          <w:color w:val="000000" w:themeColor="text1"/>
          <w:sz w:val="24"/>
          <w:szCs w:val="24"/>
        </w:rPr>
        <w:t>个毒力因子基因的相对丰度。发现抗性基因总量</w:t>
      </w:r>
      <w:r w:rsidR="004D32B4" w:rsidRPr="008C342E">
        <w:rPr>
          <w:rFonts w:ascii="宋体" w:eastAsia="宋体" w:hAnsi="宋体" w:cs="Times New Roman" w:hint="eastAsia"/>
          <w:color w:val="000000" w:themeColor="text1"/>
          <w:sz w:val="24"/>
          <w:szCs w:val="24"/>
        </w:rPr>
        <w:t>显著提高（</w:t>
      </w:r>
      <w:r w:rsidR="004D32B4" w:rsidRPr="008C342E">
        <w:rPr>
          <w:rFonts w:ascii="宋体" w:eastAsia="宋体" w:hAnsi="宋体" w:cs="Times New Roman"/>
          <w:color w:val="000000" w:themeColor="text1"/>
          <w:sz w:val="24"/>
          <w:szCs w:val="24"/>
        </w:rPr>
        <w:t>P=1.1x10</w:t>
      </w:r>
      <w:r w:rsidR="004D32B4" w:rsidRPr="008C342E">
        <w:rPr>
          <w:rFonts w:ascii="宋体" w:eastAsia="宋体" w:hAnsi="宋体" w:cs="Times New Roman"/>
          <w:color w:val="000000" w:themeColor="text1"/>
          <w:sz w:val="24"/>
          <w:szCs w:val="24"/>
          <w:vertAlign w:val="superscript"/>
        </w:rPr>
        <w:t>-9</w:t>
      </w:r>
      <w:r w:rsidR="004D32B4" w:rsidRPr="008C342E">
        <w:rPr>
          <w:rFonts w:ascii="宋体" w:eastAsia="宋体" w:hAnsi="宋体" w:cs="Times New Roman" w:hint="eastAsia"/>
          <w:color w:val="000000" w:themeColor="text1"/>
          <w:sz w:val="24"/>
          <w:szCs w:val="24"/>
        </w:rPr>
        <w:t>）而毒力因子基因总量下降（</w:t>
      </w:r>
      <w:r w:rsidR="004D32B4" w:rsidRPr="008C342E">
        <w:rPr>
          <w:rFonts w:ascii="宋体" w:eastAsia="宋体" w:hAnsi="宋体" w:cs="Times New Roman"/>
          <w:color w:val="000000" w:themeColor="text1"/>
          <w:sz w:val="24"/>
          <w:szCs w:val="24"/>
        </w:rPr>
        <w:t>P=5.1x10</w:t>
      </w:r>
      <w:r w:rsidR="004D32B4" w:rsidRPr="008C342E">
        <w:rPr>
          <w:rFonts w:ascii="宋体" w:eastAsia="宋体" w:hAnsi="宋体" w:cs="Times New Roman"/>
          <w:color w:val="000000" w:themeColor="text1"/>
          <w:sz w:val="24"/>
          <w:szCs w:val="24"/>
          <w:vertAlign w:val="superscript"/>
        </w:rPr>
        <w:t>-4</w:t>
      </w:r>
      <w:r w:rsidR="004D32B4" w:rsidRPr="008C342E">
        <w:rPr>
          <w:rFonts w:ascii="宋体" w:eastAsia="宋体" w:hAnsi="宋体" w:cs="Times New Roman" w:hint="eastAsia"/>
          <w:color w:val="000000" w:themeColor="text1"/>
          <w:sz w:val="24"/>
          <w:szCs w:val="24"/>
        </w:rPr>
        <w:t>）。</w:t>
      </w:r>
      <w:r w:rsidR="00EE5B99" w:rsidRPr="008C342E">
        <w:rPr>
          <w:rFonts w:ascii="宋体" w:eastAsia="宋体" w:hAnsi="宋体" w:cs="Times New Roman" w:hint="eastAsia"/>
          <w:color w:val="000000" w:themeColor="text1"/>
          <w:sz w:val="24"/>
          <w:szCs w:val="24"/>
        </w:rPr>
        <w:t>单基因水平而言，55.2%（29个中的16个）的抗药性基因水平和18.6%（59个中的11个）的毒力因子基因水平发生了显著变化（</w:t>
      </w:r>
      <w:r w:rsidR="00EE5B99" w:rsidRPr="008C342E">
        <w:rPr>
          <w:rFonts w:ascii="宋体" w:eastAsia="宋体" w:hAnsi="宋体" w:cs="Times New Roman"/>
          <w:color w:val="000000" w:themeColor="text1"/>
          <w:sz w:val="24"/>
          <w:szCs w:val="24"/>
        </w:rPr>
        <w:t>FDR&lt;0.05</w:t>
      </w:r>
      <w:r w:rsidR="00EE5B99" w:rsidRPr="008C342E">
        <w:rPr>
          <w:rFonts w:ascii="宋体" w:eastAsia="宋体" w:hAnsi="宋体" w:cs="Times New Roman" w:hint="eastAsia"/>
          <w:color w:val="000000" w:themeColor="text1"/>
          <w:sz w:val="24"/>
          <w:szCs w:val="24"/>
        </w:rPr>
        <w:t>）。</w:t>
      </w:r>
    </w:p>
    <w:p w14:paraId="2D011883" w14:textId="66304E4E" w:rsidR="00564FF2" w:rsidRPr="008C342E" w:rsidRDefault="00564FF2" w:rsidP="00E00F35">
      <w:pPr>
        <w:ind w:firstLine="480"/>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lastRenderedPageBreak/>
        <w:t>荷兰的抗生素人体使用量在欧洲是最低的，但是</w:t>
      </w:r>
      <w:r w:rsidRPr="008C342E">
        <w:rPr>
          <w:rFonts w:ascii="宋体" w:eastAsia="宋体" w:hAnsi="宋体" w:cs="Times New Roman"/>
          <w:color w:val="000000" w:themeColor="text1"/>
          <w:sz w:val="24"/>
          <w:szCs w:val="24"/>
        </w:rPr>
        <w:t>四环素，氨基糖苷和林可酰胺</w:t>
      </w:r>
      <w:r w:rsidRPr="008C342E">
        <w:rPr>
          <w:rFonts w:ascii="宋体" w:eastAsia="宋体" w:hAnsi="宋体" w:cs="Times New Roman" w:hint="eastAsia"/>
          <w:color w:val="000000" w:themeColor="text1"/>
          <w:sz w:val="24"/>
          <w:szCs w:val="24"/>
        </w:rPr>
        <w:t>是广泛的兽用药。研究者又对人体肉类食用量和菌群抗药性基因的改变做了关联分析，发现随着肉类食用量的提高，肠道菌群的</w:t>
      </w:r>
      <w:r w:rsidRPr="008C342E">
        <w:rPr>
          <w:rFonts w:ascii="宋体" w:eastAsia="宋体" w:hAnsi="宋体" w:cs="Times New Roman"/>
          <w:color w:val="000000" w:themeColor="text1"/>
          <w:sz w:val="24"/>
          <w:szCs w:val="24"/>
        </w:rPr>
        <w:t>氨基糖苷</w:t>
      </w:r>
      <w:r w:rsidRPr="008C342E">
        <w:rPr>
          <w:rFonts w:ascii="宋体" w:eastAsia="宋体" w:hAnsi="宋体" w:cs="Times New Roman" w:hint="eastAsia"/>
          <w:color w:val="000000" w:themeColor="text1"/>
          <w:sz w:val="24"/>
          <w:szCs w:val="24"/>
        </w:rPr>
        <w:t>（</w:t>
      </w:r>
      <w:proofErr w:type="spellStart"/>
      <w:r w:rsidRPr="008C342E">
        <w:rPr>
          <w:rFonts w:ascii="宋体" w:eastAsia="宋体" w:hAnsi="宋体" w:cs="Times New Roman"/>
          <w:color w:val="000000" w:themeColor="text1"/>
          <w:sz w:val="24"/>
          <w:szCs w:val="24"/>
        </w:rPr>
        <w:t>r</w:t>
      </w:r>
      <w:r w:rsidRPr="008C342E">
        <w:rPr>
          <w:rFonts w:ascii="宋体" w:eastAsia="宋体" w:hAnsi="宋体" w:cs="Times New Roman"/>
          <w:color w:val="000000" w:themeColor="text1"/>
          <w:sz w:val="24"/>
          <w:szCs w:val="24"/>
          <w:vertAlign w:val="subscript"/>
        </w:rPr>
        <w:t>Spearman</w:t>
      </w:r>
      <w:proofErr w:type="spellEnd"/>
      <w:r w:rsidRPr="008C342E">
        <w:rPr>
          <w:rFonts w:ascii="宋体" w:eastAsia="宋体" w:hAnsi="宋体" w:cs="Times New Roman"/>
          <w:color w:val="000000" w:themeColor="text1"/>
          <w:sz w:val="24"/>
          <w:szCs w:val="24"/>
        </w:rPr>
        <w:t>=0.18, P=9.2x10</w:t>
      </w:r>
      <w:r w:rsidRPr="008C342E">
        <w:rPr>
          <w:rFonts w:ascii="宋体" w:eastAsia="宋体" w:hAnsi="宋体" w:cs="Times New Roman"/>
          <w:color w:val="000000" w:themeColor="text1"/>
          <w:sz w:val="24"/>
          <w:szCs w:val="24"/>
          <w:vertAlign w:val="superscript"/>
        </w:rPr>
        <w:t>-4</w:t>
      </w:r>
      <w:r w:rsidRPr="008C342E">
        <w:rPr>
          <w:rFonts w:ascii="宋体" w:eastAsia="宋体" w:hAnsi="宋体" w:cs="Times New Roman" w:hint="eastAsia"/>
          <w:color w:val="000000" w:themeColor="text1"/>
          <w:sz w:val="24"/>
          <w:szCs w:val="24"/>
        </w:rPr>
        <w:t>）</w:t>
      </w:r>
      <w:r w:rsidRPr="008C342E">
        <w:rPr>
          <w:rFonts w:ascii="宋体" w:eastAsia="宋体" w:hAnsi="宋体" w:cs="Times New Roman"/>
          <w:color w:val="000000" w:themeColor="text1"/>
          <w:sz w:val="24"/>
          <w:szCs w:val="24"/>
        </w:rPr>
        <w:t>和林可酰胺</w:t>
      </w:r>
      <w:r w:rsidRPr="008C342E">
        <w:rPr>
          <w:rFonts w:ascii="宋体" w:eastAsia="宋体" w:hAnsi="宋体" w:cs="Times New Roman" w:hint="eastAsia"/>
          <w:color w:val="000000" w:themeColor="text1"/>
          <w:sz w:val="24"/>
          <w:szCs w:val="24"/>
        </w:rPr>
        <w:t>（</w:t>
      </w:r>
      <w:proofErr w:type="spellStart"/>
      <w:r w:rsidRPr="008C342E">
        <w:rPr>
          <w:rFonts w:ascii="宋体" w:eastAsia="宋体" w:hAnsi="宋体" w:cs="Times New Roman"/>
          <w:color w:val="000000" w:themeColor="text1"/>
          <w:sz w:val="24"/>
          <w:szCs w:val="24"/>
        </w:rPr>
        <w:t>r</w:t>
      </w:r>
      <w:r w:rsidRPr="008C342E">
        <w:rPr>
          <w:rFonts w:ascii="宋体" w:eastAsia="宋体" w:hAnsi="宋体" w:cs="Times New Roman"/>
          <w:color w:val="000000" w:themeColor="text1"/>
          <w:sz w:val="24"/>
          <w:szCs w:val="24"/>
          <w:vertAlign w:val="subscript"/>
        </w:rPr>
        <w:t>Spearman</w:t>
      </w:r>
      <w:proofErr w:type="spellEnd"/>
      <w:r w:rsidRPr="008C342E">
        <w:rPr>
          <w:rFonts w:ascii="宋体" w:eastAsia="宋体" w:hAnsi="宋体" w:cs="Times New Roman"/>
          <w:color w:val="000000" w:themeColor="text1"/>
          <w:sz w:val="24"/>
          <w:szCs w:val="24"/>
        </w:rPr>
        <w:t>=0.15, P=5.5x10</w:t>
      </w:r>
      <w:r w:rsidRPr="008C342E">
        <w:rPr>
          <w:rFonts w:ascii="宋体" w:eastAsia="宋体" w:hAnsi="宋体" w:cs="Times New Roman"/>
          <w:color w:val="000000" w:themeColor="text1"/>
          <w:sz w:val="24"/>
          <w:szCs w:val="24"/>
          <w:vertAlign w:val="superscript"/>
        </w:rPr>
        <w:t>-3</w:t>
      </w:r>
      <w:r w:rsidRPr="008C342E">
        <w:rPr>
          <w:rFonts w:ascii="宋体" w:eastAsia="宋体" w:hAnsi="宋体" w:cs="Times New Roman" w:hint="eastAsia"/>
          <w:color w:val="000000" w:themeColor="text1"/>
          <w:sz w:val="24"/>
          <w:szCs w:val="24"/>
        </w:rPr>
        <w:t>）抗药性基因水平也随之提高。这说明了当前畜牧业大量抗生素的使用，可能会造成人体肠道菌群耐药性的增加。</w:t>
      </w:r>
    </w:p>
    <w:p w14:paraId="604A56D2" w14:textId="3C2CAB93" w:rsidR="003F6D46" w:rsidRPr="00047278" w:rsidRDefault="00E75AD1" w:rsidP="00E00F35">
      <w:pPr>
        <w:ind w:firstLine="480"/>
        <w:rPr>
          <w:rFonts w:ascii="宋体" w:eastAsia="宋体" w:hAnsi="宋体" w:cs="Times New Roman"/>
          <w:color w:val="000000" w:themeColor="text1"/>
          <w:szCs w:val="21"/>
        </w:rPr>
      </w:pPr>
      <w:r w:rsidRPr="00047278">
        <w:rPr>
          <w:rFonts w:ascii="宋体" w:eastAsia="宋体" w:hAnsi="宋体" w:cs="Times New Roman" w:hint="eastAsia"/>
          <w:color w:val="000000" w:themeColor="text1"/>
          <w:szCs w:val="21"/>
        </w:rPr>
        <w:t>图</w:t>
      </w:r>
      <w:r w:rsidR="00551ECF">
        <w:rPr>
          <w:rFonts w:ascii="宋体" w:eastAsia="宋体" w:hAnsi="宋体" w:cs="Times New Roman"/>
          <w:color w:val="000000" w:themeColor="text1"/>
          <w:szCs w:val="21"/>
        </w:rPr>
        <w:t>S7</w:t>
      </w:r>
      <w:r w:rsidRPr="00047278">
        <w:rPr>
          <w:rFonts w:ascii="宋体" w:eastAsia="宋体" w:hAnsi="宋体" w:cs="Times New Roman" w:hint="eastAsia"/>
          <w:color w:val="000000" w:themeColor="text1"/>
          <w:szCs w:val="21"/>
        </w:rPr>
        <w:t>. 肠道菌群的抗药性基因和毒力因子的长期改变。A</w:t>
      </w:r>
      <w:r w:rsidRPr="00047278">
        <w:rPr>
          <w:rFonts w:ascii="宋体" w:eastAsia="宋体" w:hAnsi="宋体" w:cs="Times New Roman"/>
          <w:color w:val="000000" w:themeColor="text1"/>
          <w:szCs w:val="21"/>
        </w:rPr>
        <w:t>,</w:t>
      </w:r>
      <w:r w:rsidR="00DC5852" w:rsidRPr="00047278">
        <w:rPr>
          <w:rFonts w:ascii="宋体" w:eastAsia="宋体" w:hAnsi="宋体" w:cs="Times New Roman" w:hint="eastAsia"/>
          <w:color w:val="000000" w:themeColor="text1"/>
          <w:szCs w:val="21"/>
        </w:rPr>
        <w:t>在基线（浅蓝）和后续（深蓝）两个时间点的总体菌群抗药性基因总量的比较。</w:t>
      </w:r>
      <w:r w:rsidR="0099650E" w:rsidRPr="00047278">
        <w:rPr>
          <w:rFonts w:ascii="宋体" w:eastAsia="宋体" w:hAnsi="宋体" w:cs="Times New Roman" w:hint="eastAsia"/>
          <w:color w:val="000000" w:themeColor="text1"/>
          <w:szCs w:val="21"/>
        </w:rPr>
        <w:t>B</w:t>
      </w:r>
      <w:r w:rsidR="0099650E" w:rsidRPr="00047278">
        <w:rPr>
          <w:rFonts w:ascii="宋体" w:eastAsia="宋体" w:hAnsi="宋体" w:cs="Times New Roman"/>
          <w:color w:val="000000" w:themeColor="text1"/>
          <w:szCs w:val="21"/>
        </w:rPr>
        <w:t>,</w:t>
      </w:r>
      <w:r w:rsidR="006E04CF" w:rsidRPr="00047278">
        <w:rPr>
          <w:rFonts w:ascii="宋体" w:eastAsia="宋体" w:hAnsi="宋体" w:cs="Times New Roman" w:hint="eastAsia"/>
          <w:color w:val="000000" w:themeColor="text1"/>
          <w:szCs w:val="21"/>
        </w:rPr>
        <w:t xml:space="preserve"> 在基线（浅蓝）和后续（深蓝）两个时间点的总体菌群</w:t>
      </w:r>
      <w:r w:rsidR="00E461F7" w:rsidRPr="00047278">
        <w:rPr>
          <w:rFonts w:ascii="宋体" w:eastAsia="宋体" w:hAnsi="宋体" w:cs="Times New Roman" w:hint="eastAsia"/>
          <w:color w:val="000000" w:themeColor="text1"/>
          <w:szCs w:val="21"/>
        </w:rPr>
        <w:t>毒力因子</w:t>
      </w:r>
      <w:r w:rsidR="006E04CF" w:rsidRPr="00047278">
        <w:rPr>
          <w:rFonts w:ascii="宋体" w:eastAsia="宋体" w:hAnsi="宋体" w:cs="Times New Roman" w:hint="eastAsia"/>
          <w:color w:val="000000" w:themeColor="text1"/>
          <w:szCs w:val="21"/>
        </w:rPr>
        <w:t>总量的比较。</w:t>
      </w:r>
      <w:r w:rsidR="00EE59DD" w:rsidRPr="00047278">
        <w:rPr>
          <w:rFonts w:ascii="宋体" w:eastAsia="宋体" w:hAnsi="宋体" w:cs="Times New Roman" w:hint="eastAsia"/>
          <w:color w:val="000000" w:themeColor="text1"/>
          <w:szCs w:val="21"/>
        </w:rPr>
        <w:t>C,菌群丰度和抗药性基因丰度的正向差异变化。D，肠道菌群</w:t>
      </w:r>
      <w:r w:rsidR="00EE59DD" w:rsidRPr="00047278">
        <w:rPr>
          <w:rFonts w:ascii="宋体" w:eastAsia="宋体" w:hAnsi="宋体" w:cs="Times New Roman"/>
          <w:color w:val="000000" w:themeColor="text1"/>
          <w:szCs w:val="21"/>
        </w:rPr>
        <w:t>氨基糖苷</w:t>
      </w:r>
      <w:r w:rsidR="00EE59DD" w:rsidRPr="00047278">
        <w:rPr>
          <w:rFonts w:ascii="宋体" w:eastAsia="宋体" w:hAnsi="宋体" w:cs="Times New Roman" w:hint="eastAsia"/>
          <w:color w:val="000000" w:themeColor="text1"/>
          <w:szCs w:val="21"/>
        </w:rPr>
        <w:t>抗性基因和肉食类食用的关联。E，肠道菌群</w:t>
      </w:r>
      <w:r w:rsidR="00EE59DD" w:rsidRPr="00047278">
        <w:rPr>
          <w:rFonts w:ascii="宋体" w:eastAsia="宋体" w:hAnsi="宋体" w:cs="Times New Roman"/>
          <w:color w:val="000000" w:themeColor="text1"/>
          <w:szCs w:val="21"/>
        </w:rPr>
        <w:t>林可酰胺</w:t>
      </w:r>
      <w:r w:rsidR="00EE59DD" w:rsidRPr="00047278">
        <w:rPr>
          <w:rFonts w:ascii="宋体" w:eastAsia="宋体" w:hAnsi="宋体" w:cs="Times New Roman" w:hint="eastAsia"/>
          <w:color w:val="000000" w:themeColor="text1"/>
          <w:szCs w:val="21"/>
        </w:rPr>
        <w:t>抗性基因和肉食类食用的关联</w:t>
      </w:r>
      <w:r w:rsidR="00047278">
        <w:rPr>
          <w:rFonts w:ascii="宋体" w:eastAsia="宋体" w:hAnsi="宋体" w:cs="Times New Roman" w:hint="eastAsia"/>
          <w:color w:val="000000" w:themeColor="text1"/>
          <w:szCs w:val="21"/>
        </w:rPr>
        <w:t>。</w:t>
      </w:r>
    </w:p>
    <w:p w14:paraId="23BBD4E0" w14:textId="1EF1AD0E" w:rsidR="006D6BEA" w:rsidRPr="008C342E" w:rsidRDefault="006D6BEA" w:rsidP="00E00F35">
      <w:pPr>
        <w:ind w:firstLineChars="200" w:firstLine="480"/>
        <w:rPr>
          <w:rFonts w:ascii="宋体" w:eastAsia="宋体" w:hAnsi="宋体" w:cs="Times New Roman"/>
          <w:color w:val="000000" w:themeColor="text1"/>
          <w:sz w:val="24"/>
          <w:szCs w:val="24"/>
        </w:rPr>
      </w:pPr>
    </w:p>
    <w:p w14:paraId="228845CA" w14:textId="5D8E7A2F" w:rsidR="00BF042E" w:rsidRPr="008C342E" w:rsidRDefault="00BF042E" w:rsidP="00E00F35">
      <w:pPr>
        <w:rPr>
          <w:rFonts w:ascii="宋体" w:eastAsia="宋体" w:hAnsi="宋体" w:cs="Times New Roman"/>
          <w:color w:val="000000" w:themeColor="text1"/>
          <w:sz w:val="24"/>
          <w:szCs w:val="24"/>
        </w:rPr>
      </w:pPr>
    </w:p>
    <w:p w14:paraId="1163023D" w14:textId="2A0C4C67" w:rsidR="00BF042E" w:rsidRPr="008C342E" w:rsidRDefault="00461FFA"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结论</w:t>
      </w:r>
    </w:p>
    <w:p w14:paraId="4DCB67F0" w14:textId="77777777" w:rsidR="00B05F28" w:rsidRPr="008C342E" w:rsidRDefault="00B05F28" w:rsidP="00E00F35">
      <w:pPr>
        <w:rPr>
          <w:rFonts w:ascii="宋体" w:eastAsia="宋体" w:hAnsi="宋体" w:cs="Times New Roman"/>
          <w:b/>
          <w:color w:val="000000" w:themeColor="text1"/>
          <w:sz w:val="24"/>
          <w:szCs w:val="24"/>
        </w:rPr>
      </w:pPr>
    </w:p>
    <w:p w14:paraId="7D71DCF0" w14:textId="3D97B24C" w:rsidR="00AC04D9" w:rsidRPr="008C342E" w:rsidRDefault="00C13FAC" w:rsidP="00E00F35">
      <w:pPr>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人体肠道菌群的改变和人体诸多疾病相关联，这一结论在很多研究中都以发现。然而，大部分研究停留在横断面队列研究（cross-</w:t>
      </w:r>
      <w:r w:rsidRPr="008C342E">
        <w:rPr>
          <w:rFonts w:ascii="宋体" w:eastAsia="宋体" w:hAnsi="宋体" w:cs="Times New Roman"/>
          <w:color w:val="000000" w:themeColor="text1"/>
          <w:sz w:val="24"/>
          <w:szCs w:val="24"/>
        </w:rPr>
        <w:t>sectional</w:t>
      </w:r>
      <w:r w:rsidRPr="008C342E">
        <w:rPr>
          <w:rFonts w:ascii="宋体" w:eastAsia="宋体" w:hAnsi="宋体" w:cs="Times New Roman" w:hint="eastAsia"/>
          <w:color w:val="000000" w:themeColor="text1"/>
          <w:sz w:val="24"/>
          <w:szCs w:val="24"/>
        </w:rPr>
        <w:t>），但肠道菌群在人体内是否长期稳定，人体内肠道菌群的变化是否可以导致宿主表型变化，无法从横断面队列研究中获得答案。格罗宁根大学医学中心在对338个个体4年前后的肠道微生物宏基因组，血液代谢组，表型组等配对多组学数据整合研究后，为上述问题提供了答案。</w:t>
      </w:r>
      <w:r w:rsidR="00AC04D9" w:rsidRPr="008C342E">
        <w:rPr>
          <w:rFonts w:ascii="宋体" w:eastAsia="宋体" w:hAnsi="宋体" w:cs="Times New Roman" w:hint="eastAsia"/>
          <w:color w:val="000000" w:themeColor="text1"/>
          <w:sz w:val="24"/>
          <w:szCs w:val="24"/>
        </w:rPr>
        <w:t>1）4年的时间段内，同一个体内的肠道菌群相对丰度，遗传结构等相对</w:t>
      </w:r>
      <w:r w:rsidR="0045791A" w:rsidRPr="008C342E">
        <w:rPr>
          <w:rFonts w:ascii="宋体" w:eastAsia="宋体" w:hAnsi="宋体" w:cs="Times New Roman" w:hint="eastAsia"/>
          <w:color w:val="000000" w:themeColor="text1"/>
          <w:sz w:val="24"/>
          <w:szCs w:val="24"/>
        </w:rPr>
        <w:t>稳定，并且菌群的个人特异性，可以用来作为“微生物指纹”；2）通过</w:t>
      </w:r>
      <w:r w:rsidR="0045791A" w:rsidRPr="008C342E">
        <w:rPr>
          <w:rFonts w:ascii="宋体" w:eastAsia="宋体" w:hAnsi="宋体" w:cs="Times New Roman"/>
          <w:color w:val="000000" w:themeColor="text1"/>
          <w:sz w:val="24"/>
          <w:szCs w:val="24"/>
        </w:rPr>
        <w:t>4</w:t>
      </w:r>
      <w:r w:rsidR="0045791A" w:rsidRPr="008C342E">
        <w:rPr>
          <w:rFonts w:ascii="宋体" w:eastAsia="宋体" w:hAnsi="宋体" w:cs="Times New Roman" w:hint="eastAsia"/>
          <w:color w:val="000000" w:themeColor="text1"/>
          <w:sz w:val="24"/>
          <w:szCs w:val="24"/>
        </w:rPr>
        <w:t>年的纵向队列研究（longitudinal），研究者也揭示了肠道微生物，宿主血液代谢和宿主疾病的潜在因果关系；3）研究者发现人体肠道微生物中抗药性基因的增加和肉类食用量成正相关，表明了畜牧业中抗生素的使用可能助长了肠道细菌的耐药性。</w:t>
      </w:r>
    </w:p>
    <w:p w14:paraId="16191CD9" w14:textId="77777777" w:rsidR="00BF042E" w:rsidRPr="008C342E" w:rsidRDefault="00BF042E" w:rsidP="00E00F35">
      <w:pPr>
        <w:rPr>
          <w:rFonts w:ascii="宋体" w:eastAsia="宋体" w:hAnsi="宋体" w:cs="Times New Roman"/>
          <w:b/>
          <w:color w:val="000000" w:themeColor="text1"/>
          <w:sz w:val="24"/>
          <w:szCs w:val="24"/>
        </w:rPr>
      </w:pPr>
    </w:p>
    <w:p w14:paraId="19E643A2" w14:textId="31BD669C" w:rsidR="002A0A52" w:rsidRPr="008C342E" w:rsidRDefault="002A0A52" w:rsidP="00E00F35">
      <w:pPr>
        <w:rPr>
          <w:rFonts w:ascii="宋体" w:eastAsia="宋体" w:hAnsi="宋体" w:cs="Times New Roman"/>
          <w:b/>
          <w:color w:val="000000" w:themeColor="text1"/>
          <w:sz w:val="24"/>
          <w:szCs w:val="24"/>
        </w:rPr>
      </w:pPr>
      <w:r w:rsidRPr="008C342E">
        <w:rPr>
          <w:rFonts w:ascii="宋体" w:eastAsia="宋体" w:hAnsi="宋体" w:cs="Times New Roman" w:hint="eastAsia"/>
          <w:b/>
          <w:color w:val="000000" w:themeColor="text1"/>
          <w:sz w:val="24"/>
          <w:szCs w:val="24"/>
        </w:rPr>
        <w:t>短评</w:t>
      </w:r>
    </w:p>
    <w:p w14:paraId="4A163075" w14:textId="77777777" w:rsidR="002A0A52" w:rsidRPr="008C342E" w:rsidRDefault="002A0A52" w:rsidP="00E00F35">
      <w:pPr>
        <w:rPr>
          <w:rFonts w:ascii="宋体" w:eastAsia="宋体" w:hAnsi="宋体" w:cs="Times New Roman"/>
          <w:b/>
          <w:color w:val="000000" w:themeColor="text1"/>
          <w:sz w:val="24"/>
          <w:szCs w:val="24"/>
        </w:rPr>
      </w:pPr>
    </w:p>
    <w:p w14:paraId="504DE4C6" w14:textId="3E30E373" w:rsidR="002A0A52" w:rsidRPr="008C342E" w:rsidRDefault="002A0A52" w:rsidP="00E00F35">
      <w:pPr>
        <w:rPr>
          <w:rFonts w:ascii="宋体" w:eastAsia="宋体" w:hAnsi="宋体" w:cs="Times New Roman"/>
          <w:color w:val="000000" w:themeColor="text1"/>
          <w:sz w:val="24"/>
          <w:szCs w:val="24"/>
        </w:rPr>
      </w:pPr>
      <w:r w:rsidRPr="008C342E">
        <w:rPr>
          <w:rFonts w:ascii="宋体" w:eastAsia="宋体" w:hAnsi="宋体" w:cs="Times New Roman" w:hint="eastAsia"/>
          <w:color w:val="000000" w:themeColor="text1"/>
          <w:sz w:val="24"/>
          <w:szCs w:val="24"/>
        </w:rPr>
        <w:t>该研究基于普通群体大队列，4年前后两个时间点的肠道微生物数据，并结合其他多组学数据，深入探究了人体肠道菌群的组成和功能长期稳定性，揭示了肠道菌群和人体血液代谢物的关联变化，提供了大量潜在的代谢疾病病因。特别突出的是，该研究发现了人体部分菌群存在长期的稳定性，并有高度的个体特异性的这一普遍规律。同时，也为后续的肠道菌群longitudinal的研究和实验验证提供了重要的参考价值。</w:t>
      </w:r>
    </w:p>
    <w:p w14:paraId="256B0848" w14:textId="1926E1C8" w:rsidR="00B12323" w:rsidRPr="008C342E" w:rsidRDefault="00B12323" w:rsidP="00E00F35">
      <w:pPr>
        <w:rPr>
          <w:rFonts w:ascii="宋体" w:eastAsia="宋体" w:hAnsi="宋体"/>
          <w:sz w:val="24"/>
          <w:szCs w:val="24"/>
        </w:rPr>
      </w:pPr>
    </w:p>
    <w:sectPr w:rsidR="00B12323" w:rsidRPr="008C342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1612"/>
    <w:multiLevelType w:val="hybridMultilevel"/>
    <w:tmpl w:val="EFA42416"/>
    <w:lvl w:ilvl="0" w:tplc="FDC4CF6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0A5F35"/>
    <w:multiLevelType w:val="hybridMultilevel"/>
    <w:tmpl w:val="AAC0F484"/>
    <w:lvl w:ilvl="0" w:tplc="F948C2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42E"/>
    <w:rsid w:val="00000770"/>
    <w:rsid w:val="0000767B"/>
    <w:rsid w:val="0001564A"/>
    <w:rsid w:val="00020647"/>
    <w:rsid w:val="00020FF8"/>
    <w:rsid w:val="000211AE"/>
    <w:rsid w:val="00021C1F"/>
    <w:rsid w:val="000267FC"/>
    <w:rsid w:val="00030FA2"/>
    <w:rsid w:val="0003298B"/>
    <w:rsid w:val="00036C4C"/>
    <w:rsid w:val="000412AC"/>
    <w:rsid w:val="00043554"/>
    <w:rsid w:val="00043666"/>
    <w:rsid w:val="00047278"/>
    <w:rsid w:val="000508D1"/>
    <w:rsid w:val="00053380"/>
    <w:rsid w:val="000540B7"/>
    <w:rsid w:val="000565D5"/>
    <w:rsid w:val="00056E15"/>
    <w:rsid w:val="00070806"/>
    <w:rsid w:val="00070D93"/>
    <w:rsid w:val="00077621"/>
    <w:rsid w:val="000809C1"/>
    <w:rsid w:val="00081BBD"/>
    <w:rsid w:val="00083D59"/>
    <w:rsid w:val="00084534"/>
    <w:rsid w:val="00093B27"/>
    <w:rsid w:val="000948BA"/>
    <w:rsid w:val="000A173E"/>
    <w:rsid w:val="000A266B"/>
    <w:rsid w:val="000A570D"/>
    <w:rsid w:val="000B58C4"/>
    <w:rsid w:val="000B5998"/>
    <w:rsid w:val="000D31D3"/>
    <w:rsid w:val="000D508E"/>
    <w:rsid w:val="000D5416"/>
    <w:rsid w:val="000D626B"/>
    <w:rsid w:val="000D7158"/>
    <w:rsid w:val="000E28C7"/>
    <w:rsid w:val="000E6C0A"/>
    <w:rsid w:val="000F18A9"/>
    <w:rsid w:val="000F2478"/>
    <w:rsid w:val="000F37DD"/>
    <w:rsid w:val="000F5157"/>
    <w:rsid w:val="000F5601"/>
    <w:rsid w:val="000F5DA8"/>
    <w:rsid w:val="00101B2F"/>
    <w:rsid w:val="001027C1"/>
    <w:rsid w:val="00105D15"/>
    <w:rsid w:val="00112666"/>
    <w:rsid w:val="001129D7"/>
    <w:rsid w:val="0011521E"/>
    <w:rsid w:val="0011693A"/>
    <w:rsid w:val="00123B8C"/>
    <w:rsid w:val="001257D1"/>
    <w:rsid w:val="0013174E"/>
    <w:rsid w:val="00134FD6"/>
    <w:rsid w:val="00142E6D"/>
    <w:rsid w:val="00144B44"/>
    <w:rsid w:val="001458D2"/>
    <w:rsid w:val="00151044"/>
    <w:rsid w:val="00151E4D"/>
    <w:rsid w:val="00152024"/>
    <w:rsid w:val="001543B6"/>
    <w:rsid w:val="00156223"/>
    <w:rsid w:val="00157DE7"/>
    <w:rsid w:val="0016010B"/>
    <w:rsid w:val="00160FCB"/>
    <w:rsid w:val="001646CD"/>
    <w:rsid w:val="00171CCE"/>
    <w:rsid w:val="0017225C"/>
    <w:rsid w:val="00173E5B"/>
    <w:rsid w:val="00175A1B"/>
    <w:rsid w:val="0017691E"/>
    <w:rsid w:val="00181687"/>
    <w:rsid w:val="00183AF8"/>
    <w:rsid w:val="00191EE2"/>
    <w:rsid w:val="00195726"/>
    <w:rsid w:val="001973B7"/>
    <w:rsid w:val="001974D0"/>
    <w:rsid w:val="001A00FA"/>
    <w:rsid w:val="001A1CFB"/>
    <w:rsid w:val="001A21FB"/>
    <w:rsid w:val="001A2D74"/>
    <w:rsid w:val="001A3E53"/>
    <w:rsid w:val="001A41FA"/>
    <w:rsid w:val="001A4CBA"/>
    <w:rsid w:val="001A792D"/>
    <w:rsid w:val="001B0825"/>
    <w:rsid w:val="001B0887"/>
    <w:rsid w:val="001B375F"/>
    <w:rsid w:val="001C04AF"/>
    <w:rsid w:val="001C07DD"/>
    <w:rsid w:val="001C384F"/>
    <w:rsid w:val="001C4ABB"/>
    <w:rsid w:val="001C4D68"/>
    <w:rsid w:val="001C58A5"/>
    <w:rsid w:val="001C5F93"/>
    <w:rsid w:val="001D3294"/>
    <w:rsid w:val="001D7F23"/>
    <w:rsid w:val="001E6009"/>
    <w:rsid w:val="001F0B6A"/>
    <w:rsid w:val="001F2830"/>
    <w:rsid w:val="001F4CF9"/>
    <w:rsid w:val="001F734F"/>
    <w:rsid w:val="00200651"/>
    <w:rsid w:val="00202EE1"/>
    <w:rsid w:val="002034D5"/>
    <w:rsid w:val="00204277"/>
    <w:rsid w:val="002100A6"/>
    <w:rsid w:val="00221119"/>
    <w:rsid w:val="002212B5"/>
    <w:rsid w:val="00234804"/>
    <w:rsid w:val="00237F95"/>
    <w:rsid w:val="00242961"/>
    <w:rsid w:val="00243B1D"/>
    <w:rsid w:val="00244AA7"/>
    <w:rsid w:val="00250770"/>
    <w:rsid w:val="00251865"/>
    <w:rsid w:val="00260A98"/>
    <w:rsid w:val="002625BE"/>
    <w:rsid w:val="0026338D"/>
    <w:rsid w:val="0026410A"/>
    <w:rsid w:val="00265563"/>
    <w:rsid w:val="002678B8"/>
    <w:rsid w:val="00277E0F"/>
    <w:rsid w:val="0028547D"/>
    <w:rsid w:val="0028583E"/>
    <w:rsid w:val="002870B4"/>
    <w:rsid w:val="00290739"/>
    <w:rsid w:val="00291939"/>
    <w:rsid w:val="00292648"/>
    <w:rsid w:val="002941E7"/>
    <w:rsid w:val="00296631"/>
    <w:rsid w:val="002A040D"/>
    <w:rsid w:val="002A0A52"/>
    <w:rsid w:val="002A172A"/>
    <w:rsid w:val="002A2D51"/>
    <w:rsid w:val="002C05C3"/>
    <w:rsid w:val="002C2DB2"/>
    <w:rsid w:val="002C35B8"/>
    <w:rsid w:val="002C4C28"/>
    <w:rsid w:val="002D2678"/>
    <w:rsid w:val="002D6787"/>
    <w:rsid w:val="002D77B3"/>
    <w:rsid w:val="002E066D"/>
    <w:rsid w:val="002E3184"/>
    <w:rsid w:val="002E614A"/>
    <w:rsid w:val="002E7C5C"/>
    <w:rsid w:val="002F0BEE"/>
    <w:rsid w:val="002F6DF7"/>
    <w:rsid w:val="002F7328"/>
    <w:rsid w:val="002F75A5"/>
    <w:rsid w:val="00302370"/>
    <w:rsid w:val="00304B2D"/>
    <w:rsid w:val="00306CC1"/>
    <w:rsid w:val="00310680"/>
    <w:rsid w:val="00312ECF"/>
    <w:rsid w:val="003137BF"/>
    <w:rsid w:val="00314337"/>
    <w:rsid w:val="003163D5"/>
    <w:rsid w:val="0032231C"/>
    <w:rsid w:val="0032265C"/>
    <w:rsid w:val="00327D65"/>
    <w:rsid w:val="00331F66"/>
    <w:rsid w:val="00333463"/>
    <w:rsid w:val="00335731"/>
    <w:rsid w:val="00335D8A"/>
    <w:rsid w:val="00337266"/>
    <w:rsid w:val="0033740B"/>
    <w:rsid w:val="003412EE"/>
    <w:rsid w:val="0035746B"/>
    <w:rsid w:val="003611D7"/>
    <w:rsid w:val="00365F6F"/>
    <w:rsid w:val="003663B5"/>
    <w:rsid w:val="00376738"/>
    <w:rsid w:val="00387B0F"/>
    <w:rsid w:val="00387EA1"/>
    <w:rsid w:val="003903E4"/>
    <w:rsid w:val="00391939"/>
    <w:rsid w:val="00397088"/>
    <w:rsid w:val="00397B2D"/>
    <w:rsid w:val="003A0692"/>
    <w:rsid w:val="003A775F"/>
    <w:rsid w:val="003B09A8"/>
    <w:rsid w:val="003B14C5"/>
    <w:rsid w:val="003B313C"/>
    <w:rsid w:val="003B4A27"/>
    <w:rsid w:val="003B56A6"/>
    <w:rsid w:val="003B726C"/>
    <w:rsid w:val="003C1659"/>
    <w:rsid w:val="003C2FD5"/>
    <w:rsid w:val="003C429B"/>
    <w:rsid w:val="003C502F"/>
    <w:rsid w:val="003D160A"/>
    <w:rsid w:val="003D2961"/>
    <w:rsid w:val="003D3204"/>
    <w:rsid w:val="003E44BB"/>
    <w:rsid w:val="003E57C0"/>
    <w:rsid w:val="003E63D3"/>
    <w:rsid w:val="003F0711"/>
    <w:rsid w:val="003F28F0"/>
    <w:rsid w:val="003F6839"/>
    <w:rsid w:val="003F6C70"/>
    <w:rsid w:val="003F6D46"/>
    <w:rsid w:val="003F702B"/>
    <w:rsid w:val="00400532"/>
    <w:rsid w:val="00401669"/>
    <w:rsid w:val="00401893"/>
    <w:rsid w:val="00405CC9"/>
    <w:rsid w:val="00407DB5"/>
    <w:rsid w:val="00412F4C"/>
    <w:rsid w:val="00414C56"/>
    <w:rsid w:val="004169BD"/>
    <w:rsid w:val="00417C40"/>
    <w:rsid w:val="0042269D"/>
    <w:rsid w:val="00424BD0"/>
    <w:rsid w:val="004250D3"/>
    <w:rsid w:val="004252BF"/>
    <w:rsid w:val="00431324"/>
    <w:rsid w:val="00433130"/>
    <w:rsid w:val="0043352A"/>
    <w:rsid w:val="00435F11"/>
    <w:rsid w:val="00435FFE"/>
    <w:rsid w:val="00436995"/>
    <w:rsid w:val="0043792A"/>
    <w:rsid w:val="0044431E"/>
    <w:rsid w:val="00445665"/>
    <w:rsid w:val="004465BB"/>
    <w:rsid w:val="00447C41"/>
    <w:rsid w:val="004508A2"/>
    <w:rsid w:val="0045471F"/>
    <w:rsid w:val="00456F9F"/>
    <w:rsid w:val="0045791A"/>
    <w:rsid w:val="00461FFA"/>
    <w:rsid w:val="00464340"/>
    <w:rsid w:val="00464D14"/>
    <w:rsid w:val="00465895"/>
    <w:rsid w:val="00466AE6"/>
    <w:rsid w:val="0047004A"/>
    <w:rsid w:val="00473419"/>
    <w:rsid w:val="00474CDB"/>
    <w:rsid w:val="00475860"/>
    <w:rsid w:val="004857F5"/>
    <w:rsid w:val="00487C96"/>
    <w:rsid w:val="00487DE5"/>
    <w:rsid w:val="00490FA1"/>
    <w:rsid w:val="00497708"/>
    <w:rsid w:val="004A05DD"/>
    <w:rsid w:val="004A170A"/>
    <w:rsid w:val="004A1A6E"/>
    <w:rsid w:val="004A3319"/>
    <w:rsid w:val="004A537E"/>
    <w:rsid w:val="004A64F7"/>
    <w:rsid w:val="004B1E0C"/>
    <w:rsid w:val="004B45EF"/>
    <w:rsid w:val="004B6208"/>
    <w:rsid w:val="004B7084"/>
    <w:rsid w:val="004C0820"/>
    <w:rsid w:val="004C0DEF"/>
    <w:rsid w:val="004C6C74"/>
    <w:rsid w:val="004C78F4"/>
    <w:rsid w:val="004D0553"/>
    <w:rsid w:val="004D1406"/>
    <w:rsid w:val="004D25EC"/>
    <w:rsid w:val="004D32B4"/>
    <w:rsid w:val="004D5CB0"/>
    <w:rsid w:val="004E4C50"/>
    <w:rsid w:val="004F1CB4"/>
    <w:rsid w:val="00506DC9"/>
    <w:rsid w:val="00516D14"/>
    <w:rsid w:val="00525869"/>
    <w:rsid w:val="00527E7F"/>
    <w:rsid w:val="00530C54"/>
    <w:rsid w:val="005317B4"/>
    <w:rsid w:val="00534228"/>
    <w:rsid w:val="00535030"/>
    <w:rsid w:val="00535677"/>
    <w:rsid w:val="00535D27"/>
    <w:rsid w:val="00536745"/>
    <w:rsid w:val="00545808"/>
    <w:rsid w:val="00545DCE"/>
    <w:rsid w:val="00551ECF"/>
    <w:rsid w:val="00555F55"/>
    <w:rsid w:val="00560751"/>
    <w:rsid w:val="00561E52"/>
    <w:rsid w:val="00563699"/>
    <w:rsid w:val="00564FF2"/>
    <w:rsid w:val="00566491"/>
    <w:rsid w:val="005701FB"/>
    <w:rsid w:val="00576F47"/>
    <w:rsid w:val="00583B8A"/>
    <w:rsid w:val="00585D14"/>
    <w:rsid w:val="00592382"/>
    <w:rsid w:val="00595ABB"/>
    <w:rsid w:val="00595E71"/>
    <w:rsid w:val="005963F6"/>
    <w:rsid w:val="005A061D"/>
    <w:rsid w:val="005A2A27"/>
    <w:rsid w:val="005A51CA"/>
    <w:rsid w:val="005A70A6"/>
    <w:rsid w:val="005A7DC3"/>
    <w:rsid w:val="005B0602"/>
    <w:rsid w:val="005C1CB1"/>
    <w:rsid w:val="005C48D6"/>
    <w:rsid w:val="005C51CE"/>
    <w:rsid w:val="005D0083"/>
    <w:rsid w:val="005D0C0B"/>
    <w:rsid w:val="005D1DFA"/>
    <w:rsid w:val="005D2883"/>
    <w:rsid w:val="005D3D58"/>
    <w:rsid w:val="005D5CA0"/>
    <w:rsid w:val="005E63F1"/>
    <w:rsid w:val="005E7A2D"/>
    <w:rsid w:val="005F0DF2"/>
    <w:rsid w:val="005F4465"/>
    <w:rsid w:val="005F4BE1"/>
    <w:rsid w:val="005F4F1C"/>
    <w:rsid w:val="005F689A"/>
    <w:rsid w:val="005F7025"/>
    <w:rsid w:val="0060151C"/>
    <w:rsid w:val="00601953"/>
    <w:rsid w:val="00605D00"/>
    <w:rsid w:val="00610924"/>
    <w:rsid w:val="006153A4"/>
    <w:rsid w:val="00616416"/>
    <w:rsid w:val="006208FE"/>
    <w:rsid w:val="00622DFF"/>
    <w:rsid w:val="00623CEB"/>
    <w:rsid w:val="00625425"/>
    <w:rsid w:val="00630B09"/>
    <w:rsid w:val="006325EF"/>
    <w:rsid w:val="00636589"/>
    <w:rsid w:val="00636F22"/>
    <w:rsid w:val="00643368"/>
    <w:rsid w:val="00647E13"/>
    <w:rsid w:val="00652595"/>
    <w:rsid w:val="006542A7"/>
    <w:rsid w:val="006542F4"/>
    <w:rsid w:val="006552D3"/>
    <w:rsid w:val="00660E3E"/>
    <w:rsid w:val="00670E69"/>
    <w:rsid w:val="00672A0B"/>
    <w:rsid w:val="006801C8"/>
    <w:rsid w:val="006811CD"/>
    <w:rsid w:val="00682594"/>
    <w:rsid w:val="00683ADF"/>
    <w:rsid w:val="00684A16"/>
    <w:rsid w:val="00685786"/>
    <w:rsid w:val="00687AAB"/>
    <w:rsid w:val="006A37FC"/>
    <w:rsid w:val="006A4DEB"/>
    <w:rsid w:val="006A55AC"/>
    <w:rsid w:val="006A5DF0"/>
    <w:rsid w:val="006A6961"/>
    <w:rsid w:val="006A7D1F"/>
    <w:rsid w:val="006B4940"/>
    <w:rsid w:val="006B5440"/>
    <w:rsid w:val="006C5C8D"/>
    <w:rsid w:val="006C5DD5"/>
    <w:rsid w:val="006C7FDE"/>
    <w:rsid w:val="006D6BEA"/>
    <w:rsid w:val="006D77C5"/>
    <w:rsid w:val="006E04CF"/>
    <w:rsid w:val="006E2F64"/>
    <w:rsid w:val="006F0E82"/>
    <w:rsid w:val="006F14A5"/>
    <w:rsid w:val="006F4819"/>
    <w:rsid w:val="00705214"/>
    <w:rsid w:val="00706920"/>
    <w:rsid w:val="0070779B"/>
    <w:rsid w:val="007105C5"/>
    <w:rsid w:val="00710ADB"/>
    <w:rsid w:val="007141E2"/>
    <w:rsid w:val="00715DE9"/>
    <w:rsid w:val="00716AD6"/>
    <w:rsid w:val="00725B82"/>
    <w:rsid w:val="0073006D"/>
    <w:rsid w:val="00730E38"/>
    <w:rsid w:val="00730E77"/>
    <w:rsid w:val="0073131F"/>
    <w:rsid w:val="00731CB8"/>
    <w:rsid w:val="00731E31"/>
    <w:rsid w:val="00737B45"/>
    <w:rsid w:val="00737F2A"/>
    <w:rsid w:val="00742D41"/>
    <w:rsid w:val="0074349E"/>
    <w:rsid w:val="007459FB"/>
    <w:rsid w:val="007510A8"/>
    <w:rsid w:val="00754315"/>
    <w:rsid w:val="00754F7F"/>
    <w:rsid w:val="00757936"/>
    <w:rsid w:val="00760D0B"/>
    <w:rsid w:val="00761488"/>
    <w:rsid w:val="00762EE9"/>
    <w:rsid w:val="00763AAD"/>
    <w:rsid w:val="0076467B"/>
    <w:rsid w:val="007648AF"/>
    <w:rsid w:val="00764B40"/>
    <w:rsid w:val="00767DF3"/>
    <w:rsid w:val="00772EE8"/>
    <w:rsid w:val="00773FD3"/>
    <w:rsid w:val="00774EC9"/>
    <w:rsid w:val="00780E25"/>
    <w:rsid w:val="00782BA8"/>
    <w:rsid w:val="00783284"/>
    <w:rsid w:val="00791D73"/>
    <w:rsid w:val="00792D45"/>
    <w:rsid w:val="00794794"/>
    <w:rsid w:val="007965C8"/>
    <w:rsid w:val="007A31FB"/>
    <w:rsid w:val="007A4BF8"/>
    <w:rsid w:val="007B0D0D"/>
    <w:rsid w:val="007B362E"/>
    <w:rsid w:val="007B44AA"/>
    <w:rsid w:val="007C0585"/>
    <w:rsid w:val="007C0623"/>
    <w:rsid w:val="007C2CC4"/>
    <w:rsid w:val="007C47F0"/>
    <w:rsid w:val="007C5A9C"/>
    <w:rsid w:val="007C70BE"/>
    <w:rsid w:val="007D0BB3"/>
    <w:rsid w:val="007D3354"/>
    <w:rsid w:val="007D42A5"/>
    <w:rsid w:val="007D725D"/>
    <w:rsid w:val="007E1F6E"/>
    <w:rsid w:val="007E287C"/>
    <w:rsid w:val="007E4538"/>
    <w:rsid w:val="007E6115"/>
    <w:rsid w:val="007F0711"/>
    <w:rsid w:val="007F082E"/>
    <w:rsid w:val="007F2959"/>
    <w:rsid w:val="007F36B7"/>
    <w:rsid w:val="007F707B"/>
    <w:rsid w:val="007F729B"/>
    <w:rsid w:val="007F72BC"/>
    <w:rsid w:val="00800399"/>
    <w:rsid w:val="00804A77"/>
    <w:rsid w:val="00805540"/>
    <w:rsid w:val="00805CBA"/>
    <w:rsid w:val="00806CCC"/>
    <w:rsid w:val="00812776"/>
    <w:rsid w:val="008279C2"/>
    <w:rsid w:val="00830DD7"/>
    <w:rsid w:val="008331DC"/>
    <w:rsid w:val="00835430"/>
    <w:rsid w:val="00842A5B"/>
    <w:rsid w:val="00844FBA"/>
    <w:rsid w:val="00845EC7"/>
    <w:rsid w:val="0085112D"/>
    <w:rsid w:val="008514AF"/>
    <w:rsid w:val="008521F8"/>
    <w:rsid w:val="00861870"/>
    <w:rsid w:val="00863F8F"/>
    <w:rsid w:val="008641F9"/>
    <w:rsid w:val="00865D80"/>
    <w:rsid w:val="00866F6F"/>
    <w:rsid w:val="00873157"/>
    <w:rsid w:val="008772F4"/>
    <w:rsid w:val="008811E7"/>
    <w:rsid w:val="008828FA"/>
    <w:rsid w:val="008925D7"/>
    <w:rsid w:val="00893495"/>
    <w:rsid w:val="008A2FB8"/>
    <w:rsid w:val="008A5C25"/>
    <w:rsid w:val="008B00B0"/>
    <w:rsid w:val="008B0C61"/>
    <w:rsid w:val="008B5403"/>
    <w:rsid w:val="008B7436"/>
    <w:rsid w:val="008B7E46"/>
    <w:rsid w:val="008C00C8"/>
    <w:rsid w:val="008C0A27"/>
    <w:rsid w:val="008C342E"/>
    <w:rsid w:val="008D3DD3"/>
    <w:rsid w:val="008D52C6"/>
    <w:rsid w:val="008D75E7"/>
    <w:rsid w:val="008E2BEB"/>
    <w:rsid w:val="008F509D"/>
    <w:rsid w:val="00904DFE"/>
    <w:rsid w:val="0090776F"/>
    <w:rsid w:val="00907F0D"/>
    <w:rsid w:val="00911004"/>
    <w:rsid w:val="0091790D"/>
    <w:rsid w:val="0092795A"/>
    <w:rsid w:val="00927E46"/>
    <w:rsid w:val="009515A7"/>
    <w:rsid w:val="00951C5E"/>
    <w:rsid w:val="0095494B"/>
    <w:rsid w:val="00961652"/>
    <w:rsid w:val="00963F25"/>
    <w:rsid w:val="00965213"/>
    <w:rsid w:val="009678E6"/>
    <w:rsid w:val="0097004C"/>
    <w:rsid w:val="00970FD4"/>
    <w:rsid w:val="00972486"/>
    <w:rsid w:val="00977DF9"/>
    <w:rsid w:val="00980A8F"/>
    <w:rsid w:val="0098248A"/>
    <w:rsid w:val="0098357E"/>
    <w:rsid w:val="0098541A"/>
    <w:rsid w:val="00985E4D"/>
    <w:rsid w:val="00992437"/>
    <w:rsid w:val="00993432"/>
    <w:rsid w:val="00994098"/>
    <w:rsid w:val="0099650E"/>
    <w:rsid w:val="009A09F6"/>
    <w:rsid w:val="009A1F89"/>
    <w:rsid w:val="009B27F5"/>
    <w:rsid w:val="009B514D"/>
    <w:rsid w:val="009C2CD4"/>
    <w:rsid w:val="009C3FD7"/>
    <w:rsid w:val="009E1ECE"/>
    <w:rsid w:val="009E7DB0"/>
    <w:rsid w:val="009F2DB3"/>
    <w:rsid w:val="009F34EC"/>
    <w:rsid w:val="00A0405E"/>
    <w:rsid w:val="00A05317"/>
    <w:rsid w:val="00A05515"/>
    <w:rsid w:val="00A07CA4"/>
    <w:rsid w:val="00A10737"/>
    <w:rsid w:val="00A122B1"/>
    <w:rsid w:val="00A129C5"/>
    <w:rsid w:val="00A1342C"/>
    <w:rsid w:val="00A22975"/>
    <w:rsid w:val="00A24E7A"/>
    <w:rsid w:val="00A27608"/>
    <w:rsid w:val="00A358D0"/>
    <w:rsid w:val="00A445D3"/>
    <w:rsid w:val="00A4656D"/>
    <w:rsid w:val="00A474D9"/>
    <w:rsid w:val="00A511DE"/>
    <w:rsid w:val="00A53BB5"/>
    <w:rsid w:val="00A6027F"/>
    <w:rsid w:val="00A62F53"/>
    <w:rsid w:val="00A652B2"/>
    <w:rsid w:val="00A67010"/>
    <w:rsid w:val="00A70142"/>
    <w:rsid w:val="00A70C07"/>
    <w:rsid w:val="00A71FED"/>
    <w:rsid w:val="00A77C5A"/>
    <w:rsid w:val="00A8447A"/>
    <w:rsid w:val="00A8519D"/>
    <w:rsid w:val="00A9145D"/>
    <w:rsid w:val="00A9487F"/>
    <w:rsid w:val="00A94D1C"/>
    <w:rsid w:val="00A94DF6"/>
    <w:rsid w:val="00A950CF"/>
    <w:rsid w:val="00A964A8"/>
    <w:rsid w:val="00AA04B9"/>
    <w:rsid w:val="00AA0B38"/>
    <w:rsid w:val="00AA215B"/>
    <w:rsid w:val="00AA3BC3"/>
    <w:rsid w:val="00AA55CC"/>
    <w:rsid w:val="00AA761B"/>
    <w:rsid w:val="00AB1311"/>
    <w:rsid w:val="00AB3F52"/>
    <w:rsid w:val="00AC04D9"/>
    <w:rsid w:val="00AC5A0C"/>
    <w:rsid w:val="00AC6FFF"/>
    <w:rsid w:val="00AD043A"/>
    <w:rsid w:val="00AD0869"/>
    <w:rsid w:val="00AD3128"/>
    <w:rsid w:val="00AD6D0B"/>
    <w:rsid w:val="00AE04BD"/>
    <w:rsid w:val="00AE3172"/>
    <w:rsid w:val="00AE5523"/>
    <w:rsid w:val="00AE5A3B"/>
    <w:rsid w:val="00AE615A"/>
    <w:rsid w:val="00AE6F05"/>
    <w:rsid w:val="00AF0E77"/>
    <w:rsid w:val="00AF5811"/>
    <w:rsid w:val="00AF7C6A"/>
    <w:rsid w:val="00B019B4"/>
    <w:rsid w:val="00B01CA7"/>
    <w:rsid w:val="00B04474"/>
    <w:rsid w:val="00B04DC1"/>
    <w:rsid w:val="00B05C83"/>
    <w:rsid w:val="00B05F28"/>
    <w:rsid w:val="00B12323"/>
    <w:rsid w:val="00B2202D"/>
    <w:rsid w:val="00B22A22"/>
    <w:rsid w:val="00B22C10"/>
    <w:rsid w:val="00B22C6C"/>
    <w:rsid w:val="00B23063"/>
    <w:rsid w:val="00B2314B"/>
    <w:rsid w:val="00B25572"/>
    <w:rsid w:val="00B34EFA"/>
    <w:rsid w:val="00B36EFE"/>
    <w:rsid w:val="00B42359"/>
    <w:rsid w:val="00B442C8"/>
    <w:rsid w:val="00B50525"/>
    <w:rsid w:val="00B522A8"/>
    <w:rsid w:val="00B5407B"/>
    <w:rsid w:val="00B55BAA"/>
    <w:rsid w:val="00B63E9E"/>
    <w:rsid w:val="00B63F73"/>
    <w:rsid w:val="00B653BD"/>
    <w:rsid w:val="00B65B6D"/>
    <w:rsid w:val="00B663DE"/>
    <w:rsid w:val="00B74387"/>
    <w:rsid w:val="00B76359"/>
    <w:rsid w:val="00B8673D"/>
    <w:rsid w:val="00B87BB5"/>
    <w:rsid w:val="00B92065"/>
    <w:rsid w:val="00B93003"/>
    <w:rsid w:val="00B93051"/>
    <w:rsid w:val="00B938FD"/>
    <w:rsid w:val="00BA127A"/>
    <w:rsid w:val="00BA5491"/>
    <w:rsid w:val="00BA7A13"/>
    <w:rsid w:val="00BB0C91"/>
    <w:rsid w:val="00BB104A"/>
    <w:rsid w:val="00BB1121"/>
    <w:rsid w:val="00BB2C7D"/>
    <w:rsid w:val="00BB31AD"/>
    <w:rsid w:val="00BB3E3E"/>
    <w:rsid w:val="00BB4F1A"/>
    <w:rsid w:val="00BB6A19"/>
    <w:rsid w:val="00BC0D7E"/>
    <w:rsid w:val="00BC71B0"/>
    <w:rsid w:val="00BD4A7C"/>
    <w:rsid w:val="00BD7437"/>
    <w:rsid w:val="00BD7A3D"/>
    <w:rsid w:val="00BE1ED6"/>
    <w:rsid w:val="00BE5DA4"/>
    <w:rsid w:val="00BF042E"/>
    <w:rsid w:val="00BF1BE8"/>
    <w:rsid w:val="00BF5606"/>
    <w:rsid w:val="00C12AB5"/>
    <w:rsid w:val="00C13FAC"/>
    <w:rsid w:val="00C158B9"/>
    <w:rsid w:val="00C17040"/>
    <w:rsid w:val="00C17D63"/>
    <w:rsid w:val="00C2091A"/>
    <w:rsid w:val="00C219FF"/>
    <w:rsid w:val="00C22713"/>
    <w:rsid w:val="00C22EED"/>
    <w:rsid w:val="00C233F8"/>
    <w:rsid w:val="00C269AE"/>
    <w:rsid w:val="00C34610"/>
    <w:rsid w:val="00C34B1B"/>
    <w:rsid w:val="00C37CBD"/>
    <w:rsid w:val="00C416EB"/>
    <w:rsid w:val="00C43C53"/>
    <w:rsid w:val="00C43E3C"/>
    <w:rsid w:val="00C45512"/>
    <w:rsid w:val="00C458F2"/>
    <w:rsid w:val="00C45D2E"/>
    <w:rsid w:val="00C53152"/>
    <w:rsid w:val="00C53E6D"/>
    <w:rsid w:val="00C60019"/>
    <w:rsid w:val="00C62C14"/>
    <w:rsid w:val="00C634F1"/>
    <w:rsid w:val="00C644EB"/>
    <w:rsid w:val="00C7085B"/>
    <w:rsid w:val="00C737C2"/>
    <w:rsid w:val="00C74155"/>
    <w:rsid w:val="00C7681D"/>
    <w:rsid w:val="00C805FF"/>
    <w:rsid w:val="00C81282"/>
    <w:rsid w:val="00C8264F"/>
    <w:rsid w:val="00C90675"/>
    <w:rsid w:val="00C90719"/>
    <w:rsid w:val="00C9109D"/>
    <w:rsid w:val="00C94609"/>
    <w:rsid w:val="00C97632"/>
    <w:rsid w:val="00CB00D6"/>
    <w:rsid w:val="00CB2978"/>
    <w:rsid w:val="00CC044D"/>
    <w:rsid w:val="00CC5294"/>
    <w:rsid w:val="00CD0C82"/>
    <w:rsid w:val="00CD2F3A"/>
    <w:rsid w:val="00CD36DA"/>
    <w:rsid w:val="00CD3AEE"/>
    <w:rsid w:val="00CD5062"/>
    <w:rsid w:val="00CD5810"/>
    <w:rsid w:val="00CD5CBB"/>
    <w:rsid w:val="00CE02BE"/>
    <w:rsid w:val="00CF0E0B"/>
    <w:rsid w:val="00CF7191"/>
    <w:rsid w:val="00CF75C6"/>
    <w:rsid w:val="00CF7657"/>
    <w:rsid w:val="00CF7F0C"/>
    <w:rsid w:val="00D00271"/>
    <w:rsid w:val="00D025F2"/>
    <w:rsid w:val="00D06320"/>
    <w:rsid w:val="00D06BAE"/>
    <w:rsid w:val="00D07A6A"/>
    <w:rsid w:val="00D11975"/>
    <w:rsid w:val="00D142D8"/>
    <w:rsid w:val="00D17414"/>
    <w:rsid w:val="00D26BDC"/>
    <w:rsid w:val="00D3077A"/>
    <w:rsid w:val="00D32FD1"/>
    <w:rsid w:val="00D34B89"/>
    <w:rsid w:val="00D37693"/>
    <w:rsid w:val="00D4146C"/>
    <w:rsid w:val="00D46EB6"/>
    <w:rsid w:val="00D47502"/>
    <w:rsid w:val="00D475E9"/>
    <w:rsid w:val="00D5462D"/>
    <w:rsid w:val="00D5599F"/>
    <w:rsid w:val="00D56A7D"/>
    <w:rsid w:val="00D644B7"/>
    <w:rsid w:val="00D6560C"/>
    <w:rsid w:val="00D737AA"/>
    <w:rsid w:val="00D8039D"/>
    <w:rsid w:val="00D8082E"/>
    <w:rsid w:val="00D812A9"/>
    <w:rsid w:val="00D90F3E"/>
    <w:rsid w:val="00D91999"/>
    <w:rsid w:val="00D9295C"/>
    <w:rsid w:val="00D937B8"/>
    <w:rsid w:val="00D941CA"/>
    <w:rsid w:val="00D95765"/>
    <w:rsid w:val="00D96A7D"/>
    <w:rsid w:val="00DA159E"/>
    <w:rsid w:val="00DA2E90"/>
    <w:rsid w:val="00DA3F25"/>
    <w:rsid w:val="00DB2740"/>
    <w:rsid w:val="00DB5918"/>
    <w:rsid w:val="00DC26C4"/>
    <w:rsid w:val="00DC5852"/>
    <w:rsid w:val="00DD075C"/>
    <w:rsid w:val="00DD21AC"/>
    <w:rsid w:val="00DD7067"/>
    <w:rsid w:val="00DD75CB"/>
    <w:rsid w:val="00DD7907"/>
    <w:rsid w:val="00DE4444"/>
    <w:rsid w:val="00DE4CF4"/>
    <w:rsid w:val="00DF4BB0"/>
    <w:rsid w:val="00DF5CF6"/>
    <w:rsid w:val="00E00F35"/>
    <w:rsid w:val="00E0250A"/>
    <w:rsid w:val="00E0470C"/>
    <w:rsid w:val="00E054FB"/>
    <w:rsid w:val="00E1044E"/>
    <w:rsid w:val="00E1063F"/>
    <w:rsid w:val="00E10657"/>
    <w:rsid w:val="00E20F1F"/>
    <w:rsid w:val="00E21128"/>
    <w:rsid w:val="00E255AC"/>
    <w:rsid w:val="00E300A6"/>
    <w:rsid w:val="00E30BD1"/>
    <w:rsid w:val="00E3197F"/>
    <w:rsid w:val="00E334B3"/>
    <w:rsid w:val="00E35B03"/>
    <w:rsid w:val="00E4209D"/>
    <w:rsid w:val="00E4327B"/>
    <w:rsid w:val="00E461F7"/>
    <w:rsid w:val="00E532EC"/>
    <w:rsid w:val="00E61C1D"/>
    <w:rsid w:val="00E63D3A"/>
    <w:rsid w:val="00E6713F"/>
    <w:rsid w:val="00E67938"/>
    <w:rsid w:val="00E70558"/>
    <w:rsid w:val="00E72BFC"/>
    <w:rsid w:val="00E75081"/>
    <w:rsid w:val="00E75AD1"/>
    <w:rsid w:val="00E76D83"/>
    <w:rsid w:val="00E7720E"/>
    <w:rsid w:val="00E81992"/>
    <w:rsid w:val="00E84F57"/>
    <w:rsid w:val="00E85AF8"/>
    <w:rsid w:val="00E900D4"/>
    <w:rsid w:val="00E93974"/>
    <w:rsid w:val="00E949C2"/>
    <w:rsid w:val="00EA0699"/>
    <w:rsid w:val="00EA219B"/>
    <w:rsid w:val="00EA6E9E"/>
    <w:rsid w:val="00EB0404"/>
    <w:rsid w:val="00EB3B39"/>
    <w:rsid w:val="00EB7692"/>
    <w:rsid w:val="00EC038C"/>
    <w:rsid w:val="00EC48A8"/>
    <w:rsid w:val="00EC7F90"/>
    <w:rsid w:val="00ED7D9E"/>
    <w:rsid w:val="00EE0376"/>
    <w:rsid w:val="00EE1311"/>
    <w:rsid w:val="00EE3FF3"/>
    <w:rsid w:val="00EE59DD"/>
    <w:rsid w:val="00EE5B99"/>
    <w:rsid w:val="00EE675F"/>
    <w:rsid w:val="00EE77FB"/>
    <w:rsid w:val="00EF7863"/>
    <w:rsid w:val="00F12291"/>
    <w:rsid w:val="00F17C51"/>
    <w:rsid w:val="00F20586"/>
    <w:rsid w:val="00F2398B"/>
    <w:rsid w:val="00F25E69"/>
    <w:rsid w:val="00F3303D"/>
    <w:rsid w:val="00F3372E"/>
    <w:rsid w:val="00F33B8A"/>
    <w:rsid w:val="00F3775A"/>
    <w:rsid w:val="00F430A7"/>
    <w:rsid w:val="00F442E9"/>
    <w:rsid w:val="00F44B4B"/>
    <w:rsid w:val="00F44E54"/>
    <w:rsid w:val="00F4782E"/>
    <w:rsid w:val="00F513D9"/>
    <w:rsid w:val="00F6069C"/>
    <w:rsid w:val="00F62E81"/>
    <w:rsid w:val="00F62EB4"/>
    <w:rsid w:val="00F63FA6"/>
    <w:rsid w:val="00F67B9A"/>
    <w:rsid w:val="00F7466A"/>
    <w:rsid w:val="00F766E4"/>
    <w:rsid w:val="00F768A9"/>
    <w:rsid w:val="00F8324B"/>
    <w:rsid w:val="00F83250"/>
    <w:rsid w:val="00F83BA5"/>
    <w:rsid w:val="00F83D0E"/>
    <w:rsid w:val="00F8695A"/>
    <w:rsid w:val="00F8743A"/>
    <w:rsid w:val="00F913A9"/>
    <w:rsid w:val="00F91A02"/>
    <w:rsid w:val="00F9240C"/>
    <w:rsid w:val="00F94D11"/>
    <w:rsid w:val="00F967C1"/>
    <w:rsid w:val="00F9691E"/>
    <w:rsid w:val="00F97801"/>
    <w:rsid w:val="00FA1FE6"/>
    <w:rsid w:val="00FB04F4"/>
    <w:rsid w:val="00FB251C"/>
    <w:rsid w:val="00FB33B2"/>
    <w:rsid w:val="00FB66A3"/>
    <w:rsid w:val="00FB7CB4"/>
    <w:rsid w:val="00FC29B1"/>
    <w:rsid w:val="00FC30CA"/>
    <w:rsid w:val="00FD20A8"/>
    <w:rsid w:val="00FD2590"/>
    <w:rsid w:val="00FD452F"/>
    <w:rsid w:val="00FE0112"/>
    <w:rsid w:val="00FE0E6A"/>
    <w:rsid w:val="00FE1197"/>
    <w:rsid w:val="00FE6451"/>
    <w:rsid w:val="00FE7D6C"/>
    <w:rsid w:val="00FF1F43"/>
    <w:rsid w:val="00FF34D2"/>
    <w:rsid w:val="00FF6129"/>
    <w:rsid w:val="00FF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7B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42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BF042E"/>
    <w:pPr>
      <w:jc w:val="left"/>
    </w:pPr>
  </w:style>
  <w:style w:type="character" w:customStyle="1" w:styleId="a4">
    <w:name w:val="批注文字 字符"/>
    <w:basedOn w:val="a0"/>
    <w:link w:val="a3"/>
    <w:uiPriority w:val="99"/>
    <w:semiHidden/>
    <w:qFormat/>
    <w:rsid w:val="00BF042E"/>
    <w:rPr>
      <w:sz w:val="21"/>
      <w:szCs w:val="22"/>
    </w:rPr>
  </w:style>
  <w:style w:type="character" w:styleId="a5">
    <w:name w:val="annotation reference"/>
    <w:basedOn w:val="a0"/>
    <w:uiPriority w:val="99"/>
    <w:semiHidden/>
    <w:unhideWhenUsed/>
    <w:rsid w:val="00BF042E"/>
    <w:rPr>
      <w:sz w:val="21"/>
      <w:szCs w:val="21"/>
    </w:rPr>
  </w:style>
  <w:style w:type="paragraph" w:styleId="a6">
    <w:name w:val="Balloon Text"/>
    <w:basedOn w:val="a"/>
    <w:link w:val="a7"/>
    <w:uiPriority w:val="99"/>
    <w:semiHidden/>
    <w:unhideWhenUsed/>
    <w:rsid w:val="0042269D"/>
    <w:rPr>
      <w:rFonts w:ascii="宋体" w:eastAsia="宋体"/>
      <w:sz w:val="18"/>
      <w:szCs w:val="18"/>
    </w:rPr>
  </w:style>
  <w:style w:type="character" w:customStyle="1" w:styleId="a7">
    <w:name w:val="批注框文本 字符"/>
    <w:basedOn w:val="a0"/>
    <w:link w:val="a6"/>
    <w:uiPriority w:val="99"/>
    <w:semiHidden/>
    <w:rsid w:val="0042269D"/>
    <w:rPr>
      <w:rFonts w:ascii="宋体" w:eastAsia="宋体"/>
      <w:sz w:val="18"/>
      <w:szCs w:val="18"/>
    </w:rPr>
  </w:style>
  <w:style w:type="paragraph" w:styleId="a8">
    <w:name w:val="List Paragraph"/>
    <w:basedOn w:val="a"/>
    <w:uiPriority w:val="34"/>
    <w:qFormat/>
    <w:rsid w:val="00AC04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759">
      <w:bodyDiv w:val="1"/>
      <w:marLeft w:val="0"/>
      <w:marRight w:val="0"/>
      <w:marTop w:val="0"/>
      <w:marBottom w:val="0"/>
      <w:divBdr>
        <w:top w:val="none" w:sz="0" w:space="0" w:color="auto"/>
        <w:left w:val="none" w:sz="0" w:space="0" w:color="auto"/>
        <w:bottom w:val="none" w:sz="0" w:space="0" w:color="auto"/>
        <w:right w:val="none" w:sz="0" w:space="0" w:color="auto"/>
      </w:divBdr>
    </w:div>
    <w:div w:id="24991447">
      <w:bodyDiv w:val="1"/>
      <w:marLeft w:val="0"/>
      <w:marRight w:val="0"/>
      <w:marTop w:val="0"/>
      <w:marBottom w:val="0"/>
      <w:divBdr>
        <w:top w:val="none" w:sz="0" w:space="0" w:color="auto"/>
        <w:left w:val="none" w:sz="0" w:space="0" w:color="auto"/>
        <w:bottom w:val="none" w:sz="0" w:space="0" w:color="auto"/>
        <w:right w:val="none" w:sz="0" w:space="0" w:color="auto"/>
      </w:divBdr>
    </w:div>
    <w:div w:id="27220096">
      <w:bodyDiv w:val="1"/>
      <w:marLeft w:val="0"/>
      <w:marRight w:val="0"/>
      <w:marTop w:val="0"/>
      <w:marBottom w:val="0"/>
      <w:divBdr>
        <w:top w:val="none" w:sz="0" w:space="0" w:color="auto"/>
        <w:left w:val="none" w:sz="0" w:space="0" w:color="auto"/>
        <w:bottom w:val="none" w:sz="0" w:space="0" w:color="auto"/>
        <w:right w:val="none" w:sz="0" w:space="0" w:color="auto"/>
      </w:divBdr>
    </w:div>
    <w:div w:id="56709312">
      <w:bodyDiv w:val="1"/>
      <w:marLeft w:val="0"/>
      <w:marRight w:val="0"/>
      <w:marTop w:val="0"/>
      <w:marBottom w:val="0"/>
      <w:divBdr>
        <w:top w:val="none" w:sz="0" w:space="0" w:color="auto"/>
        <w:left w:val="none" w:sz="0" w:space="0" w:color="auto"/>
        <w:bottom w:val="none" w:sz="0" w:space="0" w:color="auto"/>
        <w:right w:val="none" w:sz="0" w:space="0" w:color="auto"/>
      </w:divBdr>
    </w:div>
    <w:div w:id="60714345">
      <w:bodyDiv w:val="1"/>
      <w:marLeft w:val="0"/>
      <w:marRight w:val="0"/>
      <w:marTop w:val="0"/>
      <w:marBottom w:val="0"/>
      <w:divBdr>
        <w:top w:val="none" w:sz="0" w:space="0" w:color="auto"/>
        <w:left w:val="none" w:sz="0" w:space="0" w:color="auto"/>
        <w:bottom w:val="none" w:sz="0" w:space="0" w:color="auto"/>
        <w:right w:val="none" w:sz="0" w:space="0" w:color="auto"/>
      </w:divBdr>
    </w:div>
    <w:div w:id="61372716">
      <w:bodyDiv w:val="1"/>
      <w:marLeft w:val="0"/>
      <w:marRight w:val="0"/>
      <w:marTop w:val="0"/>
      <w:marBottom w:val="0"/>
      <w:divBdr>
        <w:top w:val="none" w:sz="0" w:space="0" w:color="auto"/>
        <w:left w:val="none" w:sz="0" w:space="0" w:color="auto"/>
        <w:bottom w:val="none" w:sz="0" w:space="0" w:color="auto"/>
        <w:right w:val="none" w:sz="0" w:space="0" w:color="auto"/>
      </w:divBdr>
    </w:div>
    <w:div w:id="166792057">
      <w:bodyDiv w:val="1"/>
      <w:marLeft w:val="0"/>
      <w:marRight w:val="0"/>
      <w:marTop w:val="0"/>
      <w:marBottom w:val="0"/>
      <w:divBdr>
        <w:top w:val="none" w:sz="0" w:space="0" w:color="auto"/>
        <w:left w:val="none" w:sz="0" w:space="0" w:color="auto"/>
        <w:bottom w:val="none" w:sz="0" w:space="0" w:color="auto"/>
        <w:right w:val="none" w:sz="0" w:space="0" w:color="auto"/>
      </w:divBdr>
    </w:div>
    <w:div w:id="205874493">
      <w:bodyDiv w:val="1"/>
      <w:marLeft w:val="0"/>
      <w:marRight w:val="0"/>
      <w:marTop w:val="0"/>
      <w:marBottom w:val="0"/>
      <w:divBdr>
        <w:top w:val="none" w:sz="0" w:space="0" w:color="auto"/>
        <w:left w:val="none" w:sz="0" w:space="0" w:color="auto"/>
        <w:bottom w:val="none" w:sz="0" w:space="0" w:color="auto"/>
        <w:right w:val="none" w:sz="0" w:space="0" w:color="auto"/>
      </w:divBdr>
    </w:div>
    <w:div w:id="305404336">
      <w:bodyDiv w:val="1"/>
      <w:marLeft w:val="0"/>
      <w:marRight w:val="0"/>
      <w:marTop w:val="0"/>
      <w:marBottom w:val="0"/>
      <w:divBdr>
        <w:top w:val="none" w:sz="0" w:space="0" w:color="auto"/>
        <w:left w:val="none" w:sz="0" w:space="0" w:color="auto"/>
        <w:bottom w:val="none" w:sz="0" w:space="0" w:color="auto"/>
        <w:right w:val="none" w:sz="0" w:space="0" w:color="auto"/>
      </w:divBdr>
    </w:div>
    <w:div w:id="326321618">
      <w:bodyDiv w:val="1"/>
      <w:marLeft w:val="0"/>
      <w:marRight w:val="0"/>
      <w:marTop w:val="0"/>
      <w:marBottom w:val="0"/>
      <w:divBdr>
        <w:top w:val="none" w:sz="0" w:space="0" w:color="auto"/>
        <w:left w:val="none" w:sz="0" w:space="0" w:color="auto"/>
        <w:bottom w:val="none" w:sz="0" w:space="0" w:color="auto"/>
        <w:right w:val="none" w:sz="0" w:space="0" w:color="auto"/>
      </w:divBdr>
    </w:div>
    <w:div w:id="332270061">
      <w:bodyDiv w:val="1"/>
      <w:marLeft w:val="0"/>
      <w:marRight w:val="0"/>
      <w:marTop w:val="0"/>
      <w:marBottom w:val="0"/>
      <w:divBdr>
        <w:top w:val="none" w:sz="0" w:space="0" w:color="auto"/>
        <w:left w:val="none" w:sz="0" w:space="0" w:color="auto"/>
        <w:bottom w:val="none" w:sz="0" w:space="0" w:color="auto"/>
        <w:right w:val="none" w:sz="0" w:space="0" w:color="auto"/>
      </w:divBdr>
    </w:div>
    <w:div w:id="336076118">
      <w:bodyDiv w:val="1"/>
      <w:marLeft w:val="0"/>
      <w:marRight w:val="0"/>
      <w:marTop w:val="0"/>
      <w:marBottom w:val="0"/>
      <w:divBdr>
        <w:top w:val="none" w:sz="0" w:space="0" w:color="auto"/>
        <w:left w:val="none" w:sz="0" w:space="0" w:color="auto"/>
        <w:bottom w:val="none" w:sz="0" w:space="0" w:color="auto"/>
        <w:right w:val="none" w:sz="0" w:space="0" w:color="auto"/>
      </w:divBdr>
    </w:div>
    <w:div w:id="344289797">
      <w:bodyDiv w:val="1"/>
      <w:marLeft w:val="0"/>
      <w:marRight w:val="0"/>
      <w:marTop w:val="0"/>
      <w:marBottom w:val="0"/>
      <w:divBdr>
        <w:top w:val="none" w:sz="0" w:space="0" w:color="auto"/>
        <w:left w:val="none" w:sz="0" w:space="0" w:color="auto"/>
        <w:bottom w:val="none" w:sz="0" w:space="0" w:color="auto"/>
        <w:right w:val="none" w:sz="0" w:space="0" w:color="auto"/>
      </w:divBdr>
    </w:div>
    <w:div w:id="349450409">
      <w:bodyDiv w:val="1"/>
      <w:marLeft w:val="0"/>
      <w:marRight w:val="0"/>
      <w:marTop w:val="0"/>
      <w:marBottom w:val="0"/>
      <w:divBdr>
        <w:top w:val="none" w:sz="0" w:space="0" w:color="auto"/>
        <w:left w:val="none" w:sz="0" w:space="0" w:color="auto"/>
        <w:bottom w:val="none" w:sz="0" w:space="0" w:color="auto"/>
        <w:right w:val="none" w:sz="0" w:space="0" w:color="auto"/>
      </w:divBdr>
    </w:div>
    <w:div w:id="363940767">
      <w:bodyDiv w:val="1"/>
      <w:marLeft w:val="0"/>
      <w:marRight w:val="0"/>
      <w:marTop w:val="0"/>
      <w:marBottom w:val="0"/>
      <w:divBdr>
        <w:top w:val="none" w:sz="0" w:space="0" w:color="auto"/>
        <w:left w:val="none" w:sz="0" w:space="0" w:color="auto"/>
        <w:bottom w:val="none" w:sz="0" w:space="0" w:color="auto"/>
        <w:right w:val="none" w:sz="0" w:space="0" w:color="auto"/>
      </w:divBdr>
    </w:div>
    <w:div w:id="376902752">
      <w:bodyDiv w:val="1"/>
      <w:marLeft w:val="0"/>
      <w:marRight w:val="0"/>
      <w:marTop w:val="0"/>
      <w:marBottom w:val="0"/>
      <w:divBdr>
        <w:top w:val="none" w:sz="0" w:space="0" w:color="auto"/>
        <w:left w:val="none" w:sz="0" w:space="0" w:color="auto"/>
        <w:bottom w:val="none" w:sz="0" w:space="0" w:color="auto"/>
        <w:right w:val="none" w:sz="0" w:space="0" w:color="auto"/>
      </w:divBdr>
    </w:div>
    <w:div w:id="397941249">
      <w:bodyDiv w:val="1"/>
      <w:marLeft w:val="0"/>
      <w:marRight w:val="0"/>
      <w:marTop w:val="0"/>
      <w:marBottom w:val="0"/>
      <w:divBdr>
        <w:top w:val="none" w:sz="0" w:space="0" w:color="auto"/>
        <w:left w:val="none" w:sz="0" w:space="0" w:color="auto"/>
        <w:bottom w:val="none" w:sz="0" w:space="0" w:color="auto"/>
        <w:right w:val="none" w:sz="0" w:space="0" w:color="auto"/>
      </w:divBdr>
    </w:div>
    <w:div w:id="408962270">
      <w:bodyDiv w:val="1"/>
      <w:marLeft w:val="0"/>
      <w:marRight w:val="0"/>
      <w:marTop w:val="0"/>
      <w:marBottom w:val="0"/>
      <w:divBdr>
        <w:top w:val="none" w:sz="0" w:space="0" w:color="auto"/>
        <w:left w:val="none" w:sz="0" w:space="0" w:color="auto"/>
        <w:bottom w:val="none" w:sz="0" w:space="0" w:color="auto"/>
        <w:right w:val="none" w:sz="0" w:space="0" w:color="auto"/>
      </w:divBdr>
    </w:div>
    <w:div w:id="424769356">
      <w:bodyDiv w:val="1"/>
      <w:marLeft w:val="0"/>
      <w:marRight w:val="0"/>
      <w:marTop w:val="0"/>
      <w:marBottom w:val="0"/>
      <w:divBdr>
        <w:top w:val="none" w:sz="0" w:space="0" w:color="auto"/>
        <w:left w:val="none" w:sz="0" w:space="0" w:color="auto"/>
        <w:bottom w:val="none" w:sz="0" w:space="0" w:color="auto"/>
        <w:right w:val="none" w:sz="0" w:space="0" w:color="auto"/>
      </w:divBdr>
    </w:div>
    <w:div w:id="436950167">
      <w:bodyDiv w:val="1"/>
      <w:marLeft w:val="0"/>
      <w:marRight w:val="0"/>
      <w:marTop w:val="0"/>
      <w:marBottom w:val="0"/>
      <w:divBdr>
        <w:top w:val="none" w:sz="0" w:space="0" w:color="auto"/>
        <w:left w:val="none" w:sz="0" w:space="0" w:color="auto"/>
        <w:bottom w:val="none" w:sz="0" w:space="0" w:color="auto"/>
        <w:right w:val="none" w:sz="0" w:space="0" w:color="auto"/>
      </w:divBdr>
    </w:div>
    <w:div w:id="457573627">
      <w:bodyDiv w:val="1"/>
      <w:marLeft w:val="0"/>
      <w:marRight w:val="0"/>
      <w:marTop w:val="0"/>
      <w:marBottom w:val="0"/>
      <w:divBdr>
        <w:top w:val="none" w:sz="0" w:space="0" w:color="auto"/>
        <w:left w:val="none" w:sz="0" w:space="0" w:color="auto"/>
        <w:bottom w:val="none" w:sz="0" w:space="0" w:color="auto"/>
        <w:right w:val="none" w:sz="0" w:space="0" w:color="auto"/>
      </w:divBdr>
    </w:div>
    <w:div w:id="480316245">
      <w:bodyDiv w:val="1"/>
      <w:marLeft w:val="0"/>
      <w:marRight w:val="0"/>
      <w:marTop w:val="0"/>
      <w:marBottom w:val="0"/>
      <w:divBdr>
        <w:top w:val="none" w:sz="0" w:space="0" w:color="auto"/>
        <w:left w:val="none" w:sz="0" w:space="0" w:color="auto"/>
        <w:bottom w:val="none" w:sz="0" w:space="0" w:color="auto"/>
        <w:right w:val="none" w:sz="0" w:space="0" w:color="auto"/>
      </w:divBdr>
    </w:div>
    <w:div w:id="508955530">
      <w:bodyDiv w:val="1"/>
      <w:marLeft w:val="0"/>
      <w:marRight w:val="0"/>
      <w:marTop w:val="0"/>
      <w:marBottom w:val="0"/>
      <w:divBdr>
        <w:top w:val="none" w:sz="0" w:space="0" w:color="auto"/>
        <w:left w:val="none" w:sz="0" w:space="0" w:color="auto"/>
        <w:bottom w:val="none" w:sz="0" w:space="0" w:color="auto"/>
        <w:right w:val="none" w:sz="0" w:space="0" w:color="auto"/>
      </w:divBdr>
    </w:div>
    <w:div w:id="555900683">
      <w:bodyDiv w:val="1"/>
      <w:marLeft w:val="0"/>
      <w:marRight w:val="0"/>
      <w:marTop w:val="0"/>
      <w:marBottom w:val="0"/>
      <w:divBdr>
        <w:top w:val="none" w:sz="0" w:space="0" w:color="auto"/>
        <w:left w:val="none" w:sz="0" w:space="0" w:color="auto"/>
        <w:bottom w:val="none" w:sz="0" w:space="0" w:color="auto"/>
        <w:right w:val="none" w:sz="0" w:space="0" w:color="auto"/>
      </w:divBdr>
    </w:div>
    <w:div w:id="559445921">
      <w:bodyDiv w:val="1"/>
      <w:marLeft w:val="0"/>
      <w:marRight w:val="0"/>
      <w:marTop w:val="0"/>
      <w:marBottom w:val="0"/>
      <w:divBdr>
        <w:top w:val="none" w:sz="0" w:space="0" w:color="auto"/>
        <w:left w:val="none" w:sz="0" w:space="0" w:color="auto"/>
        <w:bottom w:val="none" w:sz="0" w:space="0" w:color="auto"/>
        <w:right w:val="none" w:sz="0" w:space="0" w:color="auto"/>
      </w:divBdr>
    </w:div>
    <w:div w:id="569342030">
      <w:bodyDiv w:val="1"/>
      <w:marLeft w:val="0"/>
      <w:marRight w:val="0"/>
      <w:marTop w:val="0"/>
      <w:marBottom w:val="0"/>
      <w:divBdr>
        <w:top w:val="none" w:sz="0" w:space="0" w:color="auto"/>
        <w:left w:val="none" w:sz="0" w:space="0" w:color="auto"/>
        <w:bottom w:val="none" w:sz="0" w:space="0" w:color="auto"/>
        <w:right w:val="none" w:sz="0" w:space="0" w:color="auto"/>
      </w:divBdr>
    </w:div>
    <w:div w:id="581842108">
      <w:bodyDiv w:val="1"/>
      <w:marLeft w:val="0"/>
      <w:marRight w:val="0"/>
      <w:marTop w:val="0"/>
      <w:marBottom w:val="0"/>
      <w:divBdr>
        <w:top w:val="none" w:sz="0" w:space="0" w:color="auto"/>
        <w:left w:val="none" w:sz="0" w:space="0" w:color="auto"/>
        <w:bottom w:val="none" w:sz="0" w:space="0" w:color="auto"/>
        <w:right w:val="none" w:sz="0" w:space="0" w:color="auto"/>
      </w:divBdr>
    </w:div>
    <w:div w:id="595215788">
      <w:bodyDiv w:val="1"/>
      <w:marLeft w:val="0"/>
      <w:marRight w:val="0"/>
      <w:marTop w:val="0"/>
      <w:marBottom w:val="0"/>
      <w:divBdr>
        <w:top w:val="none" w:sz="0" w:space="0" w:color="auto"/>
        <w:left w:val="none" w:sz="0" w:space="0" w:color="auto"/>
        <w:bottom w:val="none" w:sz="0" w:space="0" w:color="auto"/>
        <w:right w:val="none" w:sz="0" w:space="0" w:color="auto"/>
      </w:divBdr>
    </w:div>
    <w:div w:id="603146638">
      <w:bodyDiv w:val="1"/>
      <w:marLeft w:val="0"/>
      <w:marRight w:val="0"/>
      <w:marTop w:val="0"/>
      <w:marBottom w:val="0"/>
      <w:divBdr>
        <w:top w:val="none" w:sz="0" w:space="0" w:color="auto"/>
        <w:left w:val="none" w:sz="0" w:space="0" w:color="auto"/>
        <w:bottom w:val="none" w:sz="0" w:space="0" w:color="auto"/>
        <w:right w:val="none" w:sz="0" w:space="0" w:color="auto"/>
      </w:divBdr>
    </w:div>
    <w:div w:id="627050425">
      <w:bodyDiv w:val="1"/>
      <w:marLeft w:val="0"/>
      <w:marRight w:val="0"/>
      <w:marTop w:val="0"/>
      <w:marBottom w:val="0"/>
      <w:divBdr>
        <w:top w:val="none" w:sz="0" w:space="0" w:color="auto"/>
        <w:left w:val="none" w:sz="0" w:space="0" w:color="auto"/>
        <w:bottom w:val="none" w:sz="0" w:space="0" w:color="auto"/>
        <w:right w:val="none" w:sz="0" w:space="0" w:color="auto"/>
      </w:divBdr>
    </w:div>
    <w:div w:id="646478300">
      <w:bodyDiv w:val="1"/>
      <w:marLeft w:val="0"/>
      <w:marRight w:val="0"/>
      <w:marTop w:val="0"/>
      <w:marBottom w:val="0"/>
      <w:divBdr>
        <w:top w:val="none" w:sz="0" w:space="0" w:color="auto"/>
        <w:left w:val="none" w:sz="0" w:space="0" w:color="auto"/>
        <w:bottom w:val="none" w:sz="0" w:space="0" w:color="auto"/>
        <w:right w:val="none" w:sz="0" w:space="0" w:color="auto"/>
      </w:divBdr>
    </w:div>
    <w:div w:id="659772928">
      <w:bodyDiv w:val="1"/>
      <w:marLeft w:val="0"/>
      <w:marRight w:val="0"/>
      <w:marTop w:val="0"/>
      <w:marBottom w:val="0"/>
      <w:divBdr>
        <w:top w:val="none" w:sz="0" w:space="0" w:color="auto"/>
        <w:left w:val="none" w:sz="0" w:space="0" w:color="auto"/>
        <w:bottom w:val="none" w:sz="0" w:space="0" w:color="auto"/>
        <w:right w:val="none" w:sz="0" w:space="0" w:color="auto"/>
      </w:divBdr>
    </w:div>
    <w:div w:id="662898113">
      <w:bodyDiv w:val="1"/>
      <w:marLeft w:val="0"/>
      <w:marRight w:val="0"/>
      <w:marTop w:val="0"/>
      <w:marBottom w:val="0"/>
      <w:divBdr>
        <w:top w:val="none" w:sz="0" w:space="0" w:color="auto"/>
        <w:left w:val="none" w:sz="0" w:space="0" w:color="auto"/>
        <w:bottom w:val="none" w:sz="0" w:space="0" w:color="auto"/>
        <w:right w:val="none" w:sz="0" w:space="0" w:color="auto"/>
      </w:divBdr>
    </w:div>
    <w:div w:id="669798057">
      <w:bodyDiv w:val="1"/>
      <w:marLeft w:val="0"/>
      <w:marRight w:val="0"/>
      <w:marTop w:val="0"/>
      <w:marBottom w:val="0"/>
      <w:divBdr>
        <w:top w:val="none" w:sz="0" w:space="0" w:color="auto"/>
        <w:left w:val="none" w:sz="0" w:space="0" w:color="auto"/>
        <w:bottom w:val="none" w:sz="0" w:space="0" w:color="auto"/>
        <w:right w:val="none" w:sz="0" w:space="0" w:color="auto"/>
      </w:divBdr>
    </w:div>
    <w:div w:id="688025841">
      <w:bodyDiv w:val="1"/>
      <w:marLeft w:val="0"/>
      <w:marRight w:val="0"/>
      <w:marTop w:val="0"/>
      <w:marBottom w:val="0"/>
      <w:divBdr>
        <w:top w:val="none" w:sz="0" w:space="0" w:color="auto"/>
        <w:left w:val="none" w:sz="0" w:space="0" w:color="auto"/>
        <w:bottom w:val="none" w:sz="0" w:space="0" w:color="auto"/>
        <w:right w:val="none" w:sz="0" w:space="0" w:color="auto"/>
      </w:divBdr>
    </w:div>
    <w:div w:id="689718596">
      <w:bodyDiv w:val="1"/>
      <w:marLeft w:val="0"/>
      <w:marRight w:val="0"/>
      <w:marTop w:val="0"/>
      <w:marBottom w:val="0"/>
      <w:divBdr>
        <w:top w:val="none" w:sz="0" w:space="0" w:color="auto"/>
        <w:left w:val="none" w:sz="0" w:space="0" w:color="auto"/>
        <w:bottom w:val="none" w:sz="0" w:space="0" w:color="auto"/>
        <w:right w:val="none" w:sz="0" w:space="0" w:color="auto"/>
      </w:divBdr>
    </w:div>
    <w:div w:id="701319447">
      <w:bodyDiv w:val="1"/>
      <w:marLeft w:val="0"/>
      <w:marRight w:val="0"/>
      <w:marTop w:val="0"/>
      <w:marBottom w:val="0"/>
      <w:divBdr>
        <w:top w:val="none" w:sz="0" w:space="0" w:color="auto"/>
        <w:left w:val="none" w:sz="0" w:space="0" w:color="auto"/>
        <w:bottom w:val="none" w:sz="0" w:space="0" w:color="auto"/>
        <w:right w:val="none" w:sz="0" w:space="0" w:color="auto"/>
      </w:divBdr>
    </w:div>
    <w:div w:id="712774353">
      <w:bodyDiv w:val="1"/>
      <w:marLeft w:val="0"/>
      <w:marRight w:val="0"/>
      <w:marTop w:val="0"/>
      <w:marBottom w:val="0"/>
      <w:divBdr>
        <w:top w:val="none" w:sz="0" w:space="0" w:color="auto"/>
        <w:left w:val="none" w:sz="0" w:space="0" w:color="auto"/>
        <w:bottom w:val="none" w:sz="0" w:space="0" w:color="auto"/>
        <w:right w:val="none" w:sz="0" w:space="0" w:color="auto"/>
      </w:divBdr>
    </w:div>
    <w:div w:id="716322506">
      <w:bodyDiv w:val="1"/>
      <w:marLeft w:val="0"/>
      <w:marRight w:val="0"/>
      <w:marTop w:val="0"/>
      <w:marBottom w:val="0"/>
      <w:divBdr>
        <w:top w:val="none" w:sz="0" w:space="0" w:color="auto"/>
        <w:left w:val="none" w:sz="0" w:space="0" w:color="auto"/>
        <w:bottom w:val="none" w:sz="0" w:space="0" w:color="auto"/>
        <w:right w:val="none" w:sz="0" w:space="0" w:color="auto"/>
      </w:divBdr>
    </w:div>
    <w:div w:id="717903217">
      <w:bodyDiv w:val="1"/>
      <w:marLeft w:val="0"/>
      <w:marRight w:val="0"/>
      <w:marTop w:val="0"/>
      <w:marBottom w:val="0"/>
      <w:divBdr>
        <w:top w:val="none" w:sz="0" w:space="0" w:color="auto"/>
        <w:left w:val="none" w:sz="0" w:space="0" w:color="auto"/>
        <w:bottom w:val="none" w:sz="0" w:space="0" w:color="auto"/>
        <w:right w:val="none" w:sz="0" w:space="0" w:color="auto"/>
      </w:divBdr>
    </w:div>
    <w:div w:id="732512286">
      <w:bodyDiv w:val="1"/>
      <w:marLeft w:val="0"/>
      <w:marRight w:val="0"/>
      <w:marTop w:val="0"/>
      <w:marBottom w:val="0"/>
      <w:divBdr>
        <w:top w:val="none" w:sz="0" w:space="0" w:color="auto"/>
        <w:left w:val="none" w:sz="0" w:space="0" w:color="auto"/>
        <w:bottom w:val="none" w:sz="0" w:space="0" w:color="auto"/>
        <w:right w:val="none" w:sz="0" w:space="0" w:color="auto"/>
      </w:divBdr>
    </w:div>
    <w:div w:id="737941256">
      <w:bodyDiv w:val="1"/>
      <w:marLeft w:val="0"/>
      <w:marRight w:val="0"/>
      <w:marTop w:val="0"/>
      <w:marBottom w:val="0"/>
      <w:divBdr>
        <w:top w:val="none" w:sz="0" w:space="0" w:color="auto"/>
        <w:left w:val="none" w:sz="0" w:space="0" w:color="auto"/>
        <w:bottom w:val="none" w:sz="0" w:space="0" w:color="auto"/>
        <w:right w:val="none" w:sz="0" w:space="0" w:color="auto"/>
      </w:divBdr>
    </w:div>
    <w:div w:id="742871746">
      <w:bodyDiv w:val="1"/>
      <w:marLeft w:val="0"/>
      <w:marRight w:val="0"/>
      <w:marTop w:val="0"/>
      <w:marBottom w:val="0"/>
      <w:divBdr>
        <w:top w:val="none" w:sz="0" w:space="0" w:color="auto"/>
        <w:left w:val="none" w:sz="0" w:space="0" w:color="auto"/>
        <w:bottom w:val="none" w:sz="0" w:space="0" w:color="auto"/>
        <w:right w:val="none" w:sz="0" w:space="0" w:color="auto"/>
      </w:divBdr>
    </w:div>
    <w:div w:id="760683425">
      <w:bodyDiv w:val="1"/>
      <w:marLeft w:val="0"/>
      <w:marRight w:val="0"/>
      <w:marTop w:val="0"/>
      <w:marBottom w:val="0"/>
      <w:divBdr>
        <w:top w:val="none" w:sz="0" w:space="0" w:color="auto"/>
        <w:left w:val="none" w:sz="0" w:space="0" w:color="auto"/>
        <w:bottom w:val="none" w:sz="0" w:space="0" w:color="auto"/>
        <w:right w:val="none" w:sz="0" w:space="0" w:color="auto"/>
      </w:divBdr>
    </w:div>
    <w:div w:id="782307390">
      <w:bodyDiv w:val="1"/>
      <w:marLeft w:val="0"/>
      <w:marRight w:val="0"/>
      <w:marTop w:val="0"/>
      <w:marBottom w:val="0"/>
      <w:divBdr>
        <w:top w:val="none" w:sz="0" w:space="0" w:color="auto"/>
        <w:left w:val="none" w:sz="0" w:space="0" w:color="auto"/>
        <w:bottom w:val="none" w:sz="0" w:space="0" w:color="auto"/>
        <w:right w:val="none" w:sz="0" w:space="0" w:color="auto"/>
      </w:divBdr>
    </w:div>
    <w:div w:id="793476306">
      <w:bodyDiv w:val="1"/>
      <w:marLeft w:val="0"/>
      <w:marRight w:val="0"/>
      <w:marTop w:val="0"/>
      <w:marBottom w:val="0"/>
      <w:divBdr>
        <w:top w:val="none" w:sz="0" w:space="0" w:color="auto"/>
        <w:left w:val="none" w:sz="0" w:space="0" w:color="auto"/>
        <w:bottom w:val="none" w:sz="0" w:space="0" w:color="auto"/>
        <w:right w:val="none" w:sz="0" w:space="0" w:color="auto"/>
      </w:divBdr>
    </w:div>
    <w:div w:id="796221283">
      <w:bodyDiv w:val="1"/>
      <w:marLeft w:val="0"/>
      <w:marRight w:val="0"/>
      <w:marTop w:val="0"/>
      <w:marBottom w:val="0"/>
      <w:divBdr>
        <w:top w:val="none" w:sz="0" w:space="0" w:color="auto"/>
        <w:left w:val="none" w:sz="0" w:space="0" w:color="auto"/>
        <w:bottom w:val="none" w:sz="0" w:space="0" w:color="auto"/>
        <w:right w:val="none" w:sz="0" w:space="0" w:color="auto"/>
      </w:divBdr>
    </w:div>
    <w:div w:id="807481223">
      <w:bodyDiv w:val="1"/>
      <w:marLeft w:val="0"/>
      <w:marRight w:val="0"/>
      <w:marTop w:val="0"/>
      <w:marBottom w:val="0"/>
      <w:divBdr>
        <w:top w:val="none" w:sz="0" w:space="0" w:color="auto"/>
        <w:left w:val="none" w:sz="0" w:space="0" w:color="auto"/>
        <w:bottom w:val="none" w:sz="0" w:space="0" w:color="auto"/>
        <w:right w:val="none" w:sz="0" w:space="0" w:color="auto"/>
      </w:divBdr>
    </w:div>
    <w:div w:id="823619439">
      <w:bodyDiv w:val="1"/>
      <w:marLeft w:val="0"/>
      <w:marRight w:val="0"/>
      <w:marTop w:val="0"/>
      <w:marBottom w:val="0"/>
      <w:divBdr>
        <w:top w:val="none" w:sz="0" w:space="0" w:color="auto"/>
        <w:left w:val="none" w:sz="0" w:space="0" w:color="auto"/>
        <w:bottom w:val="none" w:sz="0" w:space="0" w:color="auto"/>
        <w:right w:val="none" w:sz="0" w:space="0" w:color="auto"/>
      </w:divBdr>
    </w:div>
    <w:div w:id="845828678">
      <w:bodyDiv w:val="1"/>
      <w:marLeft w:val="0"/>
      <w:marRight w:val="0"/>
      <w:marTop w:val="0"/>
      <w:marBottom w:val="0"/>
      <w:divBdr>
        <w:top w:val="none" w:sz="0" w:space="0" w:color="auto"/>
        <w:left w:val="none" w:sz="0" w:space="0" w:color="auto"/>
        <w:bottom w:val="none" w:sz="0" w:space="0" w:color="auto"/>
        <w:right w:val="none" w:sz="0" w:space="0" w:color="auto"/>
      </w:divBdr>
    </w:div>
    <w:div w:id="893659755">
      <w:bodyDiv w:val="1"/>
      <w:marLeft w:val="0"/>
      <w:marRight w:val="0"/>
      <w:marTop w:val="0"/>
      <w:marBottom w:val="0"/>
      <w:divBdr>
        <w:top w:val="none" w:sz="0" w:space="0" w:color="auto"/>
        <w:left w:val="none" w:sz="0" w:space="0" w:color="auto"/>
        <w:bottom w:val="none" w:sz="0" w:space="0" w:color="auto"/>
        <w:right w:val="none" w:sz="0" w:space="0" w:color="auto"/>
      </w:divBdr>
    </w:div>
    <w:div w:id="933246413">
      <w:bodyDiv w:val="1"/>
      <w:marLeft w:val="0"/>
      <w:marRight w:val="0"/>
      <w:marTop w:val="0"/>
      <w:marBottom w:val="0"/>
      <w:divBdr>
        <w:top w:val="none" w:sz="0" w:space="0" w:color="auto"/>
        <w:left w:val="none" w:sz="0" w:space="0" w:color="auto"/>
        <w:bottom w:val="none" w:sz="0" w:space="0" w:color="auto"/>
        <w:right w:val="none" w:sz="0" w:space="0" w:color="auto"/>
      </w:divBdr>
    </w:div>
    <w:div w:id="936908530">
      <w:bodyDiv w:val="1"/>
      <w:marLeft w:val="0"/>
      <w:marRight w:val="0"/>
      <w:marTop w:val="0"/>
      <w:marBottom w:val="0"/>
      <w:divBdr>
        <w:top w:val="none" w:sz="0" w:space="0" w:color="auto"/>
        <w:left w:val="none" w:sz="0" w:space="0" w:color="auto"/>
        <w:bottom w:val="none" w:sz="0" w:space="0" w:color="auto"/>
        <w:right w:val="none" w:sz="0" w:space="0" w:color="auto"/>
      </w:divBdr>
    </w:div>
    <w:div w:id="955331218">
      <w:bodyDiv w:val="1"/>
      <w:marLeft w:val="0"/>
      <w:marRight w:val="0"/>
      <w:marTop w:val="0"/>
      <w:marBottom w:val="0"/>
      <w:divBdr>
        <w:top w:val="none" w:sz="0" w:space="0" w:color="auto"/>
        <w:left w:val="none" w:sz="0" w:space="0" w:color="auto"/>
        <w:bottom w:val="none" w:sz="0" w:space="0" w:color="auto"/>
        <w:right w:val="none" w:sz="0" w:space="0" w:color="auto"/>
      </w:divBdr>
    </w:div>
    <w:div w:id="967277477">
      <w:bodyDiv w:val="1"/>
      <w:marLeft w:val="0"/>
      <w:marRight w:val="0"/>
      <w:marTop w:val="0"/>
      <w:marBottom w:val="0"/>
      <w:divBdr>
        <w:top w:val="none" w:sz="0" w:space="0" w:color="auto"/>
        <w:left w:val="none" w:sz="0" w:space="0" w:color="auto"/>
        <w:bottom w:val="none" w:sz="0" w:space="0" w:color="auto"/>
        <w:right w:val="none" w:sz="0" w:space="0" w:color="auto"/>
      </w:divBdr>
    </w:div>
    <w:div w:id="972365385">
      <w:bodyDiv w:val="1"/>
      <w:marLeft w:val="0"/>
      <w:marRight w:val="0"/>
      <w:marTop w:val="0"/>
      <w:marBottom w:val="0"/>
      <w:divBdr>
        <w:top w:val="none" w:sz="0" w:space="0" w:color="auto"/>
        <w:left w:val="none" w:sz="0" w:space="0" w:color="auto"/>
        <w:bottom w:val="none" w:sz="0" w:space="0" w:color="auto"/>
        <w:right w:val="none" w:sz="0" w:space="0" w:color="auto"/>
      </w:divBdr>
    </w:div>
    <w:div w:id="982084110">
      <w:bodyDiv w:val="1"/>
      <w:marLeft w:val="0"/>
      <w:marRight w:val="0"/>
      <w:marTop w:val="0"/>
      <w:marBottom w:val="0"/>
      <w:divBdr>
        <w:top w:val="none" w:sz="0" w:space="0" w:color="auto"/>
        <w:left w:val="none" w:sz="0" w:space="0" w:color="auto"/>
        <w:bottom w:val="none" w:sz="0" w:space="0" w:color="auto"/>
        <w:right w:val="none" w:sz="0" w:space="0" w:color="auto"/>
      </w:divBdr>
    </w:div>
    <w:div w:id="996764965">
      <w:bodyDiv w:val="1"/>
      <w:marLeft w:val="0"/>
      <w:marRight w:val="0"/>
      <w:marTop w:val="0"/>
      <w:marBottom w:val="0"/>
      <w:divBdr>
        <w:top w:val="none" w:sz="0" w:space="0" w:color="auto"/>
        <w:left w:val="none" w:sz="0" w:space="0" w:color="auto"/>
        <w:bottom w:val="none" w:sz="0" w:space="0" w:color="auto"/>
        <w:right w:val="none" w:sz="0" w:space="0" w:color="auto"/>
      </w:divBdr>
    </w:div>
    <w:div w:id="1005672526">
      <w:bodyDiv w:val="1"/>
      <w:marLeft w:val="0"/>
      <w:marRight w:val="0"/>
      <w:marTop w:val="0"/>
      <w:marBottom w:val="0"/>
      <w:divBdr>
        <w:top w:val="none" w:sz="0" w:space="0" w:color="auto"/>
        <w:left w:val="none" w:sz="0" w:space="0" w:color="auto"/>
        <w:bottom w:val="none" w:sz="0" w:space="0" w:color="auto"/>
        <w:right w:val="none" w:sz="0" w:space="0" w:color="auto"/>
      </w:divBdr>
    </w:div>
    <w:div w:id="1031229633">
      <w:bodyDiv w:val="1"/>
      <w:marLeft w:val="0"/>
      <w:marRight w:val="0"/>
      <w:marTop w:val="0"/>
      <w:marBottom w:val="0"/>
      <w:divBdr>
        <w:top w:val="none" w:sz="0" w:space="0" w:color="auto"/>
        <w:left w:val="none" w:sz="0" w:space="0" w:color="auto"/>
        <w:bottom w:val="none" w:sz="0" w:space="0" w:color="auto"/>
        <w:right w:val="none" w:sz="0" w:space="0" w:color="auto"/>
      </w:divBdr>
    </w:div>
    <w:div w:id="1089037739">
      <w:bodyDiv w:val="1"/>
      <w:marLeft w:val="0"/>
      <w:marRight w:val="0"/>
      <w:marTop w:val="0"/>
      <w:marBottom w:val="0"/>
      <w:divBdr>
        <w:top w:val="none" w:sz="0" w:space="0" w:color="auto"/>
        <w:left w:val="none" w:sz="0" w:space="0" w:color="auto"/>
        <w:bottom w:val="none" w:sz="0" w:space="0" w:color="auto"/>
        <w:right w:val="none" w:sz="0" w:space="0" w:color="auto"/>
      </w:divBdr>
    </w:div>
    <w:div w:id="1099646031">
      <w:bodyDiv w:val="1"/>
      <w:marLeft w:val="0"/>
      <w:marRight w:val="0"/>
      <w:marTop w:val="0"/>
      <w:marBottom w:val="0"/>
      <w:divBdr>
        <w:top w:val="none" w:sz="0" w:space="0" w:color="auto"/>
        <w:left w:val="none" w:sz="0" w:space="0" w:color="auto"/>
        <w:bottom w:val="none" w:sz="0" w:space="0" w:color="auto"/>
        <w:right w:val="none" w:sz="0" w:space="0" w:color="auto"/>
      </w:divBdr>
    </w:div>
    <w:div w:id="1108044232">
      <w:bodyDiv w:val="1"/>
      <w:marLeft w:val="0"/>
      <w:marRight w:val="0"/>
      <w:marTop w:val="0"/>
      <w:marBottom w:val="0"/>
      <w:divBdr>
        <w:top w:val="none" w:sz="0" w:space="0" w:color="auto"/>
        <w:left w:val="none" w:sz="0" w:space="0" w:color="auto"/>
        <w:bottom w:val="none" w:sz="0" w:space="0" w:color="auto"/>
        <w:right w:val="none" w:sz="0" w:space="0" w:color="auto"/>
      </w:divBdr>
    </w:div>
    <w:div w:id="1110855634">
      <w:bodyDiv w:val="1"/>
      <w:marLeft w:val="0"/>
      <w:marRight w:val="0"/>
      <w:marTop w:val="0"/>
      <w:marBottom w:val="0"/>
      <w:divBdr>
        <w:top w:val="none" w:sz="0" w:space="0" w:color="auto"/>
        <w:left w:val="none" w:sz="0" w:space="0" w:color="auto"/>
        <w:bottom w:val="none" w:sz="0" w:space="0" w:color="auto"/>
        <w:right w:val="none" w:sz="0" w:space="0" w:color="auto"/>
      </w:divBdr>
    </w:div>
    <w:div w:id="1152217226">
      <w:bodyDiv w:val="1"/>
      <w:marLeft w:val="0"/>
      <w:marRight w:val="0"/>
      <w:marTop w:val="0"/>
      <w:marBottom w:val="0"/>
      <w:divBdr>
        <w:top w:val="none" w:sz="0" w:space="0" w:color="auto"/>
        <w:left w:val="none" w:sz="0" w:space="0" w:color="auto"/>
        <w:bottom w:val="none" w:sz="0" w:space="0" w:color="auto"/>
        <w:right w:val="none" w:sz="0" w:space="0" w:color="auto"/>
      </w:divBdr>
    </w:div>
    <w:div w:id="1154639935">
      <w:bodyDiv w:val="1"/>
      <w:marLeft w:val="0"/>
      <w:marRight w:val="0"/>
      <w:marTop w:val="0"/>
      <w:marBottom w:val="0"/>
      <w:divBdr>
        <w:top w:val="none" w:sz="0" w:space="0" w:color="auto"/>
        <w:left w:val="none" w:sz="0" w:space="0" w:color="auto"/>
        <w:bottom w:val="none" w:sz="0" w:space="0" w:color="auto"/>
        <w:right w:val="none" w:sz="0" w:space="0" w:color="auto"/>
      </w:divBdr>
    </w:div>
    <w:div w:id="1196970016">
      <w:bodyDiv w:val="1"/>
      <w:marLeft w:val="0"/>
      <w:marRight w:val="0"/>
      <w:marTop w:val="0"/>
      <w:marBottom w:val="0"/>
      <w:divBdr>
        <w:top w:val="none" w:sz="0" w:space="0" w:color="auto"/>
        <w:left w:val="none" w:sz="0" w:space="0" w:color="auto"/>
        <w:bottom w:val="none" w:sz="0" w:space="0" w:color="auto"/>
        <w:right w:val="none" w:sz="0" w:space="0" w:color="auto"/>
      </w:divBdr>
    </w:div>
    <w:div w:id="1201436148">
      <w:bodyDiv w:val="1"/>
      <w:marLeft w:val="0"/>
      <w:marRight w:val="0"/>
      <w:marTop w:val="0"/>
      <w:marBottom w:val="0"/>
      <w:divBdr>
        <w:top w:val="none" w:sz="0" w:space="0" w:color="auto"/>
        <w:left w:val="none" w:sz="0" w:space="0" w:color="auto"/>
        <w:bottom w:val="none" w:sz="0" w:space="0" w:color="auto"/>
        <w:right w:val="none" w:sz="0" w:space="0" w:color="auto"/>
      </w:divBdr>
    </w:div>
    <w:div w:id="1205101448">
      <w:bodyDiv w:val="1"/>
      <w:marLeft w:val="0"/>
      <w:marRight w:val="0"/>
      <w:marTop w:val="0"/>
      <w:marBottom w:val="0"/>
      <w:divBdr>
        <w:top w:val="none" w:sz="0" w:space="0" w:color="auto"/>
        <w:left w:val="none" w:sz="0" w:space="0" w:color="auto"/>
        <w:bottom w:val="none" w:sz="0" w:space="0" w:color="auto"/>
        <w:right w:val="none" w:sz="0" w:space="0" w:color="auto"/>
      </w:divBdr>
    </w:div>
    <w:div w:id="1208757863">
      <w:bodyDiv w:val="1"/>
      <w:marLeft w:val="0"/>
      <w:marRight w:val="0"/>
      <w:marTop w:val="0"/>
      <w:marBottom w:val="0"/>
      <w:divBdr>
        <w:top w:val="none" w:sz="0" w:space="0" w:color="auto"/>
        <w:left w:val="none" w:sz="0" w:space="0" w:color="auto"/>
        <w:bottom w:val="none" w:sz="0" w:space="0" w:color="auto"/>
        <w:right w:val="none" w:sz="0" w:space="0" w:color="auto"/>
      </w:divBdr>
    </w:div>
    <w:div w:id="1216622973">
      <w:bodyDiv w:val="1"/>
      <w:marLeft w:val="0"/>
      <w:marRight w:val="0"/>
      <w:marTop w:val="0"/>
      <w:marBottom w:val="0"/>
      <w:divBdr>
        <w:top w:val="none" w:sz="0" w:space="0" w:color="auto"/>
        <w:left w:val="none" w:sz="0" w:space="0" w:color="auto"/>
        <w:bottom w:val="none" w:sz="0" w:space="0" w:color="auto"/>
        <w:right w:val="none" w:sz="0" w:space="0" w:color="auto"/>
      </w:divBdr>
    </w:div>
    <w:div w:id="1216968579">
      <w:bodyDiv w:val="1"/>
      <w:marLeft w:val="0"/>
      <w:marRight w:val="0"/>
      <w:marTop w:val="0"/>
      <w:marBottom w:val="0"/>
      <w:divBdr>
        <w:top w:val="none" w:sz="0" w:space="0" w:color="auto"/>
        <w:left w:val="none" w:sz="0" w:space="0" w:color="auto"/>
        <w:bottom w:val="none" w:sz="0" w:space="0" w:color="auto"/>
        <w:right w:val="none" w:sz="0" w:space="0" w:color="auto"/>
      </w:divBdr>
    </w:div>
    <w:div w:id="1258825230">
      <w:bodyDiv w:val="1"/>
      <w:marLeft w:val="0"/>
      <w:marRight w:val="0"/>
      <w:marTop w:val="0"/>
      <w:marBottom w:val="0"/>
      <w:divBdr>
        <w:top w:val="none" w:sz="0" w:space="0" w:color="auto"/>
        <w:left w:val="none" w:sz="0" w:space="0" w:color="auto"/>
        <w:bottom w:val="none" w:sz="0" w:space="0" w:color="auto"/>
        <w:right w:val="none" w:sz="0" w:space="0" w:color="auto"/>
      </w:divBdr>
    </w:div>
    <w:div w:id="1286233272">
      <w:bodyDiv w:val="1"/>
      <w:marLeft w:val="0"/>
      <w:marRight w:val="0"/>
      <w:marTop w:val="0"/>
      <w:marBottom w:val="0"/>
      <w:divBdr>
        <w:top w:val="none" w:sz="0" w:space="0" w:color="auto"/>
        <w:left w:val="none" w:sz="0" w:space="0" w:color="auto"/>
        <w:bottom w:val="none" w:sz="0" w:space="0" w:color="auto"/>
        <w:right w:val="none" w:sz="0" w:space="0" w:color="auto"/>
      </w:divBdr>
    </w:div>
    <w:div w:id="1292247900">
      <w:bodyDiv w:val="1"/>
      <w:marLeft w:val="0"/>
      <w:marRight w:val="0"/>
      <w:marTop w:val="0"/>
      <w:marBottom w:val="0"/>
      <w:divBdr>
        <w:top w:val="none" w:sz="0" w:space="0" w:color="auto"/>
        <w:left w:val="none" w:sz="0" w:space="0" w:color="auto"/>
        <w:bottom w:val="none" w:sz="0" w:space="0" w:color="auto"/>
        <w:right w:val="none" w:sz="0" w:space="0" w:color="auto"/>
      </w:divBdr>
    </w:div>
    <w:div w:id="1311209887">
      <w:bodyDiv w:val="1"/>
      <w:marLeft w:val="0"/>
      <w:marRight w:val="0"/>
      <w:marTop w:val="0"/>
      <w:marBottom w:val="0"/>
      <w:divBdr>
        <w:top w:val="none" w:sz="0" w:space="0" w:color="auto"/>
        <w:left w:val="none" w:sz="0" w:space="0" w:color="auto"/>
        <w:bottom w:val="none" w:sz="0" w:space="0" w:color="auto"/>
        <w:right w:val="none" w:sz="0" w:space="0" w:color="auto"/>
      </w:divBdr>
    </w:div>
    <w:div w:id="1317298815">
      <w:bodyDiv w:val="1"/>
      <w:marLeft w:val="0"/>
      <w:marRight w:val="0"/>
      <w:marTop w:val="0"/>
      <w:marBottom w:val="0"/>
      <w:divBdr>
        <w:top w:val="none" w:sz="0" w:space="0" w:color="auto"/>
        <w:left w:val="none" w:sz="0" w:space="0" w:color="auto"/>
        <w:bottom w:val="none" w:sz="0" w:space="0" w:color="auto"/>
        <w:right w:val="none" w:sz="0" w:space="0" w:color="auto"/>
      </w:divBdr>
    </w:div>
    <w:div w:id="1377966538">
      <w:bodyDiv w:val="1"/>
      <w:marLeft w:val="0"/>
      <w:marRight w:val="0"/>
      <w:marTop w:val="0"/>
      <w:marBottom w:val="0"/>
      <w:divBdr>
        <w:top w:val="none" w:sz="0" w:space="0" w:color="auto"/>
        <w:left w:val="none" w:sz="0" w:space="0" w:color="auto"/>
        <w:bottom w:val="none" w:sz="0" w:space="0" w:color="auto"/>
        <w:right w:val="none" w:sz="0" w:space="0" w:color="auto"/>
      </w:divBdr>
    </w:div>
    <w:div w:id="1391808495">
      <w:bodyDiv w:val="1"/>
      <w:marLeft w:val="0"/>
      <w:marRight w:val="0"/>
      <w:marTop w:val="0"/>
      <w:marBottom w:val="0"/>
      <w:divBdr>
        <w:top w:val="none" w:sz="0" w:space="0" w:color="auto"/>
        <w:left w:val="none" w:sz="0" w:space="0" w:color="auto"/>
        <w:bottom w:val="none" w:sz="0" w:space="0" w:color="auto"/>
        <w:right w:val="none" w:sz="0" w:space="0" w:color="auto"/>
      </w:divBdr>
    </w:div>
    <w:div w:id="1402295479">
      <w:bodyDiv w:val="1"/>
      <w:marLeft w:val="0"/>
      <w:marRight w:val="0"/>
      <w:marTop w:val="0"/>
      <w:marBottom w:val="0"/>
      <w:divBdr>
        <w:top w:val="none" w:sz="0" w:space="0" w:color="auto"/>
        <w:left w:val="none" w:sz="0" w:space="0" w:color="auto"/>
        <w:bottom w:val="none" w:sz="0" w:space="0" w:color="auto"/>
        <w:right w:val="none" w:sz="0" w:space="0" w:color="auto"/>
      </w:divBdr>
    </w:div>
    <w:div w:id="1425497635">
      <w:bodyDiv w:val="1"/>
      <w:marLeft w:val="0"/>
      <w:marRight w:val="0"/>
      <w:marTop w:val="0"/>
      <w:marBottom w:val="0"/>
      <w:divBdr>
        <w:top w:val="none" w:sz="0" w:space="0" w:color="auto"/>
        <w:left w:val="none" w:sz="0" w:space="0" w:color="auto"/>
        <w:bottom w:val="none" w:sz="0" w:space="0" w:color="auto"/>
        <w:right w:val="none" w:sz="0" w:space="0" w:color="auto"/>
      </w:divBdr>
    </w:div>
    <w:div w:id="1427731750">
      <w:bodyDiv w:val="1"/>
      <w:marLeft w:val="0"/>
      <w:marRight w:val="0"/>
      <w:marTop w:val="0"/>
      <w:marBottom w:val="0"/>
      <w:divBdr>
        <w:top w:val="none" w:sz="0" w:space="0" w:color="auto"/>
        <w:left w:val="none" w:sz="0" w:space="0" w:color="auto"/>
        <w:bottom w:val="none" w:sz="0" w:space="0" w:color="auto"/>
        <w:right w:val="none" w:sz="0" w:space="0" w:color="auto"/>
      </w:divBdr>
    </w:div>
    <w:div w:id="1442338847">
      <w:bodyDiv w:val="1"/>
      <w:marLeft w:val="0"/>
      <w:marRight w:val="0"/>
      <w:marTop w:val="0"/>
      <w:marBottom w:val="0"/>
      <w:divBdr>
        <w:top w:val="none" w:sz="0" w:space="0" w:color="auto"/>
        <w:left w:val="none" w:sz="0" w:space="0" w:color="auto"/>
        <w:bottom w:val="none" w:sz="0" w:space="0" w:color="auto"/>
        <w:right w:val="none" w:sz="0" w:space="0" w:color="auto"/>
      </w:divBdr>
    </w:div>
    <w:div w:id="1463038153">
      <w:bodyDiv w:val="1"/>
      <w:marLeft w:val="0"/>
      <w:marRight w:val="0"/>
      <w:marTop w:val="0"/>
      <w:marBottom w:val="0"/>
      <w:divBdr>
        <w:top w:val="none" w:sz="0" w:space="0" w:color="auto"/>
        <w:left w:val="none" w:sz="0" w:space="0" w:color="auto"/>
        <w:bottom w:val="none" w:sz="0" w:space="0" w:color="auto"/>
        <w:right w:val="none" w:sz="0" w:space="0" w:color="auto"/>
      </w:divBdr>
    </w:div>
    <w:div w:id="1467964994">
      <w:bodyDiv w:val="1"/>
      <w:marLeft w:val="0"/>
      <w:marRight w:val="0"/>
      <w:marTop w:val="0"/>
      <w:marBottom w:val="0"/>
      <w:divBdr>
        <w:top w:val="none" w:sz="0" w:space="0" w:color="auto"/>
        <w:left w:val="none" w:sz="0" w:space="0" w:color="auto"/>
        <w:bottom w:val="none" w:sz="0" w:space="0" w:color="auto"/>
        <w:right w:val="none" w:sz="0" w:space="0" w:color="auto"/>
      </w:divBdr>
    </w:div>
    <w:div w:id="1560049253">
      <w:bodyDiv w:val="1"/>
      <w:marLeft w:val="0"/>
      <w:marRight w:val="0"/>
      <w:marTop w:val="0"/>
      <w:marBottom w:val="0"/>
      <w:divBdr>
        <w:top w:val="none" w:sz="0" w:space="0" w:color="auto"/>
        <w:left w:val="none" w:sz="0" w:space="0" w:color="auto"/>
        <w:bottom w:val="none" w:sz="0" w:space="0" w:color="auto"/>
        <w:right w:val="none" w:sz="0" w:space="0" w:color="auto"/>
      </w:divBdr>
    </w:div>
    <w:div w:id="1599485336">
      <w:bodyDiv w:val="1"/>
      <w:marLeft w:val="0"/>
      <w:marRight w:val="0"/>
      <w:marTop w:val="0"/>
      <w:marBottom w:val="0"/>
      <w:divBdr>
        <w:top w:val="none" w:sz="0" w:space="0" w:color="auto"/>
        <w:left w:val="none" w:sz="0" w:space="0" w:color="auto"/>
        <w:bottom w:val="none" w:sz="0" w:space="0" w:color="auto"/>
        <w:right w:val="none" w:sz="0" w:space="0" w:color="auto"/>
      </w:divBdr>
    </w:div>
    <w:div w:id="1627932479">
      <w:bodyDiv w:val="1"/>
      <w:marLeft w:val="0"/>
      <w:marRight w:val="0"/>
      <w:marTop w:val="0"/>
      <w:marBottom w:val="0"/>
      <w:divBdr>
        <w:top w:val="none" w:sz="0" w:space="0" w:color="auto"/>
        <w:left w:val="none" w:sz="0" w:space="0" w:color="auto"/>
        <w:bottom w:val="none" w:sz="0" w:space="0" w:color="auto"/>
        <w:right w:val="none" w:sz="0" w:space="0" w:color="auto"/>
      </w:divBdr>
    </w:div>
    <w:div w:id="1657110073">
      <w:bodyDiv w:val="1"/>
      <w:marLeft w:val="0"/>
      <w:marRight w:val="0"/>
      <w:marTop w:val="0"/>
      <w:marBottom w:val="0"/>
      <w:divBdr>
        <w:top w:val="none" w:sz="0" w:space="0" w:color="auto"/>
        <w:left w:val="none" w:sz="0" w:space="0" w:color="auto"/>
        <w:bottom w:val="none" w:sz="0" w:space="0" w:color="auto"/>
        <w:right w:val="none" w:sz="0" w:space="0" w:color="auto"/>
      </w:divBdr>
    </w:div>
    <w:div w:id="1696804856">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4890473">
      <w:bodyDiv w:val="1"/>
      <w:marLeft w:val="0"/>
      <w:marRight w:val="0"/>
      <w:marTop w:val="0"/>
      <w:marBottom w:val="0"/>
      <w:divBdr>
        <w:top w:val="none" w:sz="0" w:space="0" w:color="auto"/>
        <w:left w:val="none" w:sz="0" w:space="0" w:color="auto"/>
        <w:bottom w:val="none" w:sz="0" w:space="0" w:color="auto"/>
        <w:right w:val="none" w:sz="0" w:space="0" w:color="auto"/>
      </w:divBdr>
    </w:div>
    <w:div w:id="1747069431">
      <w:bodyDiv w:val="1"/>
      <w:marLeft w:val="0"/>
      <w:marRight w:val="0"/>
      <w:marTop w:val="0"/>
      <w:marBottom w:val="0"/>
      <w:divBdr>
        <w:top w:val="none" w:sz="0" w:space="0" w:color="auto"/>
        <w:left w:val="none" w:sz="0" w:space="0" w:color="auto"/>
        <w:bottom w:val="none" w:sz="0" w:space="0" w:color="auto"/>
        <w:right w:val="none" w:sz="0" w:space="0" w:color="auto"/>
      </w:divBdr>
    </w:div>
    <w:div w:id="1760831063">
      <w:bodyDiv w:val="1"/>
      <w:marLeft w:val="0"/>
      <w:marRight w:val="0"/>
      <w:marTop w:val="0"/>
      <w:marBottom w:val="0"/>
      <w:divBdr>
        <w:top w:val="none" w:sz="0" w:space="0" w:color="auto"/>
        <w:left w:val="none" w:sz="0" w:space="0" w:color="auto"/>
        <w:bottom w:val="none" w:sz="0" w:space="0" w:color="auto"/>
        <w:right w:val="none" w:sz="0" w:space="0" w:color="auto"/>
      </w:divBdr>
    </w:div>
    <w:div w:id="1768892092">
      <w:bodyDiv w:val="1"/>
      <w:marLeft w:val="0"/>
      <w:marRight w:val="0"/>
      <w:marTop w:val="0"/>
      <w:marBottom w:val="0"/>
      <w:divBdr>
        <w:top w:val="none" w:sz="0" w:space="0" w:color="auto"/>
        <w:left w:val="none" w:sz="0" w:space="0" w:color="auto"/>
        <w:bottom w:val="none" w:sz="0" w:space="0" w:color="auto"/>
        <w:right w:val="none" w:sz="0" w:space="0" w:color="auto"/>
      </w:divBdr>
      <w:divsChild>
        <w:div w:id="352878277">
          <w:marLeft w:val="0"/>
          <w:marRight w:val="0"/>
          <w:marTop w:val="0"/>
          <w:marBottom w:val="0"/>
          <w:divBdr>
            <w:top w:val="none" w:sz="0" w:space="0" w:color="auto"/>
            <w:left w:val="none" w:sz="0" w:space="0" w:color="auto"/>
            <w:bottom w:val="none" w:sz="0" w:space="0" w:color="auto"/>
            <w:right w:val="none" w:sz="0" w:space="0" w:color="auto"/>
          </w:divBdr>
          <w:divsChild>
            <w:div w:id="177089276">
              <w:marLeft w:val="0"/>
              <w:marRight w:val="0"/>
              <w:marTop w:val="0"/>
              <w:marBottom w:val="0"/>
              <w:divBdr>
                <w:top w:val="none" w:sz="0" w:space="0" w:color="auto"/>
                <w:left w:val="none" w:sz="0" w:space="0" w:color="auto"/>
                <w:bottom w:val="none" w:sz="0" w:space="0" w:color="auto"/>
                <w:right w:val="none" w:sz="0" w:space="0" w:color="auto"/>
              </w:divBdr>
              <w:divsChild>
                <w:div w:id="1805462298">
                  <w:marLeft w:val="0"/>
                  <w:marRight w:val="0"/>
                  <w:marTop w:val="0"/>
                  <w:marBottom w:val="0"/>
                  <w:divBdr>
                    <w:top w:val="none" w:sz="0" w:space="0" w:color="auto"/>
                    <w:left w:val="none" w:sz="0" w:space="0" w:color="auto"/>
                    <w:bottom w:val="none" w:sz="0" w:space="0" w:color="auto"/>
                    <w:right w:val="none" w:sz="0" w:space="0" w:color="auto"/>
                  </w:divBdr>
                  <w:divsChild>
                    <w:div w:id="10334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62667">
      <w:bodyDiv w:val="1"/>
      <w:marLeft w:val="0"/>
      <w:marRight w:val="0"/>
      <w:marTop w:val="0"/>
      <w:marBottom w:val="0"/>
      <w:divBdr>
        <w:top w:val="none" w:sz="0" w:space="0" w:color="auto"/>
        <w:left w:val="none" w:sz="0" w:space="0" w:color="auto"/>
        <w:bottom w:val="none" w:sz="0" w:space="0" w:color="auto"/>
        <w:right w:val="none" w:sz="0" w:space="0" w:color="auto"/>
      </w:divBdr>
    </w:div>
    <w:div w:id="1784032003">
      <w:bodyDiv w:val="1"/>
      <w:marLeft w:val="0"/>
      <w:marRight w:val="0"/>
      <w:marTop w:val="0"/>
      <w:marBottom w:val="0"/>
      <w:divBdr>
        <w:top w:val="none" w:sz="0" w:space="0" w:color="auto"/>
        <w:left w:val="none" w:sz="0" w:space="0" w:color="auto"/>
        <w:bottom w:val="none" w:sz="0" w:space="0" w:color="auto"/>
        <w:right w:val="none" w:sz="0" w:space="0" w:color="auto"/>
      </w:divBdr>
    </w:div>
    <w:div w:id="1840120728">
      <w:bodyDiv w:val="1"/>
      <w:marLeft w:val="0"/>
      <w:marRight w:val="0"/>
      <w:marTop w:val="0"/>
      <w:marBottom w:val="0"/>
      <w:divBdr>
        <w:top w:val="none" w:sz="0" w:space="0" w:color="auto"/>
        <w:left w:val="none" w:sz="0" w:space="0" w:color="auto"/>
        <w:bottom w:val="none" w:sz="0" w:space="0" w:color="auto"/>
        <w:right w:val="none" w:sz="0" w:space="0" w:color="auto"/>
      </w:divBdr>
    </w:div>
    <w:div w:id="1858108800">
      <w:bodyDiv w:val="1"/>
      <w:marLeft w:val="0"/>
      <w:marRight w:val="0"/>
      <w:marTop w:val="0"/>
      <w:marBottom w:val="0"/>
      <w:divBdr>
        <w:top w:val="none" w:sz="0" w:space="0" w:color="auto"/>
        <w:left w:val="none" w:sz="0" w:space="0" w:color="auto"/>
        <w:bottom w:val="none" w:sz="0" w:space="0" w:color="auto"/>
        <w:right w:val="none" w:sz="0" w:space="0" w:color="auto"/>
      </w:divBdr>
    </w:div>
    <w:div w:id="1866551745">
      <w:bodyDiv w:val="1"/>
      <w:marLeft w:val="0"/>
      <w:marRight w:val="0"/>
      <w:marTop w:val="0"/>
      <w:marBottom w:val="0"/>
      <w:divBdr>
        <w:top w:val="none" w:sz="0" w:space="0" w:color="auto"/>
        <w:left w:val="none" w:sz="0" w:space="0" w:color="auto"/>
        <w:bottom w:val="none" w:sz="0" w:space="0" w:color="auto"/>
        <w:right w:val="none" w:sz="0" w:space="0" w:color="auto"/>
      </w:divBdr>
    </w:div>
    <w:div w:id="1870339107">
      <w:bodyDiv w:val="1"/>
      <w:marLeft w:val="0"/>
      <w:marRight w:val="0"/>
      <w:marTop w:val="0"/>
      <w:marBottom w:val="0"/>
      <w:divBdr>
        <w:top w:val="none" w:sz="0" w:space="0" w:color="auto"/>
        <w:left w:val="none" w:sz="0" w:space="0" w:color="auto"/>
        <w:bottom w:val="none" w:sz="0" w:space="0" w:color="auto"/>
        <w:right w:val="none" w:sz="0" w:space="0" w:color="auto"/>
      </w:divBdr>
    </w:div>
    <w:div w:id="1883899183">
      <w:bodyDiv w:val="1"/>
      <w:marLeft w:val="0"/>
      <w:marRight w:val="0"/>
      <w:marTop w:val="0"/>
      <w:marBottom w:val="0"/>
      <w:divBdr>
        <w:top w:val="none" w:sz="0" w:space="0" w:color="auto"/>
        <w:left w:val="none" w:sz="0" w:space="0" w:color="auto"/>
        <w:bottom w:val="none" w:sz="0" w:space="0" w:color="auto"/>
        <w:right w:val="none" w:sz="0" w:space="0" w:color="auto"/>
      </w:divBdr>
    </w:div>
    <w:div w:id="1892422862">
      <w:bodyDiv w:val="1"/>
      <w:marLeft w:val="0"/>
      <w:marRight w:val="0"/>
      <w:marTop w:val="0"/>
      <w:marBottom w:val="0"/>
      <w:divBdr>
        <w:top w:val="none" w:sz="0" w:space="0" w:color="auto"/>
        <w:left w:val="none" w:sz="0" w:space="0" w:color="auto"/>
        <w:bottom w:val="none" w:sz="0" w:space="0" w:color="auto"/>
        <w:right w:val="none" w:sz="0" w:space="0" w:color="auto"/>
      </w:divBdr>
    </w:div>
    <w:div w:id="1893343594">
      <w:bodyDiv w:val="1"/>
      <w:marLeft w:val="0"/>
      <w:marRight w:val="0"/>
      <w:marTop w:val="0"/>
      <w:marBottom w:val="0"/>
      <w:divBdr>
        <w:top w:val="none" w:sz="0" w:space="0" w:color="auto"/>
        <w:left w:val="none" w:sz="0" w:space="0" w:color="auto"/>
        <w:bottom w:val="none" w:sz="0" w:space="0" w:color="auto"/>
        <w:right w:val="none" w:sz="0" w:space="0" w:color="auto"/>
      </w:divBdr>
    </w:div>
    <w:div w:id="1919438624">
      <w:bodyDiv w:val="1"/>
      <w:marLeft w:val="0"/>
      <w:marRight w:val="0"/>
      <w:marTop w:val="0"/>
      <w:marBottom w:val="0"/>
      <w:divBdr>
        <w:top w:val="none" w:sz="0" w:space="0" w:color="auto"/>
        <w:left w:val="none" w:sz="0" w:space="0" w:color="auto"/>
        <w:bottom w:val="none" w:sz="0" w:space="0" w:color="auto"/>
        <w:right w:val="none" w:sz="0" w:space="0" w:color="auto"/>
      </w:divBdr>
    </w:div>
    <w:div w:id="1919750079">
      <w:bodyDiv w:val="1"/>
      <w:marLeft w:val="0"/>
      <w:marRight w:val="0"/>
      <w:marTop w:val="0"/>
      <w:marBottom w:val="0"/>
      <w:divBdr>
        <w:top w:val="none" w:sz="0" w:space="0" w:color="auto"/>
        <w:left w:val="none" w:sz="0" w:space="0" w:color="auto"/>
        <w:bottom w:val="none" w:sz="0" w:space="0" w:color="auto"/>
        <w:right w:val="none" w:sz="0" w:space="0" w:color="auto"/>
      </w:divBdr>
    </w:div>
    <w:div w:id="1924795991">
      <w:bodyDiv w:val="1"/>
      <w:marLeft w:val="0"/>
      <w:marRight w:val="0"/>
      <w:marTop w:val="0"/>
      <w:marBottom w:val="0"/>
      <w:divBdr>
        <w:top w:val="none" w:sz="0" w:space="0" w:color="auto"/>
        <w:left w:val="none" w:sz="0" w:space="0" w:color="auto"/>
        <w:bottom w:val="none" w:sz="0" w:space="0" w:color="auto"/>
        <w:right w:val="none" w:sz="0" w:space="0" w:color="auto"/>
      </w:divBdr>
    </w:div>
    <w:div w:id="1931767596">
      <w:bodyDiv w:val="1"/>
      <w:marLeft w:val="0"/>
      <w:marRight w:val="0"/>
      <w:marTop w:val="0"/>
      <w:marBottom w:val="0"/>
      <w:divBdr>
        <w:top w:val="none" w:sz="0" w:space="0" w:color="auto"/>
        <w:left w:val="none" w:sz="0" w:space="0" w:color="auto"/>
        <w:bottom w:val="none" w:sz="0" w:space="0" w:color="auto"/>
        <w:right w:val="none" w:sz="0" w:space="0" w:color="auto"/>
      </w:divBdr>
    </w:div>
    <w:div w:id="1933274125">
      <w:bodyDiv w:val="1"/>
      <w:marLeft w:val="0"/>
      <w:marRight w:val="0"/>
      <w:marTop w:val="0"/>
      <w:marBottom w:val="0"/>
      <w:divBdr>
        <w:top w:val="none" w:sz="0" w:space="0" w:color="auto"/>
        <w:left w:val="none" w:sz="0" w:space="0" w:color="auto"/>
        <w:bottom w:val="none" w:sz="0" w:space="0" w:color="auto"/>
        <w:right w:val="none" w:sz="0" w:space="0" w:color="auto"/>
      </w:divBdr>
    </w:div>
    <w:div w:id="1939177069">
      <w:bodyDiv w:val="1"/>
      <w:marLeft w:val="0"/>
      <w:marRight w:val="0"/>
      <w:marTop w:val="0"/>
      <w:marBottom w:val="0"/>
      <w:divBdr>
        <w:top w:val="none" w:sz="0" w:space="0" w:color="auto"/>
        <w:left w:val="none" w:sz="0" w:space="0" w:color="auto"/>
        <w:bottom w:val="none" w:sz="0" w:space="0" w:color="auto"/>
        <w:right w:val="none" w:sz="0" w:space="0" w:color="auto"/>
      </w:divBdr>
    </w:div>
    <w:div w:id="1966884227">
      <w:bodyDiv w:val="1"/>
      <w:marLeft w:val="0"/>
      <w:marRight w:val="0"/>
      <w:marTop w:val="0"/>
      <w:marBottom w:val="0"/>
      <w:divBdr>
        <w:top w:val="none" w:sz="0" w:space="0" w:color="auto"/>
        <w:left w:val="none" w:sz="0" w:space="0" w:color="auto"/>
        <w:bottom w:val="none" w:sz="0" w:space="0" w:color="auto"/>
        <w:right w:val="none" w:sz="0" w:space="0" w:color="auto"/>
      </w:divBdr>
    </w:div>
    <w:div w:id="1967080409">
      <w:bodyDiv w:val="1"/>
      <w:marLeft w:val="0"/>
      <w:marRight w:val="0"/>
      <w:marTop w:val="0"/>
      <w:marBottom w:val="0"/>
      <w:divBdr>
        <w:top w:val="none" w:sz="0" w:space="0" w:color="auto"/>
        <w:left w:val="none" w:sz="0" w:space="0" w:color="auto"/>
        <w:bottom w:val="none" w:sz="0" w:space="0" w:color="auto"/>
        <w:right w:val="none" w:sz="0" w:space="0" w:color="auto"/>
      </w:divBdr>
    </w:div>
    <w:div w:id="1984194130">
      <w:bodyDiv w:val="1"/>
      <w:marLeft w:val="0"/>
      <w:marRight w:val="0"/>
      <w:marTop w:val="0"/>
      <w:marBottom w:val="0"/>
      <w:divBdr>
        <w:top w:val="none" w:sz="0" w:space="0" w:color="auto"/>
        <w:left w:val="none" w:sz="0" w:space="0" w:color="auto"/>
        <w:bottom w:val="none" w:sz="0" w:space="0" w:color="auto"/>
        <w:right w:val="none" w:sz="0" w:space="0" w:color="auto"/>
      </w:divBdr>
    </w:div>
    <w:div w:id="2002928554">
      <w:bodyDiv w:val="1"/>
      <w:marLeft w:val="0"/>
      <w:marRight w:val="0"/>
      <w:marTop w:val="0"/>
      <w:marBottom w:val="0"/>
      <w:divBdr>
        <w:top w:val="none" w:sz="0" w:space="0" w:color="auto"/>
        <w:left w:val="none" w:sz="0" w:space="0" w:color="auto"/>
        <w:bottom w:val="none" w:sz="0" w:space="0" w:color="auto"/>
        <w:right w:val="none" w:sz="0" w:space="0" w:color="auto"/>
      </w:divBdr>
    </w:div>
    <w:div w:id="2053505279">
      <w:bodyDiv w:val="1"/>
      <w:marLeft w:val="0"/>
      <w:marRight w:val="0"/>
      <w:marTop w:val="0"/>
      <w:marBottom w:val="0"/>
      <w:divBdr>
        <w:top w:val="none" w:sz="0" w:space="0" w:color="auto"/>
        <w:left w:val="none" w:sz="0" w:space="0" w:color="auto"/>
        <w:bottom w:val="none" w:sz="0" w:space="0" w:color="auto"/>
        <w:right w:val="none" w:sz="0" w:space="0" w:color="auto"/>
      </w:divBdr>
    </w:div>
    <w:div w:id="2057389834">
      <w:bodyDiv w:val="1"/>
      <w:marLeft w:val="0"/>
      <w:marRight w:val="0"/>
      <w:marTop w:val="0"/>
      <w:marBottom w:val="0"/>
      <w:divBdr>
        <w:top w:val="none" w:sz="0" w:space="0" w:color="auto"/>
        <w:left w:val="none" w:sz="0" w:space="0" w:color="auto"/>
        <w:bottom w:val="none" w:sz="0" w:space="0" w:color="auto"/>
        <w:right w:val="none" w:sz="0" w:space="0" w:color="auto"/>
      </w:divBdr>
    </w:div>
    <w:div w:id="2086410754">
      <w:bodyDiv w:val="1"/>
      <w:marLeft w:val="0"/>
      <w:marRight w:val="0"/>
      <w:marTop w:val="0"/>
      <w:marBottom w:val="0"/>
      <w:divBdr>
        <w:top w:val="none" w:sz="0" w:space="0" w:color="auto"/>
        <w:left w:val="none" w:sz="0" w:space="0" w:color="auto"/>
        <w:bottom w:val="none" w:sz="0" w:space="0" w:color="auto"/>
        <w:right w:val="none" w:sz="0" w:space="0" w:color="auto"/>
      </w:divBdr>
    </w:div>
    <w:div w:id="2090274086">
      <w:bodyDiv w:val="1"/>
      <w:marLeft w:val="0"/>
      <w:marRight w:val="0"/>
      <w:marTop w:val="0"/>
      <w:marBottom w:val="0"/>
      <w:divBdr>
        <w:top w:val="none" w:sz="0" w:space="0" w:color="auto"/>
        <w:left w:val="none" w:sz="0" w:space="0" w:color="auto"/>
        <w:bottom w:val="none" w:sz="0" w:space="0" w:color="auto"/>
        <w:right w:val="none" w:sz="0" w:space="0" w:color="auto"/>
      </w:divBdr>
    </w:div>
    <w:div w:id="2091997599">
      <w:bodyDiv w:val="1"/>
      <w:marLeft w:val="0"/>
      <w:marRight w:val="0"/>
      <w:marTop w:val="0"/>
      <w:marBottom w:val="0"/>
      <w:divBdr>
        <w:top w:val="none" w:sz="0" w:space="0" w:color="auto"/>
        <w:left w:val="none" w:sz="0" w:space="0" w:color="auto"/>
        <w:bottom w:val="none" w:sz="0" w:space="0" w:color="auto"/>
        <w:right w:val="none" w:sz="0" w:space="0" w:color="auto"/>
      </w:divBdr>
    </w:div>
    <w:div w:id="2122913458">
      <w:bodyDiv w:val="1"/>
      <w:marLeft w:val="0"/>
      <w:marRight w:val="0"/>
      <w:marTop w:val="0"/>
      <w:marBottom w:val="0"/>
      <w:divBdr>
        <w:top w:val="none" w:sz="0" w:space="0" w:color="auto"/>
        <w:left w:val="none" w:sz="0" w:space="0" w:color="auto"/>
        <w:bottom w:val="none" w:sz="0" w:space="0" w:color="auto"/>
        <w:right w:val="none" w:sz="0" w:space="0" w:color="auto"/>
      </w:divBdr>
    </w:div>
    <w:div w:id="21403688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1474</Words>
  <Characters>8403</Characters>
  <Application>Microsoft Office Word</Application>
  <DocSecurity>0</DocSecurity>
  <Lines>70</Lines>
  <Paragraphs>19</Paragraphs>
  <ScaleCrop>false</ScaleCrop>
  <Company>UMCG</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shixian</dc:creator>
  <cp:keywords/>
  <dc:description/>
  <cp:lastModifiedBy>Yong-Xin Liu</cp:lastModifiedBy>
  <cp:revision>2</cp:revision>
  <dcterms:created xsi:type="dcterms:W3CDTF">2021-04-07T05:40:00Z</dcterms:created>
  <dcterms:modified xsi:type="dcterms:W3CDTF">2021-04-07T05:40:00Z</dcterms:modified>
</cp:coreProperties>
</file>