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E1742E" w14:textId="5C2D7AB1" w:rsidR="0065576A" w:rsidRDefault="0065576A" w:rsidP="001B08A4">
      <w:pPr>
        <w:spacing w:line="360" w:lineRule="auto"/>
        <w:jc w:val="center"/>
        <w:rPr>
          <w:rFonts w:ascii="Times New Roman" w:eastAsia="宋体" w:hAnsi="Times New Roman" w:cs="Times New Roman"/>
          <w:b/>
          <w:bCs/>
          <w:sz w:val="28"/>
          <w:szCs w:val="28"/>
        </w:rPr>
      </w:pPr>
      <w:bookmarkStart w:id="0" w:name="OLE_LINK1"/>
      <w:bookmarkStart w:id="1" w:name="OLE_LINK2"/>
      <w:r>
        <w:rPr>
          <w:rFonts w:ascii="Times New Roman" w:eastAsia="宋体" w:hAnsi="Times New Roman" w:cs="Times New Roman" w:hint="eastAsia"/>
          <w:b/>
          <w:bCs/>
          <w:sz w:val="28"/>
          <w:szCs w:val="28"/>
        </w:rPr>
        <w:t>广东省生态环境技术研究所孙蔚旻团队</w:t>
      </w:r>
      <w:r>
        <w:rPr>
          <w:rFonts w:ascii="Times New Roman" w:eastAsia="宋体" w:hAnsi="Times New Roman" w:cs="Times New Roman" w:hint="eastAsia"/>
          <w:b/>
          <w:bCs/>
          <w:sz w:val="28"/>
          <w:szCs w:val="28"/>
        </w:rPr>
        <w:t>ES&amp;T</w:t>
      </w:r>
      <w:r w:rsidR="00AB31EE">
        <w:rPr>
          <w:rFonts w:ascii="Times New Roman" w:eastAsia="宋体" w:hAnsi="Times New Roman" w:cs="Times New Roman" w:hint="eastAsia"/>
          <w:b/>
          <w:bCs/>
          <w:sz w:val="28"/>
          <w:szCs w:val="28"/>
        </w:rPr>
        <w:t>发表</w:t>
      </w:r>
      <w:r w:rsidR="001B08A4">
        <w:rPr>
          <w:rFonts w:ascii="Times New Roman" w:eastAsia="宋体" w:hAnsi="Times New Roman" w:cs="Times New Roman"/>
          <w:b/>
          <w:bCs/>
          <w:sz w:val="28"/>
          <w:szCs w:val="28"/>
        </w:rPr>
        <w:t>：</w:t>
      </w:r>
      <w:r w:rsidR="00044FF6">
        <w:rPr>
          <w:rFonts w:ascii="Times New Roman" w:eastAsia="宋体" w:hAnsi="Times New Roman" w:cs="Times New Roman" w:hint="eastAsia"/>
          <w:b/>
          <w:bCs/>
          <w:sz w:val="28"/>
          <w:szCs w:val="28"/>
        </w:rPr>
        <w:t>利用稳定同位素示踪</w:t>
      </w:r>
      <w:r w:rsidR="00044FF6">
        <w:rPr>
          <w:rFonts w:ascii="Times New Roman" w:eastAsia="宋体" w:hAnsi="Times New Roman" w:cs="Times New Roman" w:hint="eastAsia"/>
          <w:b/>
          <w:bCs/>
          <w:sz w:val="28"/>
          <w:szCs w:val="28"/>
        </w:rPr>
        <w:t>-</w:t>
      </w:r>
      <w:r w:rsidR="00044FF6">
        <w:rPr>
          <w:rFonts w:ascii="Times New Roman" w:eastAsia="宋体" w:hAnsi="Times New Roman" w:cs="Times New Roman" w:hint="eastAsia"/>
          <w:b/>
          <w:bCs/>
          <w:sz w:val="28"/>
          <w:szCs w:val="28"/>
        </w:rPr>
        <w:t>宏基因组分箱联用技术揭示砷污染土壤中的</w:t>
      </w:r>
      <w:r w:rsidR="00920F15">
        <w:rPr>
          <w:rFonts w:ascii="Times New Roman" w:eastAsia="宋体" w:hAnsi="Times New Roman" w:cs="Times New Roman" w:hint="eastAsia"/>
          <w:b/>
          <w:bCs/>
          <w:sz w:val="28"/>
          <w:szCs w:val="28"/>
        </w:rPr>
        <w:t>厌氧</w:t>
      </w:r>
      <w:r w:rsidR="00044FF6">
        <w:rPr>
          <w:rFonts w:ascii="Times New Roman" w:eastAsia="宋体" w:hAnsi="Times New Roman" w:cs="Times New Roman" w:hint="eastAsia"/>
          <w:b/>
          <w:bCs/>
          <w:sz w:val="28"/>
          <w:szCs w:val="28"/>
        </w:rPr>
        <w:t>砷氧化</w:t>
      </w:r>
      <w:r w:rsidR="001B08A4">
        <w:rPr>
          <w:rFonts w:ascii="Times New Roman" w:eastAsia="宋体" w:hAnsi="Times New Roman" w:cs="Times New Roman"/>
          <w:b/>
          <w:bCs/>
          <w:sz w:val="28"/>
          <w:szCs w:val="28"/>
        </w:rPr>
        <w:t>微生物</w:t>
      </w:r>
      <w:r w:rsidR="00044FF6">
        <w:rPr>
          <w:rFonts w:ascii="Times New Roman" w:eastAsia="宋体" w:hAnsi="Times New Roman" w:cs="Times New Roman" w:hint="eastAsia"/>
          <w:b/>
          <w:bCs/>
          <w:sz w:val="28"/>
          <w:szCs w:val="28"/>
        </w:rPr>
        <w:t>及其代谢途径</w:t>
      </w:r>
    </w:p>
    <w:p w14:paraId="448C8090" w14:textId="4A545DC1" w:rsidR="00044FF6" w:rsidRDefault="00044FF6" w:rsidP="0089344B">
      <w:pPr>
        <w:spacing w:line="360" w:lineRule="auto"/>
        <w:jc w:val="center"/>
        <w:rPr>
          <w:rFonts w:ascii="Times New Roman" w:eastAsia="宋体" w:hAnsi="Times New Roman" w:cs="Times New Roman"/>
          <w:b/>
          <w:bCs/>
          <w:sz w:val="28"/>
          <w:szCs w:val="28"/>
        </w:rPr>
      </w:pPr>
      <w:r>
        <w:rPr>
          <w:noProof/>
        </w:rPr>
        <w:drawing>
          <wp:inline distT="0" distB="0" distL="0" distR="0" wp14:anchorId="219DA103" wp14:editId="0BA92360">
            <wp:extent cx="5270500" cy="2028825"/>
            <wp:effectExtent l="0" t="0" r="635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028825"/>
                    </a:xfrm>
                    <a:prstGeom prst="rect">
                      <a:avLst/>
                    </a:prstGeom>
                  </pic:spPr>
                </pic:pic>
              </a:graphicData>
            </a:graphic>
          </wp:inline>
        </w:drawing>
      </w:r>
    </w:p>
    <w:p w14:paraId="180A1B7F" w14:textId="02B6F001" w:rsidR="0089344B" w:rsidRPr="00203F0F" w:rsidRDefault="0089344B" w:rsidP="0089344B">
      <w:pPr>
        <w:spacing w:line="360" w:lineRule="auto"/>
        <w:rPr>
          <w:rFonts w:ascii="Times New Roman" w:eastAsia="宋体" w:hAnsi="Times New Roman" w:cs="Times New Roman"/>
          <w:sz w:val="24"/>
        </w:rPr>
      </w:pPr>
      <w:r w:rsidRPr="00203F0F">
        <w:rPr>
          <w:rFonts w:ascii="Times New Roman" w:eastAsia="宋体" w:hAnsi="Times New Roman" w:cs="Times New Roman" w:hint="eastAsia"/>
          <w:sz w:val="24"/>
        </w:rPr>
        <w:t>第一作者：</w:t>
      </w:r>
      <w:r w:rsidR="00044FF6">
        <w:rPr>
          <w:rFonts w:ascii="Times New Roman" w:eastAsia="宋体" w:hAnsi="Times New Roman" w:cs="Times New Roman" w:hint="eastAsia"/>
          <w:sz w:val="24"/>
        </w:rPr>
        <w:t>张苗苗</w:t>
      </w:r>
    </w:p>
    <w:p w14:paraId="56CD9F84" w14:textId="77777777" w:rsidR="0089344B" w:rsidRPr="00203F0F" w:rsidRDefault="0089344B" w:rsidP="0089344B">
      <w:pPr>
        <w:spacing w:line="360" w:lineRule="auto"/>
        <w:rPr>
          <w:rFonts w:ascii="Times New Roman" w:eastAsia="宋体" w:hAnsi="Times New Roman" w:cs="Times New Roman"/>
          <w:sz w:val="24"/>
        </w:rPr>
      </w:pPr>
      <w:r w:rsidRPr="00203F0F">
        <w:rPr>
          <w:rFonts w:ascii="Times New Roman" w:eastAsia="宋体" w:hAnsi="Times New Roman" w:cs="Times New Roman" w:hint="eastAsia"/>
          <w:sz w:val="24"/>
        </w:rPr>
        <w:t>通讯作者：</w:t>
      </w:r>
      <w:r>
        <w:rPr>
          <w:rFonts w:ascii="Times New Roman" w:eastAsia="宋体" w:hAnsi="Times New Roman" w:cs="Times New Roman" w:hint="eastAsia"/>
          <w:sz w:val="24"/>
        </w:rPr>
        <w:t>孙蔚旻</w:t>
      </w:r>
    </w:p>
    <w:p w14:paraId="296D76A0" w14:textId="77777777" w:rsidR="0089344B" w:rsidRPr="00203F0F" w:rsidRDefault="0089344B" w:rsidP="0089344B">
      <w:pPr>
        <w:spacing w:line="360" w:lineRule="auto"/>
        <w:rPr>
          <w:rFonts w:ascii="Times New Roman" w:eastAsia="宋体" w:hAnsi="Times New Roman" w:cs="Times New Roman"/>
          <w:sz w:val="24"/>
        </w:rPr>
      </w:pPr>
      <w:r w:rsidRPr="00203F0F">
        <w:rPr>
          <w:rFonts w:ascii="Times New Roman" w:eastAsia="宋体" w:hAnsi="Times New Roman" w:cs="Times New Roman" w:hint="eastAsia"/>
          <w:sz w:val="24"/>
        </w:rPr>
        <w:t>通讯单位：</w:t>
      </w:r>
      <w:r>
        <w:rPr>
          <w:rFonts w:ascii="Times New Roman" w:eastAsia="宋体" w:hAnsi="Times New Roman" w:cs="Times New Roman" w:hint="eastAsia"/>
          <w:sz w:val="24"/>
        </w:rPr>
        <w:t>广东省生态环境技术研究所</w:t>
      </w:r>
    </w:p>
    <w:p w14:paraId="676CB2A3" w14:textId="1D82C471" w:rsidR="0089344B" w:rsidRDefault="0089344B" w:rsidP="0089344B">
      <w:pPr>
        <w:spacing w:line="360" w:lineRule="auto"/>
        <w:rPr>
          <w:rFonts w:ascii="Times New Roman" w:eastAsia="宋体" w:hAnsi="Times New Roman" w:cs="Times New Roman"/>
          <w:sz w:val="24"/>
        </w:rPr>
      </w:pPr>
      <w:r w:rsidRPr="00203F0F">
        <w:rPr>
          <w:rFonts w:ascii="Times New Roman" w:eastAsia="宋体" w:hAnsi="Times New Roman" w:cs="Times New Roman" w:hint="eastAsia"/>
          <w:sz w:val="24"/>
        </w:rPr>
        <w:t>论文</w:t>
      </w:r>
      <w:r w:rsidRPr="00203F0F">
        <w:rPr>
          <w:rFonts w:ascii="Times New Roman" w:eastAsia="宋体" w:hAnsi="Times New Roman" w:cs="Times New Roman" w:hint="eastAsia"/>
          <w:sz w:val="24"/>
        </w:rPr>
        <w:t>D</w:t>
      </w:r>
      <w:r w:rsidRPr="00203F0F">
        <w:rPr>
          <w:rFonts w:ascii="Times New Roman" w:eastAsia="宋体" w:hAnsi="Times New Roman" w:cs="Times New Roman"/>
          <w:sz w:val="24"/>
        </w:rPr>
        <w:t>OI</w:t>
      </w:r>
      <w:r w:rsidRPr="00203F0F">
        <w:rPr>
          <w:rFonts w:ascii="Times New Roman" w:eastAsia="宋体" w:hAnsi="Times New Roman" w:cs="Times New Roman" w:hint="eastAsia"/>
          <w:sz w:val="24"/>
        </w:rPr>
        <w:t>：</w:t>
      </w:r>
      <w:bookmarkStart w:id="2" w:name="_Hlk42068233"/>
      <w:r w:rsidR="00044FF6" w:rsidRPr="00044FF6">
        <w:rPr>
          <w:rFonts w:ascii="Times New Roman" w:eastAsia="宋体" w:hAnsi="Times New Roman" w:cs="Times New Roman"/>
          <w:sz w:val="24"/>
        </w:rPr>
        <w:t>10.1021/acs.est.0c01601</w:t>
      </w:r>
      <w:bookmarkEnd w:id="2"/>
    </w:p>
    <w:p w14:paraId="519BE320" w14:textId="77777777" w:rsidR="0089344B" w:rsidRDefault="0089344B" w:rsidP="0065576A">
      <w:pPr>
        <w:spacing w:line="360" w:lineRule="auto"/>
        <w:jc w:val="center"/>
        <w:rPr>
          <w:rFonts w:ascii="Times New Roman" w:eastAsia="宋体" w:hAnsi="Times New Roman" w:cs="Times New Roman"/>
          <w:b/>
          <w:bCs/>
          <w:sz w:val="28"/>
          <w:szCs w:val="28"/>
        </w:rPr>
      </w:pPr>
    </w:p>
    <w:p w14:paraId="3EFDA07B" w14:textId="77777777" w:rsidR="0065576A" w:rsidRDefault="0065576A" w:rsidP="0065576A">
      <w:pPr>
        <w:widowControl/>
        <w:spacing w:line="360" w:lineRule="auto"/>
        <w:jc w:val="center"/>
        <w:rPr>
          <w:rFonts w:ascii="Times New Roman" w:eastAsia="宋体" w:hAnsi="Times New Roman" w:cs="Times New Roman"/>
          <w:b/>
          <w:bCs/>
          <w:sz w:val="24"/>
        </w:rPr>
      </w:pPr>
      <w:r w:rsidRPr="00F70564">
        <w:rPr>
          <w:rFonts w:ascii="Times New Roman" w:eastAsia="宋体" w:hAnsi="Times New Roman" w:cs="Times New Roman" w:hint="eastAsia"/>
          <w:b/>
          <w:bCs/>
          <w:sz w:val="24"/>
        </w:rPr>
        <w:t>图文摘要</w:t>
      </w:r>
    </w:p>
    <w:p w14:paraId="3BD87CB4" w14:textId="60FE7EB8" w:rsidR="0065576A" w:rsidRPr="00F70564" w:rsidRDefault="00044FF6" w:rsidP="0065576A">
      <w:pPr>
        <w:widowControl/>
        <w:spacing w:line="360" w:lineRule="auto"/>
        <w:jc w:val="center"/>
        <w:rPr>
          <w:rFonts w:ascii="Times New Roman" w:eastAsia="宋体" w:hAnsi="Times New Roman" w:cs="Times New Roman"/>
          <w:b/>
          <w:bCs/>
          <w:sz w:val="24"/>
        </w:rPr>
      </w:pPr>
      <w:r>
        <w:rPr>
          <w:noProof/>
        </w:rPr>
        <w:drawing>
          <wp:inline distT="0" distB="0" distL="0" distR="0" wp14:anchorId="1E503C0D" wp14:editId="1B296889">
            <wp:extent cx="5270500" cy="20510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51050"/>
                    </a:xfrm>
                    <a:prstGeom prst="rect">
                      <a:avLst/>
                    </a:prstGeom>
                  </pic:spPr>
                </pic:pic>
              </a:graphicData>
            </a:graphic>
          </wp:inline>
        </w:drawing>
      </w:r>
    </w:p>
    <w:p w14:paraId="7B34CFDE" w14:textId="230272F1" w:rsidR="0065576A" w:rsidRPr="00203F0F" w:rsidRDefault="0065576A" w:rsidP="0065576A">
      <w:pPr>
        <w:widowControl/>
        <w:spacing w:line="360" w:lineRule="auto"/>
        <w:jc w:val="center"/>
        <w:rPr>
          <w:rFonts w:ascii="Times New Roman" w:eastAsia="宋体" w:hAnsi="Times New Roman" w:cs="Times New Roman"/>
          <w:sz w:val="24"/>
        </w:rPr>
      </w:pPr>
    </w:p>
    <w:p w14:paraId="59C580F4" w14:textId="559BE5DA" w:rsidR="00DD4128" w:rsidRPr="00F70564" w:rsidRDefault="00DD4128" w:rsidP="00DD4128">
      <w:pPr>
        <w:widowControl/>
        <w:spacing w:line="360" w:lineRule="auto"/>
        <w:jc w:val="center"/>
        <w:rPr>
          <w:rFonts w:ascii="Times New Roman" w:eastAsia="宋体" w:hAnsi="Times New Roman" w:cs="Times New Roman"/>
          <w:b/>
          <w:bCs/>
          <w:sz w:val="24"/>
        </w:rPr>
      </w:pPr>
      <w:r>
        <w:rPr>
          <w:rFonts w:ascii="Times New Roman" w:eastAsia="宋体" w:hAnsi="Times New Roman" w:cs="Times New Roman" w:hint="eastAsia"/>
          <w:b/>
          <w:bCs/>
          <w:sz w:val="24"/>
        </w:rPr>
        <w:t>成果简介</w:t>
      </w:r>
    </w:p>
    <w:p w14:paraId="5CE8CC24" w14:textId="77777777" w:rsidR="00DD4128" w:rsidRPr="00097E86" w:rsidRDefault="00DD4128" w:rsidP="00DD4128"/>
    <w:p w14:paraId="2117411D" w14:textId="5161190B" w:rsidR="0098129A" w:rsidRPr="0098129A" w:rsidRDefault="00DD4128" w:rsidP="0089344B">
      <w:pPr>
        <w:spacing w:line="360" w:lineRule="auto"/>
        <w:rPr>
          <w:rFonts w:ascii="Times New Roman" w:eastAsia="宋体" w:hAnsi="Times New Roman" w:cs="Times New Roman"/>
        </w:rPr>
      </w:pPr>
      <w:r w:rsidRPr="0089344B">
        <w:rPr>
          <w:rFonts w:ascii="Times New Roman" w:eastAsia="宋体" w:hAnsi="Times New Roman" w:cs="Times New Roman"/>
        </w:rPr>
        <w:t>近日，</w:t>
      </w:r>
      <w:bookmarkStart w:id="3" w:name="OLE_LINK5"/>
      <w:bookmarkStart w:id="4" w:name="OLE_LINK6"/>
      <w:r w:rsidRPr="0089344B">
        <w:rPr>
          <w:rFonts w:ascii="Times New Roman" w:eastAsia="宋体" w:hAnsi="Times New Roman" w:cs="Times New Roman" w:hint="eastAsia"/>
        </w:rPr>
        <w:t>广东省生态环境技术研究所孙蔚旻研究员课题组在环境领域</w:t>
      </w:r>
      <w:r w:rsidR="009C76A9">
        <w:rPr>
          <w:rFonts w:ascii="Times New Roman" w:eastAsia="宋体" w:hAnsi="Times New Roman" w:cs="Times New Roman" w:hint="eastAsia"/>
        </w:rPr>
        <w:t>顶级</w:t>
      </w:r>
      <w:r w:rsidRPr="0089344B">
        <w:rPr>
          <w:rFonts w:ascii="Times New Roman" w:eastAsia="宋体" w:hAnsi="Times New Roman" w:cs="Times New Roman" w:hint="eastAsia"/>
        </w:rPr>
        <w:t>期刊</w:t>
      </w:r>
      <w:bookmarkEnd w:id="3"/>
      <w:bookmarkEnd w:id="4"/>
      <w:r w:rsidRPr="0089344B">
        <w:rPr>
          <w:rFonts w:ascii="Times New Roman" w:eastAsia="宋体" w:hAnsi="Times New Roman" w:cs="Times New Roman" w:hint="eastAsia"/>
        </w:rPr>
        <w:t>Environmental</w:t>
      </w:r>
      <w:r w:rsidRPr="0089344B">
        <w:rPr>
          <w:rFonts w:ascii="Times New Roman" w:eastAsia="宋体" w:hAnsi="Times New Roman" w:cs="Times New Roman"/>
        </w:rPr>
        <w:t xml:space="preserve"> Science &amp; Technology</w:t>
      </w:r>
      <w:r w:rsidRPr="0089344B">
        <w:rPr>
          <w:rFonts w:ascii="Times New Roman" w:eastAsia="宋体" w:hAnsi="Times New Roman" w:cs="Times New Roman"/>
        </w:rPr>
        <w:t>上发表了题为</w:t>
      </w:r>
      <w:r w:rsidRPr="0089344B">
        <w:rPr>
          <w:rFonts w:ascii="Times New Roman" w:eastAsia="宋体" w:hAnsi="Times New Roman" w:cs="Times New Roman"/>
        </w:rPr>
        <w:t>“</w:t>
      </w:r>
      <w:r w:rsidR="00044FF6" w:rsidRPr="00044FF6">
        <w:rPr>
          <w:rFonts w:ascii="Times New Roman" w:eastAsia="宋体" w:hAnsi="Times New Roman" w:cs="Times New Roman"/>
        </w:rPr>
        <w:t xml:space="preserve">Characterization of Nitrate-Dependent As(III)-Oxidizing </w:t>
      </w:r>
      <w:r w:rsidR="00044FF6" w:rsidRPr="00044FF6">
        <w:rPr>
          <w:rFonts w:ascii="Times New Roman" w:eastAsia="宋体" w:hAnsi="Times New Roman" w:cs="Times New Roman"/>
        </w:rPr>
        <w:lastRenderedPageBreak/>
        <w:t>Communities in Arsenic-Contaminated Soil and Investigation of Their Metabolic Potentials by the Combination of DNA-Stable Isotope Probing and Metagenomics</w:t>
      </w:r>
      <w:r w:rsidRPr="0089344B">
        <w:rPr>
          <w:rFonts w:ascii="Times New Roman" w:eastAsia="宋体" w:hAnsi="Times New Roman" w:cs="Times New Roman"/>
        </w:rPr>
        <w:t>”</w:t>
      </w:r>
      <w:r w:rsidRPr="0089344B">
        <w:rPr>
          <w:rFonts w:ascii="Times New Roman" w:eastAsia="宋体" w:hAnsi="Times New Roman" w:cs="Times New Roman"/>
        </w:rPr>
        <w:t>的文章（</w:t>
      </w:r>
      <w:r w:rsidRPr="0089344B">
        <w:rPr>
          <w:rFonts w:ascii="Times New Roman" w:eastAsia="宋体" w:hAnsi="Times New Roman" w:cs="Times New Roman"/>
        </w:rPr>
        <w:t xml:space="preserve">DOI: </w:t>
      </w:r>
      <w:r w:rsidR="00044FF6" w:rsidRPr="00044FF6">
        <w:rPr>
          <w:rFonts w:ascii="Times New Roman" w:eastAsia="宋体" w:hAnsi="Times New Roman" w:cs="Times New Roman"/>
        </w:rPr>
        <w:t>10.1021/acs.est.0c01601</w:t>
      </w:r>
      <w:r w:rsidRPr="0089344B">
        <w:rPr>
          <w:rFonts w:ascii="Times New Roman" w:eastAsia="宋体" w:hAnsi="Times New Roman" w:cs="Times New Roman"/>
        </w:rPr>
        <w:t>）</w:t>
      </w:r>
      <w:r w:rsidRPr="0089344B">
        <w:rPr>
          <w:rFonts w:ascii="Times New Roman" w:eastAsia="宋体" w:hAnsi="Times New Roman" w:cs="Times New Roman" w:hint="eastAsia"/>
        </w:rPr>
        <w:t>。</w:t>
      </w:r>
      <w:r w:rsidR="0098129A">
        <w:rPr>
          <w:rFonts w:ascii="Times New Roman" w:eastAsia="宋体" w:hAnsi="Times New Roman" w:cs="Times New Roman" w:hint="eastAsia"/>
        </w:rPr>
        <w:t>该文章利用</w:t>
      </w:r>
      <w:r w:rsidR="0098129A" w:rsidRPr="0098129A">
        <w:rPr>
          <w:rFonts w:ascii="Times New Roman" w:eastAsia="宋体" w:hAnsi="Times New Roman" w:cs="Times New Roman" w:hint="eastAsia"/>
        </w:rPr>
        <w:t>稳定同位素示踪</w:t>
      </w:r>
      <w:r w:rsidR="0098129A">
        <w:rPr>
          <w:rFonts w:ascii="Times New Roman" w:eastAsia="宋体" w:hAnsi="Times New Roman" w:cs="Times New Roman" w:hint="eastAsia"/>
        </w:rPr>
        <w:t>技术，锚定了砷污染土壤中的关键砷氧化微生物。并结合</w:t>
      </w:r>
      <w:r w:rsidR="0098129A" w:rsidRPr="0098129A">
        <w:rPr>
          <w:rFonts w:ascii="Times New Roman" w:eastAsia="宋体" w:hAnsi="Times New Roman" w:cs="Times New Roman" w:hint="eastAsia"/>
        </w:rPr>
        <w:t>宏基因组分箱联用</w:t>
      </w:r>
      <w:r w:rsidR="0098129A">
        <w:rPr>
          <w:rFonts w:ascii="Times New Roman" w:eastAsia="宋体" w:hAnsi="Times New Roman" w:cs="Times New Roman" w:hint="eastAsia"/>
        </w:rPr>
        <w:t>技术，揭示了这些功能微生物的代谢途径，进一步拓展了我们关于砷氧化微生物的多样性的认知。该课题组</w:t>
      </w:r>
      <w:r w:rsidR="0098129A" w:rsidRPr="0098129A">
        <w:rPr>
          <w:rFonts w:ascii="Times New Roman" w:eastAsia="宋体" w:hAnsi="Times New Roman" w:cs="Times New Roman" w:hint="eastAsia"/>
        </w:rPr>
        <w:t>自组建以来，一直致力于开发稳定同位素示踪</w:t>
      </w:r>
      <w:r w:rsidR="0098129A" w:rsidRPr="0098129A">
        <w:rPr>
          <w:rFonts w:ascii="Times New Roman" w:eastAsia="宋体" w:hAnsi="Times New Roman" w:cs="Times New Roman" w:hint="eastAsia"/>
        </w:rPr>
        <w:t>-</w:t>
      </w:r>
      <w:r w:rsidR="0098129A" w:rsidRPr="0098129A">
        <w:rPr>
          <w:rFonts w:ascii="Times New Roman" w:eastAsia="宋体" w:hAnsi="Times New Roman" w:cs="Times New Roman" w:hint="eastAsia"/>
        </w:rPr>
        <w:t>宏基因组分箱联用平台</w:t>
      </w:r>
      <w:r w:rsidR="0098129A">
        <w:rPr>
          <w:rFonts w:ascii="Times New Roman" w:eastAsia="宋体" w:hAnsi="Times New Roman" w:cs="Times New Roman" w:hint="eastAsia"/>
        </w:rPr>
        <w:t>。该</w:t>
      </w:r>
      <w:r w:rsidR="0098129A" w:rsidRPr="0089344B">
        <w:rPr>
          <w:rFonts w:ascii="Times New Roman" w:eastAsia="宋体" w:hAnsi="Times New Roman" w:cs="Times New Roman" w:hint="eastAsia"/>
        </w:rPr>
        <w:t>文章</w:t>
      </w:r>
      <w:r w:rsidR="0098129A">
        <w:rPr>
          <w:rFonts w:ascii="Times New Roman" w:eastAsia="宋体" w:hAnsi="Times New Roman" w:cs="Times New Roman" w:hint="eastAsia"/>
        </w:rPr>
        <w:t>的发表代表着此技术平台迈出了重要的一步，</w:t>
      </w:r>
      <w:r w:rsidR="00D00B65">
        <w:rPr>
          <w:rFonts w:ascii="Times New Roman" w:eastAsia="宋体" w:hAnsi="Times New Roman" w:cs="Times New Roman" w:hint="eastAsia"/>
        </w:rPr>
        <w:t>首次</w:t>
      </w:r>
      <w:r w:rsidR="00D00B65">
        <w:rPr>
          <w:rFonts w:ascii="Times New Roman" w:eastAsia="宋体" w:hAnsi="Times New Roman" w:cs="Times New Roman"/>
        </w:rPr>
        <w:t>在学术杂志上公开发表，</w:t>
      </w:r>
      <w:r w:rsidR="0098129A">
        <w:rPr>
          <w:rFonts w:ascii="Times New Roman" w:eastAsia="宋体" w:hAnsi="Times New Roman" w:cs="Times New Roman" w:hint="eastAsia"/>
        </w:rPr>
        <w:t>后续</w:t>
      </w:r>
      <w:r w:rsidR="00D00B65">
        <w:rPr>
          <w:rFonts w:ascii="Times New Roman" w:eastAsia="宋体" w:hAnsi="Times New Roman" w:cs="Times New Roman" w:hint="eastAsia"/>
        </w:rPr>
        <w:t>该</w:t>
      </w:r>
      <w:r w:rsidR="00D00B65">
        <w:rPr>
          <w:rFonts w:ascii="Times New Roman" w:eastAsia="宋体" w:hAnsi="Times New Roman" w:cs="Times New Roman"/>
        </w:rPr>
        <w:t>技术</w:t>
      </w:r>
      <w:r w:rsidR="0098129A">
        <w:rPr>
          <w:rFonts w:ascii="Times New Roman" w:eastAsia="宋体" w:hAnsi="Times New Roman" w:cs="Times New Roman" w:hint="eastAsia"/>
        </w:rPr>
        <w:t>将逐步走向成熟与完善。</w:t>
      </w:r>
    </w:p>
    <w:p w14:paraId="3417669E" w14:textId="77777777" w:rsidR="0065576A" w:rsidRDefault="0065576A" w:rsidP="0065576A">
      <w:pPr>
        <w:widowControl/>
        <w:spacing w:line="360" w:lineRule="auto"/>
        <w:jc w:val="center"/>
        <w:rPr>
          <w:rFonts w:ascii="Times New Roman" w:eastAsia="宋体" w:hAnsi="Times New Roman" w:cs="Times New Roman"/>
          <w:b/>
          <w:bCs/>
          <w:sz w:val="24"/>
        </w:rPr>
      </w:pPr>
    </w:p>
    <w:p w14:paraId="00C895B1" w14:textId="77777777" w:rsidR="0065576A" w:rsidRPr="00F70564" w:rsidRDefault="0065576A" w:rsidP="0065576A">
      <w:pPr>
        <w:widowControl/>
        <w:spacing w:line="360" w:lineRule="auto"/>
        <w:jc w:val="center"/>
        <w:rPr>
          <w:rFonts w:ascii="Times New Roman" w:eastAsia="宋体" w:hAnsi="Times New Roman" w:cs="Times New Roman"/>
          <w:b/>
          <w:bCs/>
          <w:sz w:val="24"/>
        </w:rPr>
      </w:pPr>
      <w:r w:rsidRPr="00F70564">
        <w:rPr>
          <w:rFonts w:ascii="Times New Roman" w:eastAsia="宋体" w:hAnsi="Times New Roman" w:cs="Times New Roman"/>
          <w:b/>
          <w:bCs/>
          <w:sz w:val="24"/>
        </w:rPr>
        <w:t>全文速览</w:t>
      </w:r>
    </w:p>
    <w:p w14:paraId="2A23560F" w14:textId="524E5984" w:rsidR="0065576A" w:rsidRDefault="0065576A" w:rsidP="00F6225B">
      <w:pPr>
        <w:spacing w:line="360" w:lineRule="auto"/>
        <w:rPr>
          <w:rFonts w:ascii="Times New Roman" w:eastAsia="宋体" w:hAnsi="Times New Roman" w:cs="Times New Roman"/>
        </w:rPr>
      </w:pPr>
      <w:r w:rsidRPr="0065576A">
        <w:rPr>
          <w:rFonts w:ascii="Times New Roman" w:eastAsia="宋体" w:hAnsi="Times New Roman" w:cs="Times New Roman" w:hint="eastAsia"/>
          <w:b/>
          <w:bCs/>
        </w:rPr>
        <w:t>广东省生态环境技术研究所孙蔚旻</w:t>
      </w:r>
      <w:r w:rsidR="0089344B">
        <w:rPr>
          <w:rFonts w:ascii="Times New Roman" w:eastAsia="宋体" w:hAnsi="Times New Roman" w:cs="Times New Roman" w:hint="eastAsia"/>
          <w:b/>
          <w:bCs/>
        </w:rPr>
        <w:t>研究员</w:t>
      </w:r>
      <w:r w:rsidRPr="0065576A">
        <w:rPr>
          <w:rFonts w:ascii="Times New Roman" w:eastAsia="宋体" w:hAnsi="Times New Roman" w:cs="Times New Roman" w:hint="eastAsia"/>
          <w:b/>
          <w:bCs/>
        </w:rPr>
        <w:t>课题组</w:t>
      </w:r>
      <w:r w:rsidRPr="00B66F51">
        <w:rPr>
          <w:rFonts w:ascii="Times New Roman" w:eastAsia="宋体" w:hAnsi="Times New Roman" w:cs="Times New Roman" w:hint="eastAsia"/>
        </w:rPr>
        <w:t>采</w:t>
      </w:r>
      <w:r w:rsidRPr="00B66F51">
        <w:rPr>
          <w:rFonts w:ascii="Times New Roman" w:eastAsia="宋体" w:hAnsi="Times New Roman" w:cs="Times New Roman"/>
        </w:rPr>
        <w:t>用</w:t>
      </w:r>
      <w:r w:rsidR="0098129A">
        <w:rPr>
          <w:rFonts w:ascii="Times New Roman" w:eastAsia="宋体" w:hAnsi="Times New Roman" w:cs="Times New Roman" w:hint="eastAsia"/>
        </w:rPr>
        <w:t>室内微宇宙培养实验</w:t>
      </w:r>
      <w:r w:rsidR="00DD4128">
        <w:rPr>
          <w:rFonts w:ascii="Times New Roman" w:eastAsia="宋体" w:hAnsi="Times New Roman" w:cs="Times New Roman" w:hint="eastAsia"/>
        </w:rPr>
        <w:t>解析了</w:t>
      </w:r>
      <w:r w:rsidR="0098129A">
        <w:rPr>
          <w:rFonts w:ascii="Times New Roman" w:eastAsia="宋体" w:hAnsi="Times New Roman" w:cs="Times New Roman" w:hint="eastAsia"/>
        </w:rPr>
        <w:t>砷污染土壤中的厌氧砷氧化过程及其与反硝化过程的耦合关系</w:t>
      </w:r>
      <w:r>
        <w:rPr>
          <w:rFonts w:ascii="Times New Roman" w:eastAsia="宋体" w:hAnsi="Times New Roman" w:cs="Times New Roman" w:hint="eastAsia"/>
        </w:rPr>
        <w:t>，</w:t>
      </w:r>
      <w:r w:rsidR="0098129A">
        <w:rPr>
          <w:rFonts w:ascii="Times New Roman" w:eastAsia="宋体" w:hAnsi="Times New Roman" w:cs="Times New Roman" w:hint="eastAsia"/>
        </w:rPr>
        <w:t>并利用稳定同位素示踪（</w:t>
      </w:r>
      <w:r w:rsidR="0098129A">
        <w:rPr>
          <w:rFonts w:ascii="Times New Roman" w:eastAsia="宋体" w:hAnsi="Times New Roman" w:cs="Times New Roman" w:hint="eastAsia"/>
        </w:rPr>
        <w:t>s</w:t>
      </w:r>
      <w:r w:rsidR="0098129A">
        <w:rPr>
          <w:rFonts w:ascii="Times New Roman" w:eastAsia="宋体" w:hAnsi="Times New Roman" w:cs="Times New Roman"/>
        </w:rPr>
        <w:t>table isotope probing</w:t>
      </w:r>
      <w:r w:rsidR="0098129A">
        <w:rPr>
          <w:rFonts w:ascii="Times New Roman" w:eastAsia="宋体" w:hAnsi="Times New Roman" w:cs="Times New Roman" w:hint="eastAsia"/>
        </w:rPr>
        <w:t>，</w:t>
      </w:r>
      <w:r w:rsidR="0098129A">
        <w:rPr>
          <w:rFonts w:ascii="Times New Roman" w:eastAsia="宋体" w:hAnsi="Times New Roman" w:cs="Times New Roman" w:hint="eastAsia"/>
        </w:rPr>
        <w:t xml:space="preserve"> </w:t>
      </w:r>
      <w:r w:rsidR="0098129A">
        <w:rPr>
          <w:rFonts w:ascii="Times New Roman" w:eastAsia="宋体" w:hAnsi="Times New Roman" w:cs="Times New Roman"/>
        </w:rPr>
        <w:t>SIP</w:t>
      </w:r>
      <w:r w:rsidR="0098129A">
        <w:rPr>
          <w:rFonts w:ascii="Times New Roman" w:eastAsia="宋体" w:hAnsi="Times New Roman" w:cs="Times New Roman" w:hint="eastAsia"/>
        </w:rPr>
        <w:t>）技术，</w:t>
      </w:r>
      <w:r w:rsidR="002E72FD">
        <w:rPr>
          <w:rFonts w:ascii="Times New Roman" w:eastAsia="宋体" w:hAnsi="Times New Roman" w:cs="Times New Roman" w:hint="eastAsia"/>
        </w:rPr>
        <w:t>以</w:t>
      </w:r>
      <w:r w:rsidR="002E72FD" w:rsidRPr="002E72FD">
        <w:rPr>
          <w:rFonts w:ascii="Times New Roman" w:eastAsia="宋体" w:hAnsi="Times New Roman" w:cs="Times New Roman" w:hint="eastAsia"/>
          <w:vertAlign w:val="superscript"/>
        </w:rPr>
        <w:t>1</w:t>
      </w:r>
      <w:r w:rsidR="002E72FD" w:rsidRPr="002E72FD">
        <w:rPr>
          <w:rFonts w:ascii="Times New Roman" w:eastAsia="宋体" w:hAnsi="Times New Roman" w:cs="Times New Roman"/>
          <w:vertAlign w:val="superscript"/>
        </w:rPr>
        <w:t>3</w:t>
      </w:r>
      <w:r w:rsidR="002E72FD">
        <w:rPr>
          <w:rFonts w:ascii="Times New Roman" w:eastAsia="宋体" w:hAnsi="Times New Roman" w:cs="Times New Roman"/>
        </w:rPr>
        <w:t>C</w:t>
      </w:r>
      <w:r w:rsidR="002E72FD">
        <w:rPr>
          <w:rFonts w:ascii="Times New Roman" w:eastAsia="宋体" w:hAnsi="Times New Roman" w:cs="Times New Roman" w:hint="eastAsia"/>
        </w:rPr>
        <w:t>-</w:t>
      </w:r>
      <w:r w:rsidR="002E72FD">
        <w:rPr>
          <w:rFonts w:ascii="Times New Roman" w:eastAsia="宋体" w:hAnsi="Times New Roman" w:cs="Times New Roman"/>
        </w:rPr>
        <w:t>N</w:t>
      </w:r>
      <w:r w:rsidR="002E72FD">
        <w:rPr>
          <w:rFonts w:ascii="Times New Roman" w:eastAsia="宋体" w:hAnsi="Times New Roman" w:cs="Times New Roman" w:hint="eastAsia"/>
        </w:rPr>
        <w:t>a</w:t>
      </w:r>
      <w:r w:rsidR="002E72FD">
        <w:rPr>
          <w:rFonts w:ascii="Times New Roman" w:eastAsia="宋体" w:hAnsi="Times New Roman" w:cs="Times New Roman"/>
        </w:rPr>
        <w:t>HCO</w:t>
      </w:r>
      <w:r w:rsidR="002E72FD" w:rsidRPr="002E72FD">
        <w:rPr>
          <w:rFonts w:ascii="Times New Roman" w:eastAsia="宋体" w:hAnsi="Times New Roman" w:cs="Times New Roman"/>
          <w:vertAlign w:val="subscript"/>
        </w:rPr>
        <w:t>3</w:t>
      </w:r>
      <w:r w:rsidR="002E72FD">
        <w:rPr>
          <w:rFonts w:ascii="Times New Roman" w:eastAsia="宋体" w:hAnsi="Times New Roman" w:cs="Times New Roman" w:hint="eastAsia"/>
        </w:rPr>
        <w:t>为唯一碳源，</w:t>
      </w:r>
      <w:r w:rsidR="00F6225B">
        <w:rPr>
          <w:rFonts w:ascii="Times New Roman" w:eastAsia="宋体" w:hAnsi="Times New Roman" w:cs="Times New Roman" w:hint="eastAsia"/>
        </w:rPr>
        <w:t>利用</w:t>
      </w:r>
      <w:r w:rsidR="00F6225B">
        <w:rPr>
          <w:rFonts w:ascii="Times New Roman" w:eastAsia="宋体" w:hAnsi="Times New Roman" w:cs="Times New Roman" w:hint="eastAsia"/>
        </w:rPr>
        <w:t>1</w:t>
      </w:r>
      <w:r w:rsidR="00F6225B">
        <w:rPr>
          <w:rFonts w:ascii="Times New Roman" w:eastAsia="宋体" w:hAnsi="Times New Roman" w:cs="Times New Roman"/>
        </w:rPr>
        <w:t xml:space="preserve">6S </w:t>
      </w:r>
      <w:r w:rsidR="00F6225B">
        <w:rPr>
          <w:rFonts w:ascii="Times New Roman" w:eastAsia="宋体" w:hAnsi="Times New Roman" w:cs="Times New Roman" w:hint="eastAsia"/>
        </w:rPr>
        <w:t>r</w:t>
      </w:r>
      <w:r w:rsidR="00F6225B">
        <w:rPr>
          <w:rFonts w:ascii="Times New Roman" w:eastAsia="宋体" w:hAnsi="Times New Roman" w:cs="Times New Roman"/>
        </w:rPr>
        <w:t>RNA</w:t>
      </w:r>
      <w:r w:rsidR="00F6225B">
        <w:rPr>
          <w:rFonts w:ascii="Times New Roman" w:eastAsia="宋体" w:hAnsi="Times New Roman" w:cs="Times New Roman" w:hint="eastAsia"/>
        </w:rPr>
        <w:t>高通量测序技术，</w:t>
      </w:r>
      <w:r w:rsidR="0098129A">
        <w:rPr>
          <w:rFonts w:ascii="Times New Roman" w:eastAsia="宋体" w:hAnsi="Times New Roman" w:cs="Times New Roman" w:hint="eastAsia"/>
        </w:rPr>
        <w:t>锚定土壤中驱动厌氧砷氧化过程的</w:t>
      </w:r>
      <w:r w:rsidR="00ED0389">
        <w:rPr>
          <w:rFonts w:ascii="Times New Roman" w:eastAsia="宋体" w:hAnsi="Times New Roman" w:cs="Times New Roman" w:hint="eastAsia"/>
        </w:rPr>
        <w:t>自养型</w:t>
      </w:r>
      <w:r w:rsidR="0098129A">
        <w:rPr>
          <w:rFonts w:ascii="Times New Roman" w:eastAsia="宋体" w:hAnsi="Times New Roman" w:cs="Times New Roman" w:hint="eastAsia"/>
        </w:rPr>
        <w:t>功能微生物</w:t>
      </w:r>
      <w:r w:rsidR="00ED0389">
        <w:rPr>
          <w:rFonts w:ascii="Times New Roman" w:eastAsia="宋体" w:hAnsi="Times New Roman" w:cs="Times New Roman" w:hint="eastAsia"/>
        </w:rPr>
        <w:t>。同时，利用宏基因组</w:t>
      </w:r>
      <w:r w:rsidR="00F6225B">
        <w:rPr>
          <w:rFonts w:ascii="Times New Roman" w:eastAsia="宋体" w:hAnsi="Times New Roman" w:cs="Times New Roman" w:hint="eastAsia"/>
        </w:rPr>
        <w:t>分箱技术，拼装</w:t>
      </w:r>
      <w:r w:rsidR="00ED0389">
        <w:rPr>
          <w:rFonts w:ascii="Times New Roman" w:eastAsia="宋体" w:hAnsi="Times New Roman" w:cs="Times New Roman" w:hint="eastAsia"/>
        </w:rPr>
        <w:t>基因草图，</w:t>
      </w:r>
      <w:r w:rsidR="00F6225B">
        <w:rPr>
          <w:rFonts w:ascii="Times New Roman" w:eastAsia="宋体" w:hAnsi="Times New Roman" w:cs="Times New Roman" w:hint="eastAsia"/>
        </w:rPr>
        <w:t>重点分析自养厌氧砷氧化过程中的关键功能基因（砷氧化基因、反硝化基因、固碳基因），</w:t>
      </w:r>
      <w:r w:rsidR="00ED0389">
        <w:rPr>
          <w:rFonts w:ascii="Times New Roman" w:eastAsia="宋体" w:hAnsi="Times New Roman" w:cs="Times New Roman" w:hint="eastAsia"/>
        </w:rPr>
        <w:t>系统解析了砷污染</w:t>
      </w:r>
      <w:r w:rsidR="00F6225B">
        <w:rPr>
          <w:rFonts w:ascii="Times New Roman" w:eastAsia="宋体" w:hAnsi="Times New Roman" w:cs="Times New Roman" w:hint="eastAsia"/>
        </w:rPr>
        <w:t>土壤中自养型厌氧砷氧化微生物的相关代谢途径。</w:t>
      </w:r>
    </w:p>
    <w:p w14:paraId="672674F9" w14:textId="77777777" w:rsidR="002E72FD" w:rsidRDefault="002E72FD" w:rsidP="0065576A">
      <w:pPr>
        <w:spacing w:line="360" w:lineRule="auto"/>
        <w:rPr>
          <w:rFonts w:ascii="Times New Roman" w:eastAsia="宋体" w:hAnsi="Times New Roman" w:cs="Times New Roman"/>
        </w:rPr>
      </w:pPr>
    </w:p>
    <w:p w14:paraId="28A93E1E" w14:textId="53A9A89F" w:rsidR="0065576A" w:rsidRDefault="0065576A" w:rsidP="0065576A">
      <w:pPr>
        <w:widowControl/>
        <w:spacing w:line="360" w:lineRule="auto"/>
        <w:jc w:val="center"/>
        <w:rPr>
          <w:rFonts w:ascii="Times New Roman" w:eastAsia="宋体" w:hAnsi="Times New Roman" w:cs="Times New Roman"/>
          <w:b/>
          <w:bCs/>
          <w:sz w:val="24"/>
        </w:rPr>
      </w:pPr>
      <w:r w:rsidRPr="00F70564">
        <w:rPr>
          <w:rFonts w:ascii="Times New Roman" w:eastAsia="宋体" w:hAnsi="Times New Roman" w:cs="Times New Roman"/>
          <w:b/>
          <w:bCs/>
          <w:sz w:val="24"/>
        </w:rPr>
        <w:t>背景介绍</w:t>
      </w:r>
    </w:p>
    <w:p w14:paraId="2560DB8F" w14:textId="5DF7DEAC" w:rsidR="00E70506" w:rsidRDefault="00E70506" w:rsidP="00996B64">
      <w:pPr>
        <w:widowControl/>
        <w:spacing w:line="360" w:lineRule="auto"/>
        <w:rPr>
          <w:rFonts w:ascii="Times New Roman" w:eastAsia="宋体" w:hAnsi="Times New Roman" w:cs="Times New Roman"/>
        </w:rPr>
      </w:pPr>
      <w:r>
        <w:rPr>
          <w:rFonts w:ascii="Times New Roman" w:eastAsia="宋体" w:hAnsi="Times New Roman" w:cs="Times New Roman" w:hint="eastAsia"/>
        </w:rPr>
        <w:t>砷（</w:t>
      </w:r>
      <w:r>
        <w:rPr>
          <w:rFonts w:ascii="Times New Roman" w:eastAsia="宋体" w:hAnsi="Times New Roman" w:cs="Times New Roman" w:hint="eastAsia"/>
        </w:rPr>
        <w:t>Arsenic</w:t>
      </w:r>
      <w:r>
        <w:rPr>
          <w:rFonts w:ascii="Times New Roman" w:eastAsia="宋体" w:hAnsi="Times New Roman" w:cs="Times New Roman"/>
        </w:rPr>
        <w:t>, As</w:t>
      </w:r>
      <w:r>
        <w:rPr>
          <w:rFonts w:ascii="Times New Roman" w:eastAsia="宋体" w:hAnsi="Times New Roman" w:cs="Times New Roman" w:hint="eastAsia"/>
        </w:rPr>
        <w:t>）是一种有毒类金属</w:t>
      </w:r>
      <w:r w:rsidR="00EE6AF1">
        <w:rPr>
          <w:rFonts w:ascii="Times New Roman" w:eastAsia="宋体" w:hAnsi="Times New Roman" w:cs="Times New Roman" w:hint="eastAsia"/>
        </w:rPr>
        <w:t>，长期暴露会对人体健康造成严重损伤。当前人类活动主要是矿区</w:t>
      </w:r>
      <w:r w:rsidR="00176F83">
        <w:rPr>
          <w:rFonts w:ascii="Times New Roman" w:eastAsia="宋体" w:hAnsi="Times New Roman" w:cs="Times New Roman" w:hint="eastAsia"/>
        </w:rPr>
        <w:t>作业</w:t>
      </w:r>
      <w:r w:rsidR="00EE6AF1">
        <w:rPr>
          <w:rFonts w:ascii="Times New Roman" w:eastAsia="宋体" w:hAnsi="Times New Roman" w:cs="Times New Roman" w:hint="eastAsia"/>
        </w:rPr>
        <w:t>对土壤和水体造成了严重的砷污染问题。环境中的砷</w:t>
      </w:r>
      <w:r>
        <w:rPr>
          <w:rFonts w:ascii="Times New Roman" w:eastAsia="宋体" w:hAnsi="Times New Roman" w:cs="Times New Roman" w:hint="eastAsia"/>
        </w:rPr>
        <w:t>主要</w:t>
      </w:r>
      <w:r w:rsidR="00176F83">
        <w:rPr>
          <w:rFonts w:ascii="Times New Roman" w:eastAsia="宋体" w:hAnsi="Times New Roman" w:cs="Times New Roman" w:hint="eastAsia"/>
        </w:rPr>
        <w:t>以</w:t>
      </w:r>
      <w:r>
        <w:rPr>
          <w:rFonts w:ascii="Times New Roman" w:eastAsia="宋体" w:hAnsi="Times New Roman" w:cs="Times New Roman" w:hint="eastAsia"/>
        </w:rPr>
        <w:t>无机三价砷（</w:t>
      </w:r>
      <w:r>
        <w:rPr>
          <w:rFonts w:ascii="Times New Roman" w:eastAsia="宋体" w:hAnsi="Times New Roman" w:cs="Times New Roman" w:hint="eastAsia"/>
        </w:rPr>
        <w:t>As</w:t>
      </w:r>
      <w:r>
        <w:rPr>
          <w:rFonts w:ascii="Times New Roman" w:eastAsia="宋体" w:hAnsi="Times New Roman" w:cs="Times New Roman"/>
        </w:rPr>
        <w:t>(III)</w:t>
      </w:r>
      <w:r>
        <w:rPr>
          <w:rFonts w:ascii="Times New Roman" w:eastAsia="宋体" w:hAnsi="Times New Roman" w:cs="Times New Roman" w:hint="eastAsia"/>
        </w:rPr>
        <w:t>）和无机五价砷（</w:t>
      </w:r>
      <w:r>
        <w:rPr>
          <w:rFonts w:ascii="Times New Roman" w:eastAsia="宋体" w:hAnsi="Times New Roman" w:cs="Times New Roman" w:hint="eastAsia"/>
        </w:rPr>
        <w:t>As</w:t>
      </w:r>
      <w:r>
        <w:rPr>
          <w:rFonts w:ascii="Times New Roman" w:eastAsia="宋体" w:hAnsi="Times New Roman" w:cs="Times New Roman"/>
        </w:rPr>
        <w:t>(V)</w:t>
      </w:r>
      <w:r>
        <w:rPr>
          <w:rFonts w:ascii="Times New Roman" w:eastAsia="宋体" w:hAnsi="Times New Roman" w:cs="Times New Roman" w:hint="eastAsia"/>
        </w:rPr>
        <w:t>）</w:t>
      </w:r>
      <w:r w:rsidR="00176F83">
        <w:rPr>
          <w:rFonts w:ascii="Times New Roman" w:eastAsia="宋体" w:hAnsi="Times New Roman" w:cs="Times New Roman" w:hint="eastAsia"/>
        </w:rPr>
        <w:t>形态存在</w:t>
      </w:r>
      <w:r w:rsidR="00EE6AF1">
        <w:rPr>
          <w:rFonts w:ascii="Times New Roman" w:eastAsia="宋体" w:hAnsi="Times New Roman" w:cs="Times New Roman" w:hint="eastAsia"/>
        </w:rPr>
        <w:t>，且前者的毒性和迁移性均高于后者，因此，砷氧化过程（</w:t>
      </w:r>
      <w:r w:rsidR="00EE6AF1">
        <w:rPr>
          <w:rFonts w:ascii="Times New Roman" w:eastAsia="宋体" w:hAnsi="Times New Roman" w:cs="Times New Roman" w:hint="eastAsia"/>
        </w:rPr>
        <w:t>As</w:t>
      </w:r>
      <w:r w:rsidR="00EE6AF1">
        <w:rPr>
          <w:rFonts w:ascii="Times New Roman" w:eastAsia="宋体" w:hAnsi="Times New Roman" w:cs="Times New Roman"/>
        </w:rPr>
        <w:t>(III)→</w:t>
      </w:r>
      <w:r w:rsidR="00EE6AF1">
        <w:rPr>
          <w:rFonts w:ascii="Times New Roman" w:eastAsia="宋体" w:hAnsi="Times New Roman" w:cs="Times New Roman" w:hint="eastAsia"/>
        </w:rPr>
        <w:t>As</w:t>
      </w:r>
      <w:r w:rsidR="00EE6AF1">
        <w:rPr>
          <w:rFonts w:ascii="Times New Roman" w:eastAsia="宋体" w:hAnsi="Times New Roman" w:cs="Times New Roman"/>
        </w:rPr>
        <w:t>(V)</w:t>
      </w:r>
      <w:r w:rsidR="00EE6AF1">
        <w:rPr>
          <w:rFonts w:ascii="Times New Roman" w:eastAsia="宋体" w:hAnsi="Times New Roman" w:cs="Times New Roman" w:hint="eastAsia"/>
        </w:rPr>
        <w:t>）对于缓解环境中的砷污染问题具有重要意义。</w:t>
      </w:r>
      <w:r w:rsidR="00774232">
        <w:rPr>
          <w:rFonts w:ascii="Times New Roman" w:eastAsia="宋体" w:hAnsi="Times New Roman" w:cs="Times New Roman" w:hint="eastAsia"/>
        </w:rPr>
        <w:t>然而，化学砷氧化过程缓慢，半衰期约为</w:t>
      </w:r>
      <w:r w:rsidR="00774232">
        <w:rPr>
          <w:rFonts w:ascii="Times New Roman" w:eastAsia="宋体" w:hAnsi="Times New Roman" w:cs="Times New Roman" w:hint="eastAsia"/>
        </w:rPr>
        <w:t>1</w:t>
      </w:r>
      <w:r w:rsidR="00774232">
        <w:rPr>
          <w:rFonts w:ascii="Times New Roman" w:eastAsia="宋体" w:hAnsi="Times New Roman" w:cs="Times New Roman" w:hint="eastAsia"/>
        </w:rPr>
        <w:t>年，而微生物则可大大提高砷氧化过程。</w:t>
      </w:r>
      <w:r w:rsidR="00C660B0">
        <w:rPr>
          <w:rFonts w:ascii="Times New Roman" w:eastAsia="宋体" w:hAnsi="Times New Roman" w:cs="Times New Roman" w:hint="eastAsia"/>
        </w:rPr>
        <w:t>在缺氧条件下，如淹水期的水稻土壤中，</w:t>
      </w:r>
      <w:r w:rsidR="00774232">
        <w:rPr>
          <w:rFonts w:ascii="Times New Roman" w:eastAsia="宋体" w:hAnsi="Times New Roman" w:cs="Times New Roman" w:hint="eastAsia"/>
        </w:rPr>
        <w:t>微生物可</w:t>
      </w:r>
      <w:r w:rsidR="00C660B0">
        <w:rPr>
          <w:rFonts w:ascii="Times New Roman" w:eastAsia="宋体" w:hAnsi="Times New Roman" w:cs="Times New Roman" w:hint="eastAsia"/>
        </w:rPr>
        <w:t>以无机碳为碳源，硝酸根为电子受体，进行厌氧砷氧化过程。研究这些厌氧砷氧化功能微生物对于砷污染土壤的治理和修复具有重要意义。</w:t>
      </w:r>
      <w:r w:rsidR="00C660B0">
        <w:rPr>
          <w:rFonts w:ascii="Times New Roman" w:eastAsia="宋体" w:hAnsi="Times New Roman" w:cs="Times New Roman" w:hint="eastAsia"/>
        </w:rPr>
        <w:t>D</w:t>
      </w:r>
      <w:r w:rsidR="00C660B0">
        <w:rPr>
          <w:rFonts w:ascii="Times New Roman" w:eastAsia="宋体" w:hAnsi="Times New Roman" w:cs="Times New Roman"/>
        </w:rPr>
        <w:t>NA-</w:t>
      </w:r>
      <w:r w:rsidR="00C660B0">
        <w:rPr>
          <w:rFonts w:ascii="Times New Roman" w:eastAsia="宋体" w:hAnsi="Times New Roman" w:cs="Times New Roman" w:hint="eastAsia"/>
        </w:rPr>
        <w:t>稳定同位素示踪（</w:t>
      </w:r>
      <w:r w:rsidR="00C660B0">
        <w:rPr>
          <w:rFonts w:ascii="Times New Roman" w:eastAsia="宋体" w:hAnsi="Times New Roman" w:cs="Times New Roman" w:hint="eastAsia"/>
        </w:rPr>
        <w:t>D</w:t>
      </w:r>
      <w:r w:rsidR="00C660B0">
        <w:rPr>
          <w:rFonts w:ascii="Times New Roman" w:eastAsia="宋体" w:hAnsi="Times New Roman" w:cs="Times New Roman"/>
        </w:rPr>
        <w:t>NA-SIP</w:t>
      </w:r>
      <w:r w:rsidR="00C660B0">
        <w:rPr>
          <w:rFonts w:ascii="Times New Roman" w:eastAsia="宋体" w:hAnsi="Times New Roman" w:cs="Times New Roman" w:hint="eastAsia"/>
        </w:rPr>
        <w:t>）技术可有效地锚定特定的功能微生物类群，突破培养实验的限制，大大拓展我们对环境中功能微生物的多样性的认知。宏基因组研究则可在分子水平上进一步阐明功能微生物的相关代谢途径。因此，本研究选取了湖南省石门雄黄矿区的砷污染土壤为研究对象，利用</w:t>
      </w:r>
      <w:r w:rsidR="00C660B0">
        <w:rPr>
          <w:rFonts w:ascii="Times New Roman" w:eastAsia="宋体" w:hAnsi="Times New Roman" w:cs="Times New Roman" w:hint="eastAsia"/>
        </w:rPr>
        <w:t>D</w:t>
      </w:r>
      <w:r w:rsidR="00C660B0">
        <w:rPr>
          <w:rFonts w:ascii="Times New Roman" w:eastAsia="宋体" w:hAnsi="Times New Roman" w:cs="Times New Roman"/>
        </w:rPr>
        <w:t>NA-SIP</w:t>
      </w:r>
      <w:r w:rsidR="00C660B0">
        <w:rPr>
          <w:rFonts w:ascii="Times New Roman" w:eastAsia="宋体" w:hAnsi="Times New Roman" w:cs="Times New Roman" w:hint="eastAsia"/>
        </w:rPr>
        <w:t>技术，揭示了土壤中的厌氧砷氧化功能微生物类群。同时，利用宏基因组分箱技术，阐明了这些功能微生物的相关代谢途径。</w:t>
      </w:r>
    </w:p>
    <w:p w14:paraId="0A01D089" w14:textId="072CC55D" w:rsidR="00545738" w:rsidRDefault="00545738" w:rsidP="00545738">
      <w:pPr>
        <w:widowControl/>
        <w:spacing w:line="360" w:lineRule="auto"/>
        <w:jc w:val="center"/>
        <w:rPr>
          <w:rFonts w:ascii="Times New Roman" w:eastAsia="宋体" w:hAnsi="Times New Roman" w:cs="Times New Roman"/>
          <w:b/>
          <w:bCs/>
          <w:sz w:val="24"/>
        </w:rPr>
      </w:pPr>
    </w:p>
    <w:p w14:paraId="22BAFA3F" w14:textId="22CCFBAA" w:rsidR="0065576A" w:rsidRPr="00F70564" w:rsidRDefault="008C756F" w:rsidP="0065576A">
      <w:pPr>
        <w:widowControl/>
        <w:spacing w:line="360" w:lineRule="auto"/>
        <w:jc w:val="center"/>
        <w:rPr>
          <w:rFonts w:ascii="Times New Roman" w:eastAsia="宋体" w:hAnsi="Times New Roman" w:cs="Times New Roman"/>
          <w:b/>
          <w:bCs/>
          <w:sz w:val="24"/>
        </w:rPr>
      </w:pPr>
      <w:r>
        <w:rPr>
          <w:rFonts w:ascii="Times New Roman" w:eastAsia="宋体" w:hAnsi="Times New Roman" w:cs="Times New Roman" w:hint="eastAsia"/>
          <w:b/>
          <w:bCs/>
          <w:sz w:val="24"/>
        </w:rPr>
        <w:lastRenderedPageBreak/>
        <w:t>文章</w:t>
      </w:r>
      <w:r w:rsidR="0065576A" w:rsidRPr="00F70564">
        <w:rPr>
          <w:rFonts w:ascii="Times New Roman" w:eastAsia="宋体" w:hAnsi="Times New Roman" w:cs="Times New Roman"/>
          <w:b/>
          <w:bCs/>
          <w:sz w:val="24"/>
        </w:rPr>
        <w:t>亮点</w:t>
      </w:r>
    </w:p>
    <w:p w14:paraId="743D0945" w14:textId="7F8D1726" w:rsidR="006C189E" w:rsidRDefault="006C189E" w:rsidP="00C660B0">
      <w:pPr>
        <w:pStyle w:val="a3"/>
        <w:numPr>
          <w:ilvl w:val="0"/>
          <w:numId w:val="1"/>
        </w:numPr>
        <w:spacing w:line="360" w:lineRule="auto"/>
        <w:ind w:firstLineChars="0"/>
        <w:rPr>
          <w:rFonts w:ascii="Times New Roman" w:eastAsia="宋体" w:hAnsi="Times New Roman" w:cs="Times New Roman"/>
        </w:rPr>
      </w:pPr>
      <w:r>
        <w:rPr>
          <w:rFonts w:ascii="Times New Roman" w:eastAsia="宋体" w:hAnsi="Times New Roman" w:cs="Times New Roman" w:hint="eastAsia"/>
        </w:rPr>
        <w:t>土壤中</w:t>
      </w:r>
      <w:r w:rsidRPr="006C189E">
        <w:rPr>
          <w:rFonts w:ascii="Times New Roman" w:eastAsia="宋体" w:hAnsi="Times New Roman" w:cs="Times New Roman" w:hint="eastAsia"/>
        </w:rPr>
        <w:t>微生物</w:t>
      </w:r>
      <w:r>
        <w:rPr>
          <w:rFonts w:ascii="Times New Roman" w:eastAsia="宋体" w:hAnsi="Times New Roman" w:cs="Times New Roman" w:hint="eastAsia"/>
        </w:rPr>
        <w:t>驱动的厌氧砷氧化过程与反硝化过程具有耦合关系；</w:t>
      </w:r>
    </w:p>
    <w:p w14:paraId="34D9F971" w14:textId="47606C26" w:rsidR="00D00B65" w:rsidRPr="006C189E" w:rsidRDefault="00D00B65" w:rsidP="00C660B0">
      <w:pPr>
        <w:pStyle w:val="a3"/>
        <w:numPr>
          <w:ilvl w:val="0"/>
          <w:numId w:val="1"/>
        </w:numPr>
        <w:spacing w:line="360" w:lineRule="auto"/>
        <w:ind w:firstLineChars="0"/>
        <w:rPr>
          <w:rFonts w:ascii="Times New Roman" w:eastAsia="宋体" w:hAnsi="Times New Roman" w:cs="Times New Roman"/>
        </w:rPr>
      </w:pPr>
      <w:r>
        <w:rPr>
          <w:rFonts w:ascii="Times New Roman" w:eastAsia="宋体" w:hAnsi="Times New Roman" w:cs="Times New Roman" w:hint="eastAsia"/>
        </w:rPr>
        <w:t>由于</w:t>
      </w:r>
      <w:r>
        <w:rPr>
          <w:rFonts w:ascii="Times New Roman" w:eastAsia="宋体" w:hAnsi="Times New Roman" w:cs="Times New Roman"/>
        </w:rPr>
        <w:t>砷氧化菌，特别是厌氧砷氧化菌生长缓慢的特点，导致</w:t>
      </w:r>
      <w:r>
        <w:rPr>
          <w:rFonts w:ascii="Times New Roman" w:eastAsia="宋体" w:hAnsi="Times New Roman" w:cs="Times New Roman" w:hint="eastAsia"/>
        </w:rPr>
        <w:t>使用</w:t>
      </w:r>
      <w:r>
        <w:rPr>
          <w:rFonts w:ascii="Times New Roman" w:eastAsia="宋体" w:hAnsi="Times New Roman" w:cs="Times New Roman"/>
        </w:rPr>
        <w:t>SIP</w:t>
      </w:r>
      <w:r>
        <w:rPr>
          <w:rFonts w:ascii="Times New Roman" w:eastAsia="宋体" w:hAnsi="Times New Roman" w:cs="Times New Roman"/>
        </w:rPr>
        <w:t>标记砷氧化菌具有一定技术难度</w:t>
      </w:r>
      <w:r>
        <w:rPr>
          <w:rFonts w:ascii="Times New Roman" w:eastAsia="宋体" w:hAnsi="Times New Roman" w:cs="Times New Roman" w:hint="eastAsia"/>
        </w:rPr>
        <w:t>。</w:t>
      </w:r>
    </w:p>
    <w:p w14:paraId="5EB1BAE6" w14:textId="19812B6C" w:rsidR="008C756F" w:rsidRPr="008D046D" w:rsidRDefault="006C189E" w:rsidP="00C660B0">
      <w:pPr>
        <w:pStyle w:val="a3"/>
        <w:numPr>
          <w:ilvl w:val="0"/>
          <w:numId w:val="1"/>
        </w:numPr>
        <w:spacing w:line="360" w:lineRule="auto"/>
        <w:ind w:firstLineChars="0"/>
        <w:rPr>
          <w:rFonts w:ascii="Times New Roman" w:eastAsia="宋体" w:hAnsi="Times New Roman" w:cs="Times New Roman"/>
          <w:i/>
          <w:iCs/>
        </w:rPr>
      </w:pPr>
      <w:r>
        <w:rPr>
          <w:rFonts w:ascii="Times New Roman" w:eastAsia="宋体" w:hAnsi="Times New Roman" w:cs="Times New Roman" w:hint="eastAsia"/>
        </w:rPr>
        <w:t>通过</w:t>
      </w:r>
      <w:r>
        <w:rPr>
          <w:rFonts w:ascii="Times New Roman" w:eastAsia="宋体" w:hAnsi="Times New Roman" w:cs="Times New Roman" w:hint="eastAsia"/>
        </w:rPr>
        <w:t>D</w:t>
      </w:r>
      <w:r>
        <w:rPr>
          <w:rFonts w:ascii="Times New Roman" w:eastAsia="宋体" w:hAnsi="Times New Roman" w:cs="Times New Roman"/>
        </w:rPr>
        <w:t>NA-SIP</w:t>
      </w:r>
      <w:r>
        <w:rPr>
          <w:rFonts w:ascii="Times New Roman" w:eastAsia="宋体" w:hAnsi="Times New Roman" w:cs="Times New Roman" w:hint="eastAsia"/>
        </w:rPr>
        <w:t>技术，发现</w:t>
      </w:r>
      <w:r w:rsidR="00C660B0" w:rsidRPr="00C660B0">
        <w:rPr>
          <w:rFonts w:ascii="Times New Roman" w:eastAsia="宋体" w:hAnsi="Times New Roman" w:cs="Times New Roman"/>
          <w:i/>
          <w:iCs/>
        </w:rPr>
        <w:t>Azoarcus, Rhodanobacter, Pseudomonas,</w:t>
      </w:r>
      <w:r w:rsidR="00C660B0" w:rsidRPr="00C660B0">
        <w:rPr>
          <w:rFonts w:ascii="Times New Roman" w:eastAsia="宋体" w:hAnsi="Times New Roman" w:cs="Times New Roman"/>
        </w:rPr>
        <w:t xml:space="preserve"> and </w:t>
      </w:r>
      <w:r w:rsidR="00C660B0" w:rsidRPr="00C660B0">
        <w:rPr>
          <w:rFonts w:ascii="Times New Roman" w:eastAsia="宋体" w:hAnsi="Times New Roman" w:cs="Times New Roman"/>
          <w:i/>
          <w:iCs/>
        </w:rPr>
        <w:t>Burkholderiales-related bacteria</w:t>
      </w:r>
      <w:r w:rsidR="008C756F" w:rsidRPr="00C660B0">
        <w:rPr>
          <w:rFonts w:ascii="Times New Roman" w:eastAsia="宋体" w:hAnsi="Times New Roman" w:cs="Times New Roman" w:hint="eastAsia"/>
        </w:rPr>
        <w:t>等种群在</w:t>
      </w:r>
      <w:r>
        <w:rPr>
          <w:rFonts w:ascii="Times New Roman" w:eastAsia="宋体" w:hAnsi="Times New Roman" w:cs="Times New Roman" w:hint="eastAsia"/>
        </w:rPr>
        <w:t>土壤自养厌氧</w:t>
      </w:r>
      <w:r w:rsidR="00C660B0">
        <w:rPr>
          <w:rFonts w:ascii="Times New Roman" w:eastAsia="宋体" w:hAnsi="Times New Roman" w:cs="Times New Roman" w:hint="eastAsia"/>
        </w:rPr>
        <w:t>砷氧化过程</w:t>
      </w:r>
      <w:r w:rsidR="008C756F" w:rsidRPr="00C660B0">
        <w:rPr>
          <w:rFonts w:ascii="Times New Roman" w:eastAsia="宋体" w:hAnsi="Times New Roman" w:cs="Times New Roman" w:hint="eastAsia"/>
        </w:rPr>
        <w:t>中占据主导地位</w:t>
      </w:r>
      <w:r>
        <w:rPr>
          <w:rFonts w:ascii="Times New Roman" w:eastAsia="宋体" w:hAnsi="Times New Roman" w:cs="Times New Roman" w:hint="eastAsia"/>
        </w:rPr>
        <w:t>，拓展了我们对厌氧砷氧化微生物多样性的认识</w:t>
      </w:r>
      <w:r w:rsidR="008C756F" w:rsidRPr="00C660B0">
        <w:rPr>
          <w:rFonts w:ascii="Times New Roman" w:eastAsia="宋体" w:hAnsi="Times New Roman" w:cs="Times New Roman" w:hint="eastAsia"/>
        </w:rPr>
        <w:t>；</w:t>
      </w:r>
    </w:p>
    <w:p w14:paraId="5921CD0A" w14:textId="099E7E08" w:rsidR="00D00B65" w:rsidRPr="00C660B0" w:rsidRDefault="00D00B65" w:rsidP="00C660B0">
      <w:pPr>
        <w:pStyle w:val="a3"/>
        <w:numPr>
          <w:ilvl w:val="0"/>
          <w:numId w:val="1"/>
        </w:numPr>
        <w:spacing w:line="360" w:lineRule="auto"/>
        <w:ind w:firstLineChars="0"/>
        <w:rPr>
          <w:rFonts w:ascii="Times New Roman" w:eastAsia="宋体" w:hAnsi="Times New Roman" w:cs="Times New Roman"/>
          <w:i/>
          <w:iCs/>
        </w:rPr>
      </w:pPr>
      <w:r>
        <w:rPr>
          <w:rFonts w:ascii="Times New Roman" w:eastAsia="宋体" w:hAnsi="Times New Roman" w:cs="Times New Roman" w:hint="eastAsia"/>
        </w:rPr>
        <w:t>传统</w:t>
      </w:r>
      <w:r>
        <w:rPr>
          <w:rFonts w:ascii="Times New Roman" w:eastAsia="宋体" w:hAnsi="Times New Roman" w:cs="Times New Roman"/>
        </w:rPr>
        <w:t>DNA-SIP</w:t>
      </w:r>
      <w:r>
        <w:rPr>
          <w:rFonts w:ascii="Times New Roman" w:eastAsia="宋体" w:hAnsi="Times New Roman" w:cs="Times New Roman"/>
        </w:rPr>
        <w:t>技术</w:t>
      </w:r>
      <w:r>
        <w:rPr>
          <w:rFonts w:ascii="Times New Roman" w:eastAsia="宋体" w:hAnsi="Times New Roman" w:cs="Times New Roman" w:hint="eastAsia"/>
        </w:rPr>
        <w:t>大多</w:t>
      </w:r>
      <w:r>
        <w:rPr>
          <w:rFonts w:ascii="Times New Roman" w:eastAsia="宋体" w:hAnsi="Times New Roman" w:cs="Times New Roman"/>
        </w:rPr>
        <w:t>止步于功能细菌种属信息，</w:t>
      </w:r>
      <w:r>
        <w:rPr>
          <w:rFonts w:ascii="Times New Roman" w:eastAsia="宋体" w:hAnsi="Times New Roman" w:cs="Times New Roman" w:hint="eastAsia"/>
        </w:rPr>
        <w:t>缺乏对于</w:t>
      </w:r>
      <w:r>
        <w:rPr>
          <w:rFonts w:ascii="Times New Roman" w:eastAsia="宋体" w:hAnsi="Times New Roman" w:cs="Times New Roman"/>
        </w:rPr>
        <w:t>其代谢途径进一步探索</w:t>
      </w:r>
      <w:r>
        <w:rPr>
          <w:rFonts w:ascii="Times New Roman" w:eastAsia="宋体" w:hAnsi="Times New Roman" w:cs="Times New Roman" w:hint="eastAsia"/>
        </w:rPr>
        <w:t>。本</w:t>
      </w:r>
      <w:r>
        <w:rPr>
          <w:rFonts w:ascii="Times New Roman" w:eastAsia="宋体" w:hAnsi="Times New Roman" w:cs="Times New Roman"/>
        </w:rPr>
        <w:t>课题结合宏基因组测序技术，</w:t>
      </w:r>
      <w:r>
        <w:rPr>
          <w:rFonts w:ascii="Times New Roman" w:eastAsia="宋体" w:hAnsi="Times New Roman" w:cs="Times New Roman" w:hint="eastAsia"/>
        </w:rPr>
        <w:t>探索</w:t>
      </w:r>
      <w:r>
        <w:rPr>
          <w:rFonts w:ascii="Times New Roman" w:eastAsia="宋体" w:hAnsi="Times New Roman" w:cs="Times New Roman"/>
        </w:rPr>
        <w:t>砷氧化菌的代谢途径。</w:t>
      </w:r>
    </w:p>
    <w:p w14:paraId="2CD1F815" w14:textId="58FAB093" w:rsidR="001B08A4" w:rsidRPr="006C189E" w:rsidRDefault="008C756F" w:rsidP="006C189E">
      <w:pPr>
        <w:pStyle w:val="a3"/>
        <w:numPr>
          <w:ilvl w:val="0"/>
          <w:numId w:val="1"/>
        </w:numPr>
        <w:spacing w:line="360" w:lineRule="auto"/>
        <w:ind w:firstLineChars="0"/>
        <w:rPr>
          <w:rFonts w:ascii="Times New Roman" w:eastAsia="宋体" w:hAnsi="Times New Roman" w:cs="Times New Roman"/>
        </w:rPr>
      </w:pPr>
      <w:r>
        <w:rPr>
          <w:rFonts w:ascii="Times New Roman" w:eastAsia="宋体" w:hAnsi="Times New Roman" w:cs="Times New Roman" w:hint="eastAsia"/>
        </w:rPr>
        <w:t>通过</w:t>
      </w:r>
      <w:r w:rsidR="006C189E">
        <w:rPr>
          <w:rFonts w:ascii="Times New Roman" w:eastAsia="宋体" w:hAnsi="Times New Roman" w:cs="Times New Roman" w:hint="eastAsia"/>
        </w:rPr>
        <w:t>利用</w:t>
      </w:r>
      <w:r>
        <w:rPr>
          <w:rFonts w:ascii="Times New Roman" w:eastAsia="宋体" w:hAnsi="Times New Roman" w:cs="Times New Roman" w:hint="eastAsia"/>
        </w:rPr>
        <w:t>宏基因组分箱</w:t>
      </w:r>
      <w:r w:rsidR="006C189E">
        <w:rPr>
          <w:rFonts w:ascii="Times New Roman" w:eastAsia="宋体" w:hAnsi="Times New Roman" w:cs="Times New Roman" w:hint="eastAsia"/>
        </w:rPr>
        <w:t>技术</w:t>
      </w:r>
      <w:r>
        <w:rPr>
          <w:rFonts w:ascii="Times New Roman" w:eastAsia="宋体" w:hAnsi="Times New Roman" w:cs="Times New Roman" w:hint="eastAsia"/>
        </w:rPr>
        <w:t>，</w:t>
      </w:r>
      <w:r w:rsidR="006C189E">
        <w:rPr>
          <w:rFonts w:ascii="Times New Roman" w:eastAsia="宋体" w:hAnsi="Times New Roman" w:cs="Times New Roman" w:hint="eastAsia"/>
        </w:rPr>
        <w:t>证明了上述自养型厌氧砷氧化微生物包含有厌氧砷氧化过程中涉及到的关键功能基因，包括砷氧化基因、反硝化基因以及固碳基因，为这些微生物的厌氧砷氧化功能在分子生物学上提供了佐证</w:t>
      </w:r>
      <w:r w:rsidR="001B08A4" w:rsidRPr="006C189E">
        <w:rPr>
          <w:rFonts w:ascii="Times New Roman" w:eastAsia="宋体" w:hAnsi="Times New Roman" w:cs="Times New Roman"/>
        </w:rPr>
        <w:t>。</w:t>
      </w:r>
    </w:p>
    <w:p w14:paraId="431690F2" w14:textId="77777777" w:rsidR="0065576A" w:rsidRDefault="0065576A" w:rsidP="0065576A">
      <w:pPr>
        <w:widowControl/>
        <w:spacing w:line="360" w:lineRule="auto"/>
        <w:jc w:val="center"/>
        <w:rPr>
          <w:rFonts w:ascii="Times New Roman" w:eastAsia="宋体" w:hAnsi="Times New Roman" w:cs="Times New Roman"/>
          <w:b/>
          <w:bCs/>
          <w:sz w:val="24"/>
        </w:rPr>
      </w:pPr>
    </w:p>
    <w:p w14:paraId="5D4CD4F5" w14:textId="6BF123DA" w:rsidR="00E7773B" w:rsidRPr="00F70564" w:rsidRDefault="00E7773B" w:rsidP="00E7773B">
      <w:pPr>
        <w:widowControl/>
        <w:spacing w:line="360" w:lineRule="auto"/>
        <w:jc w:val="center"/>
        <w:rPr>
          <w:rFonts w:ascii="Times New Roman" w:eastAsia="宋体" w:hAnsi="Times New Roman" w:cs="Times New Roman"/>
          <w:b/>
          <w:bCs/>
          <w:sz w:val="24"/>
        </w:rPr>
      </w:pPr>
      <w:r w:rsidRPr="00A272C4">
        <w:rPr>
          <w:rFonts w:ascii="Times New Roman" w:eastAsia="宋体" w:hAnsi="Times New Roman" w:cs="Times New Roman"/>
          <w:b/>
          <w:bCs/>
          <w:sz w:val="24"/>
        </w:rPr>
        <w:t>图文解析</w:t>
      </w:r>
    </w:p>
    <w:p w14:paraId="3F26BA91" w14:textId="0FAB112C" w:rsidR="00E7773B" w:rsidRPr="00E7773B" w:rsidRDefault="00E7773B" w:rsidP="0065576A">
      <w:pPr>
        <w:spacing w:line="360" w:lineRule="auto"/>
        <w:rPr>
          <w:rFonts w:ascii="Times New Roman" w:eastAsia="宋体" w:hAnsi="Times New Roman" w:cs="Times New Roman"/>
          <w:bCs/>
        </w:rPr>
      </w:pPr>
      <w:r>
        <w:rPr>
          <w:rFonts w:ascii="Times New Roman" w:eastAsia="宋体" w:hAnsi="Times New Roman" w:cs="Times New Roman" w:hint="eastAsia"/>
          <w:bCs/>
        </w:rPr>
        <w:t>本文</w:t>
      </w:r>
      <w:r w:rsidR="006C189E">
        <w:rPr>
          <w:rFonts w:ascii="Times New Roman" w:eastAsia="宋体" w:hAnsi="Times New Roman" w:cs="Times New Roman" w:hint="eastAsia"/>
          <w:bCs/>
        </w:rPr>
        <w:t>以我国典型砷污染土壤</w:t>
      </w:r>
      <w:r w:rsidR="004B0E81">
        <w:rPr>
          <w:rFonts w:ascii="Times New Roman" w:eastAsia="宋体" w:hAnsi="Times New Roman" w:cs="Times New Roman" w:hint="eastAsia"/>
          <w:bCs/>
        </w:rPr>
        <w:t>——</w:t>
      </w:r>
      <w:r w:rsidR="006C189E">
        <w:rPr>
          <w:rFonts w:ascii="Times New Roman" w:eastAsia="宋体" w:hAnsi="Times New Roman" w:cs="Times New Roman" w:hint="eastAsia"/>
          <w:bCs/>
        </w:rPr>
        <w:t>湖南石门雄黄矿区砷污染土壤为研究对象</w:t>
      </w:r>
      <w:r>
        <w:rPr>
          <w:rFonts w:ascii="Times New Roman" w:eastAsia="宋体" w:hAnsi="Times New Roman" w:cs="Times New Roman" w:hint="eastAsia"/>
          <w:bCs/>
        </w:rPr>
        <w:t>，深入探讨了</w:t>
      </w:r>
      <w:r w:rsidR="006C189E">
        <w:rPr>
          <w:rFonts w:ascii="Times New Roman" w:eastAsia="宋体" w:hAnsi="Times New Roman" w:cs="Times New Roman" w:hint="eastAsia"/>
          <w:bCs/>
        </w:rPr>
        <w:t>厌氧砷氧化功能微生物的类群及代谢途径。</w:t>
      </w:r>
    </w:p>
    <w:p w14:paraId="0D72BE7A" w14:textId="5122E63A" w:rsidR="0065576A" w:rsidRDefault="006C189E" w:rsidP="0065576A">
      <w:pPr>
        <w:spacing w:line="360" w:lineRule="auto"/>
        <w:rPr>
          <w:rFonts w:ascii="Times New Roman" w:eastAsia="宋体" w:hAnsi="Times New Roman" w:cs="Times New Roman"/>
          <w:b/>
        </w:rPr>
      </w:pPr>
      <w:r>
        <w:rPr>
          <w:rFonts w:ascii="Times New Roman" w:eastAsia="宋体" w:hAnsi="Times New Roman" w:cs="Times New Roman" w:hint="eastAsia"/>
          <w:b/>
        </w:rPr>
        <w:t>土壤中厌氧砷氧化过程与反硝化过程的耦合关系</w:t>
      </w:r>
    </w:p>
    <w:p w14:paraId="4E7F4E3F" w14:textId="1D90251F" w:rsidR="00615C20" w:rsidRPr="00615C20" w:rsidRDefault="00615C20" w:rsidP="0065576A">
      <w:pPr>
        <w:spacing w:line="360" w:lineRule="auto"/>
        <w:rPr>
          <w:rFonts w:ascii="Times New Roman" w:eastAsia="宋体" w:hAnsi="Times New Roman" w:cs="Times New Roman"/>
          <w:bCs/>
        </w:rPr>
      </w:pPr>
      <w:r>
        <w:rPr>
          <w:rFonts w:ascii="Times New Roman" w:eastAsia="宋体" w:hAnsi="Times New Roman" w:cs="Times New Roman" w:hint="eastAsia"/>
          <w:bCs/>
        </w:rPr>
        <w:t>在土壤微宇宙厌氧培养过程中，仅在同时添加</w:t>
      </w:r>
      <w:r>
        <w:rPr>
          <w:rFonts w:ascii="Times New Roman" w:eastAsia="宋体" w:hAnsi="Times New Roman" w:cs="Times New Roman" w:hint="eastAsia"/>
          <w:bCs/>
        </w:rPr>
        <w:t>As</w:t>
      </w:r>
      <w:r>
        <w:rPr>
          <w:rFonts w:ascii="Times New Roman" w:eastAsia="宋体" w:hAnsi="Times New Roman" w:cs="Times New Roman"/>
          <w:bCs/>
        </w:rPr>
        <w:t>(III)</w:t>
      </w:r>
      <w:r>
        <w:rPr>
          <w:rFonts w:ascii="Times New Roman" w:eastAsia="宋体" w:hAnsi="Times New Roman" w:cs="Times New Roman" w:hint="eastAsia"/>
          <w:bCs/>
        </w:rPr>
        <w:t>和</w:t>
      </w:r>
      <w:r>
        <w:rPr>
          <w:rFonts w:ascii="Times New Roman" w:eastAsia="宋体" w:hAnsi="Times New Roman" w:cs="Times New Roman" w:hint="eastAsia"/>
          <w:bCs/>
        </w:rPr>
        <w:t>N</w:t>
      </w:r>
      <w:r>
        <w:rPr>
          <w:rFonts w:ascii="Times New Roman" w:eastAsia="宋体" w:hAnsi="Times New Roman" w:cs="Times New Roman"/>
          <w:bCs/>
        </w:rPr>
        <w:t>O</w:t>
      </w:r>
      <w:r w:rsidRPr="00615C20">
        <w:rPr>
          <w:rFonts w:ascii="Times New Roman" w:eastAsia="宋体" w:hAnsi="Times New Roman" w:cs="Times New Roman"/>
          <w:bCs/>
          <w:vertAlign w:val="subscript"/>
        </w:rPr>
        <w:t>3</w:t>
      </w:r>
      <w:r w:rsidRPr="00615C20">
        <w:rPr>
          <w:rFonts w:ascii="Times New Roman" w:eastAsia="宋体" w:hAnsi="Times New Roman" w:cs="Times New Roman"/>
          <w:bCs/>
          <w:vertAlign w:val="superscript"/>
        </w:rPr>
        <w:t>-</w:t>
      </w:r>
      <w:r>
        <w:rPr>
          <w:rFonts w:ascii="Times New Roman" w:eastAsia="宋体" w:hAnsi="Times New Roman" w:cs="Times New Roman" w:hint="eastAsia"/>
          <w:bCs/>
        </w:rPr>
        <w:t>处理组中，有明显的砷氧化过程发生，且伴随有硝酸盐还原过程；而在仅添加</w:t>
      </w:r>
      <w:r>
        <w:rPr>
          <w:rFonts w:ascii="Times New Roman" w:eastAsia="宋体" w:hAnsi="Times New Roman" w:cs="Times New Roman" w:hint="eastAsia"/>
          <w:bCs/>
        </w:rPr>
        <w:t>As(</w:t>
      </w:r>
      <w:r>
        <w:rPr>
          <w:rFonts w:ascii="Times New Roman" w:eastAsia="宋体" w:hAnsi="Times New Roman" w:cs="Times New Roman"/>
          <w:bCs/>
        </w:rPr>
        <w:t>III)</w:t>
      </w:r>
      <w:r>
        <w:rPr>
          <w:rFonts w:ascii="Times New Roman" w:eastAsia="宋体" w:hAnsi="Times New Roman" w:cs="Times New Roman" w:hint="eastAsia"/>
          <w:bCs/>
        </w:rPr>
        <w:t>处理组和灭菌土壤对照组中，则无砷氧化反应</w:t>
      </w:r>
      <w:r>
        <w:rPr>
          <w:rFonts w:ascii="Times New Roman" w:eastAsia="宋体" w:hAnsi="Times New Roman" w:cs="Times New Roman" w:hint="eastAsia"/>
          <w:bCs/>
        </w:rPr>
        <w:t>(</w:t>
      </w:r>
      <w:r>
        <w:rPr>
          <w:rFonts w:ascii="Times New Roman" w:eastAsia="宋体" w:hAnsi="Times New Roman" w:cs="Times New Roman" w:hint="eastAsia"/>
          <w:bCs/>
        </w:rPr>
        <w:t>图</w:t>
      </w:r>
      <w:r>
        <w:rPr>
          <w:rFonts w:ascii="Times New Roman" w:eastAsia="宋体" w:hAnsi="Times New Roman" w:cs="Times New Roman"/>
          <w:bCs/>
        </w:rPr>
        <w:t>1)</w:t>
      </w:r>
      <w:r>
        <w:rPr>
          <w:rFonts w:ascii="Times New Roman" w:eastAsia="宋体" w:hAnsi="Times New Roman" w:cs="Times New Roman" w:hint="eastAsia"/>
          <w:bCs/>
        </w:rPr>
        <w:t>。这说明土壤中的厌氧砷氧化过程主要由微生物驱动，且该过程与反硝化过程具有耦合关系。</w:t>
      </w:r>
    </w:p>
    <w:p w14:paraId="1FF7AEC4" w14:textId="566D9907" w:rsidR="008C756F" w:rsidRDefault="008C756F" w:rsidP="006903E4">
      <w:pPr>
        <w:spacing w:line="360" w:lineRule="auto"/>
        <w:jc w:val="center"/>
        <w:rPr>
          <w:rFonts w:ascii="Times New Roman" w:eastAsia="宋体" w:hAnsi="Times New Roman" w:cs="Times New Roman"/>
          <w:bCs/>
        </w:rPr>
      </w:pPr>
    </w:p>
    <w:p w14:paraId="14DB0E7E" w14:textId="0B57E23C" w:rsidR="0065576A" w:rsidRPr="00B66F51" w:rsidRDefault="006C189E" w:rsidP="0065576A">
      <w:pPr>
        <w:spacing w:line="360" w:lineRule="auto"/>
        <w:jc w:val="center"/>
        <w:rPr>
          <w:rFonts w:ascii="Times New Roman" w:eastAsia="宋体" w:hAnsi="Times New Roman" w:cs="Times New Roman"/>
        </w:rPr>
      </w:pPr>
      <w:r>
        <w:rPr>
          <w:noProof/>
        </w:rPr>
        <w:lastRenderedPageBreak/>
        <w:drawing>
          <wp:inline distT="0" distB="0" distL="0" distR="0" wp14:anchorId="458ECF3E" wp14:editId="3CE6D2C1">
            <wp:extent cx="4848046" cy="41377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2003" cy="4166760"/>
                    </a:xfrm>
                    <a:prstGeom prst="rect">
                      <a:avLst/>
                    </a:prstGeom>
                  </pic:spPr>
                </pic:pic>
              </a:graphicData>
            </a:graphic>
          </wp:inline>
        </w:drawing>
      </w:r>
    </w:p>
    <w:p w14:paraId="32C7B9A3" w14:textId="13095662" w:rsidR="0065576A" w:rsidRDefault="0065576A" w:rsidP="0065576A">
      <w:pPr>
        <w:spacing w:line="360" w:lineRule="auto"/>
        <w:jc w:val="center"/>
        <w:rPr>
          <w:rFonts w:ascii="Times New Roman" w:eastAsia="宋体" w:hAnsi="Times New Roman" w:cs="Times New Roman"/>
        </w:rPr>
      </w:pPr>
      <w:r w:rsidRPr="00274561">
        <w:rPr>
          <w:rFonts w:ascii="Times New Roman" w:eastAsia="宋体" w:hAnsi="Times New Roman" w:cs="Times New Roman"/>
          <w:b/>
          <w:bCs/>
        </w:rPr>
        <w:t>图</w:t>
      </w:r>
      <w:r w:rsidRPr="00274561">
        <w:rPr>
          <w:rFonts w:ascii="Times New Roman" w:eastAsia="宋体" w:hAnsi="Times New Roman" w:cs="Times New Roman"/>
          <w:b/>
          <w:bCs/>
        </w:rPr>
        <w:t>1</w:t>
      </w:r>
      <w:r w:rsidRPr="00B66F51">
        <w:rPr>
          <w:rFonts w:ascii="Times New Roman" w:eastAsia="宋体" w:hAnsi="Times New Roman" w:cs="Times New Roman"/>
        </w:rPr>
        <w:t xml:space="preserve">  </w:t>
      </w:r>
      <w:r w:rsidR="00615C20">
        <w:rPr>
          <w:rFonts w:ascii="Times New Roman" w:eastAsia="宋体" w:hAnsi="Times New Roman" w:cs="Times New Roman" w:hint="eastAsia"/>
        </w:rPr>
        <w:t>土壤微宇宙厌氧培养实验中，不同处理组的砷氧化过程及硝酸盐还原过程的比较。</w:t>
      </w:r>
    </w:p>
    <w:p w14:paraId="1AD60545" w14:textId="6843A725" w:rsidR="00630BE2" w:rsidRDefault="00630BE2" w:rsidP="00630BE2">
      <w:pPr>
        <w:spacing w:line="360" w:lineRule="auto"/>
        <w:rPr>
          <w:rFonts w:ascii="Times New Roman" w:eastAsia="宋体" w:hAnsi="Times New Roman" w:cs="Times New Roman"/>
        </w:rPr>
      </w:pPr>
    </w:p>
    <w:p w14:paraId="06702377" w14:textId="6B752956" w:rsidR="00615C20" w:rsidRPr="00615C20" w:rsidRDefault="00615C20" w:rsidP="00630BE2">
      <w:pPr>
        <w:spacing w:line="360" w:lineRule="auto"/>
        <w:rPr>
          <w:rFonts w:ascii="Times New Roman" w:eastAsia="宋体" w:hAnsi="Times New Roman" w:cs="Times New Roman"/>
          <w:b/>
        </w:rPr>
      </w:pPr>
      <w:r w:rsidRPr="00615C20">
        <w:rPr>
          <w:rFonts w:ascii="Times New Roman" w:eastAsia="宋体" w:hAnsi="Times New Roman" w:cs="Times New Roman" w:hint="eastAsia"/>
          <w:b/>
        </w:rPr>
        <w:t>砷氧化基因（</w:t>
      </w:r>
      <w:r w:rsidRPr="00615C20">
        <w:rPr>
          <w:rFonts w:ascii="Times New Roman" w:eastAsia="宋体" w:hAnsi="Times New Roman" w:cs="Times New Roman" w:hint="eastAsia"/>
          <w:b/>
          <w:i/>
          <w:iCs/>
        </w:rPr>
        <w:t>a</w:t>
      </w:r>
      <w:r w:rsidRPr="00615C20">
        <w:rPr>
          <w:rFonts w:ascii="Times New Roman" w:eastAsia="宋体" w:hAnsi="Times New Roman" w:cs="Times New Roman"/>
          <w:b/>
          <w:i/>
          <w:iCs/>
        </w:rPr>
        <w:t>ioA</w:t>
      </w:r>
      <w:r w:rsidRPr="00615C20">
        <w:rPr>
          <w:rFonts w:ascii="Times New Roman" w:eastAsia="宋体" w:hAnsi="Times New Roman" w:cs="Times New Roman" w:hint="eastAsia"/>
          <w:b/>
        </w:rPr>
        <w:t>）是厌氧砷氧化过程的关键功能基因</w:t>
      </w:r>
    </w:p>
    <w:p w14:paraId="08BFB890" w14:textId="127D40EA" w:rsidR="00615C20" w:rsidRDefault="004B0E81" w:rsidP="00630BE2">
      <w:pPr>
        <w:spacing w:line="360" w:lineRule="auto"/>
        <w:rPr>
          <w:rFonts w:ascii="Times New Roman" w:eastAsia="宋体" w:hAnsi="Times New Roman" w:cs="Times New Roman"/>
        </w:rPr>
      </w:pPr>
      <w:r w:rsidRPr="004B0E81">
        <w:rPr>
          <w:rFonts w:ascii="Times New Roman" w:eastAsia="宋体" w:hAnsi="Times New Roman" w:cs="Times New Roman" w:hint="eastAsia"/>
        </w:rPr>
        <w:t>在土壤微宇宙厌氧培养过程中，仅在同时添加</w:t>
      </w:r>
      <w:r w:rsidRPr="004B0E81">
        <w:rPr>
          <w:rFonts w:ascii="Times New Roman" w:eastAsia="宋体" w:hAnsi="Times New Roman" w:cs="Times New Roman" w:hint="eastAsia"/>
        </w:rPr>
        <w:t>As(III)</w:t>
      </w:r>
      <w:r w:rsidRPr="004B0E81">
        <w:rPr>
          <w:rFonts w:ascii="Times New Roman" w:eastAsia="宋体" w:hAnsi="Times New Roman" w:cs="Times New Roman" w:hint="eastAsia"/>
        </w:rPr>
        <w:t>和</w:t>
      </w:r>
      <w:r>
        <w:rPr>
          <w:rFonts w:ascii="Times New Roman" w:eastAsia="宋体" w:hAnsi="Times New Roman" w:cs="Times New Roman" w:hint="eastAsia"/>
          <w:bCs/>
        </w:rPr>
        <w:t>N</w:t>
      </w:r>
      <w:r>
        <w:rPr>
          <w:rFonts w:ascii="Times New Roman" w:eastAsia="宋体" w:hAnsi="Times New Roman" w:cs="Times New Roman"/>
          <w:bCs/>
        </w:rPr>
        <w:t>O</w:t>
      </w:r>
      <w:r w:rsidRPr="00615C20">
        <w:rPr>
          <w:rFonts w:ascii="Times New Roman" w:eastAsia="宋体" w:hAnsi="Times New Roman" w:cs="Times New Roman"/>
          <w:bCs/>
          <w:vertAlign w:val="subscript"/>
        </w:rPr>
        <w:t>3</w:t>
      </w:r>
      <w:r w:rsidRPr="00615C20">
        <w:rPr>
          <w:rFonts w:ascii="Times New Roman" w:eastAsia="宋体" w:hAnsi="Times New Roman" w:cs="Times New Roman"/>
          <w:bCs/>
          <w:vertAlign w:val="superscript"/>
        </w:rPr>
        <w:t>-</w:t>
      </w:r>
      <w:r w:rsidRPr="004B0E81">
        <w:rPr>
          <w:rFonts w:ascii="Times New Roman" w:eastAsia="宋体" w:hAnsi="Times New Roman" w:cs="Times New Roman" w:hint="eastAsia"/>
        </w:rPr>
        <w:t>处理组中，</w:t>
      </w:r>
      <w:r w:rsidRPr="004B0E81">
        <w:rPr>
          <w:rFonts w:ascii="Times New Roman" w:eastAsia="宋体" w:hAnsi="Times New Roman" w:cs="Times New Roman" w:hint="eastAsia"/>
          <w:i/>
          <w:iCs/>
        </w:rPr>
        <w:t>a</w:t>
      </w:r>
      <w:r w:rsidRPr="004B0E81">
        <w:rPr>
          <w:rFonts w:ascii="Times New Roman" w:eastAsia="宋体" w:hAnsi="Times New Roman" w:cs="Times New Roman"/>
          <w:i/>
          <w:iCs/>
        </w:rPr>
        <w:t>ioA</w:t>
      </w:r>
      <w:r>
        <w:rPr>
          <w:rFonts w:ascii="Times New Roman" w:eastAsia="宋体" w:hAnsi="Times New Roman" w:cs="Times New Roman" w:hint="eastAsia"/>
        </w:rPr>
        <w:t>基因的丰度显著增加，且在培养后期，显著高于</w:t>
      </w:r>
      <w:r w:rsidRPr="004B0E81">
        <w:rPr>
          <w:rFonts w:ascii="Times New Roman" w:eastAsia="宋体" w:hAnsi="Times New Roman" w:cs="Times New Roman" w:hint="eastAsia"/>
        </w:rPr>
        <w:t>仅添加</w:t>
      </w:r>
      <w:r w:rsidRPr="004B0E81">
        <w:rPr>
          <w:rFonts w:ascii="Times New Roman" w:eastAsia="宋体" w:hAnsi="Times New Roman" w:cs="Times New Roman" w:hint="eastAsia"/>
        </w:rPr>
        <w:t>As(III)</w:t>
      </w:r>
      <w:r>
        <w:rPr>
          <w:rFonts w:ascii="Times New Roman" w:eastAsia="宋体" w:hAnsi="Times New Roman" w:cs="Times New Roman" w:hint="eastAsia"/>
        </w:rPr>
        <w:t>或</w:t>
      </w:r>
      <w:r>
        <w:rPr>
          <w:rFonts w:ascii="Times New Roman" w:eastAsia="宋体" w:hAnsi="Times New Roman" w:cs="Times New Roman" w:hint="eastAsia"/>
          <w:bCs/>
        </w:rPr>
        <w:t>N</w:t>
      </w:r>
      <w:r>
        <w:rPr>
          <w:rFonts w:ascii="Times New Roman" w:eastAsia="宋体" w:hAnsi="Times New Roman" w:cs="Times New Roman"/>
          <w:bCs/>
        </w:rPr>
        <w:t>O</w:t>
      </w:r>
      <w:r w:rsidRPr="00615C20">
        <w:rPr>
          <w:rFonts w:ascii="Times New Roman" w:eastAsia="宋体" w:hAnsi="Times New Roman" w:cs="Times New Roman"/>
          <w:bCs/>
          <w:vertAlign w:val="subscript"/>
        </w:rPr>
        <w:t>3</w:t>
      </w:r>
      <w:r w:rsidRPr="00615C20">
        <w:rPr>
          <w:rFonts w:ascii="Times New Roman" w:eastAsia="宋体" w:hAnsi="Times New Roman" w:cs="Times New Roman"/>
          <w:bCs/>
          <w:vertAlign w:val="superscript"/>
        </w:rPr>
        <w:t>-</w:t>
      </w:r>
      <w:r w:rsidRPr="004B0E81">
        <w:rPr>
          <w:rFonts w:ascii="Times New Roman" w:eastAsia="宋体" w:hAnsi="Times New Roman" w:cs="Times New Roman" w:hint="eastAsia"/>
        </w:rPr>
        <w:t>处理组</w:t>
      </w:r>
      <w:r w:rsidRPr="004B0E81">
        <w:rPr>
          <w:rFonts w:ascii="Times New Roman" w:eastAsia="宋体" w:hAnsi="Times New Roman" w:cs="Times New Roman" w:hint="eastAsia"/>
        </w:rPr>
        <w:t xml:space="preserve"> (</w:t>
      </w:r>
      <w:r w:rsidRPr="004B0E81">
        <w:rPr>
          <w:rFonts w:ascii="Times New Roman" w:eastAsia="宋体" w:hAnsi="Times New Roman" w:cs="Times New Roman" w:hint="eastAsia"/>
        </w:rPr>
        <w:t>图</w:t>
      </w:r>
      <w:r>
        <w:rPr>
          <w:rFonts w:ascii="Times New Roman" w:eastAsia="宋体" w:hAnsi="Times New Roman" w:cs="Times New Roman"/>
        </w:rPr>
        <w:t>2</w:t>
      </w:r>
      <w:r w:rsidRPr="004B0E81">
        <w:rPr>
          <w:rFonts w:ascii="Times New Roman" w:eastAsia="宋体" w:hAnsi="Times New Roman" w:cs="Times New Roman" w:hint="eastAsia"/>
        </w:rPr>
        <w:t>)</w:t>
      </w:r>
      <w:r w:rsidRPr="004B0E81">
        <w:rPr>
          <w:rFonts w:ascii="Times New Roman" w:eastAsia="宋体" w:hAnsi="Times New Roman" w:cs="Times New Roman" w:hint="eastAsia"/>
        </w:rPr>
        <w:t>。这说明</w:t>
      </w:r>
      <w:r w:rsidRPr="004B0E81">
        <w:rPr>
          <w:rFonts w:ascii="Times New Roman" w:eastAsia="宋体" w:hAnsi="Times New Roman" w:cs="Times New Roman" w:hint="eastAsia"/>
          <w:i/>
          <w:iCs/>
        </w:rPr>
        <w:t>a</w:t>
      </w:r>
      <w:r w:rsidRPr="004B0E81">
        <w:rPr>
          <w:rFonts w:ascii="Times New Roman" w:eastAsia="宋体" w:hAnsi="Times New Roman" w:cs="Times New Roman"/>
          <w:i/>
          <w:iCs/>
        </w:rPr>
        <w:t>ioA</w:t>
      </w:r>
      <w:r>
        <w:rPr>
          <w:rFonts w:ascii="Times New Roman" w:eastAsia="宋体" w:hAnsi="Times New Roman" w:cs="Times New Roman" w:hint="eastAsia"/>
        </w:rPr>
        <w:t>基因是</w:t>
      </w:r>
      <w:r w:rsidRPr="004B0E81">
        <w:rPr>
          <w:rFonts w:ascii="Times New Roman" w:eastAsia="宋体" w:hAnsi="Times New Roman" w:cs="Times New Roman" w:hint="eastAsia"/>
        </w:rPr>
        <w:t>土壤中的厌氧砷氧化过程</w:t>
      </w:r>
      <w:r>
        <w:rPr>
          <w:rFonts w:ascii="Times New Roman" w:eastAsia="宋体" w:hAnsi="Times New Roman" w:cs="Times New Roman" w:hint="eastAsia"/>
        </w:rPr>
        <w:t>的关键功能基因</w:t>
      </w:r>
      <w:r w:rsidRPr="004B0E81">
        <w:rPr>
          <w:rFonts w:ascii="Times New Roman" w:eastAsia="宋体" w:hAnsi="Times New Roman" w:cs="Times New Roman" w:hint="eastAsia"/>
        </w:rPr>
        <w:t>。</w:t>
      </w:r>
    </w:p>
    <w:p w14:paraId="6BE6C7BE" w14:textId="459EB272" w:rsidR="00615C20" w:rsidRDefault="004B0E81" w:rsidP="004B0E81">
      <w:pPr>
        <w:spacing w:line="360" w:lineRule="auto"/>
        <w:jc w:val="center"/>
        <w:rPr>
          <w:rFonts w:ascii="Times New Roman" w:eastAsia="宋体" w:hAnsi="Times New Roman" w:cs="Times New Roman"/>
        </w:rPr>
      </w:pPr>
      <w:r>
        <w:rPr>
          <w:noProof/>
        </w:rPr>
        <w:drawing>
          <wp:inline distT="0" distB="0" distL="0" distR="0" wp14:anchorId="78AD3D27" wp14:editId="38B35F53">
            <wp:extent cx="3338423" cy="256777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0748" cy="2577250"/>
                    </a:xfrm>
                    <a:prstGeom prst="rect">
                      <a:avLst/>
                    </a:prstGeom>
                  </pic:spPr>
                </pic:pic>
              </a:graphicData>
            </a:graphic>
          </wp:inline>
        </w:drawing>
      </w:r>
    </w:p>
    <w:p w14:paraId="7430AAA2" w14:textId="636E1802" w:rsidR="004B0E81" w:rsidRPr="004B0E81" w:rsidRDefault="004B0E81" w:rsidP="004B0E81">
      <w:pPr>
        <w:spacing w:line="360" w:lineRule="auto"/>
        <w:jc w:val="center"/>
        <w:rPr>
          <w:rFonts w:ascii="Times New Roman" w:eastAsia="宋体" w:hAnsi="Times New Roman" w:cs="Times New Roman"/>
        </w:rPr>
      </w:pPr>
      <w:r w:rsidRPr="00274561">
        <w:rPr>
          <w:rFonts w:ascii="Times New Roman" w:eastAsia="宋体" w:hAnsi="Times New Roman" w:cs="Times New Roman"/>
          <w:b/>
          <w:bCs/>
        </w:rPr>
        <w:t>图</w:t>
      </w:r>
      <w:r>
        <w:rPr>
          <w:rFonts w:ascii="Times New Roman" w:eastAsia="宋体" w:hAnsi="Times New Roman" w:cs="Times New Roman"/>
          <w:b/>
          <w:bCs/>
        </w:rPr>
        <w:t>2</w:t>
      </w:r>
      <w:r w:rsidRPr="00B66F51">
        <w:rPr>
          <w:rFonts w:ascii="Times New Roman" w:eastAsia="宋体" w:hAnsi="Times New Roman" w:cs="Times New Roman"/>
        </w:rPr>
        <w:t xml:space="preserve">  </w:t>
      </w:r>
      <w:r>
        <w:rPr>
          <w:rFonts w:ascii="Times New Roman" w:eastAsia="宋体" w:hAnsi="Times New Roman" w:cs="Times New Roman" w:hint="eastAsia"/>
        </w:rPr>
        <w:t>微宇宙厌氧培养实验中，不同处理组土壤中砷氧化基因</w:t>
      </w:r>
      <w:r w:rsidRPr="004B0E81">
        <w:rPr>
          <w:rFonts w:ascii="Times New Roman" w:eastAsia="宋体" w:hAnsi="Times New Roman" w:cs="Times New Roman" w:hint="eastAsia"/>
          <w:i/>
          <w:iCs/>
        </w:rPr>
        <w:t>a</w:t>
      </w:r>
      <w:r w:rsidRPr="004B0E81">
        <w:rPr>
          <w:rFonts w:ascii="Times New Roman" w:eastAsia="宋体" w:hAnsi="Times New Roman" w:cs="Times New Roman"/>
          <w:i/>
          <w:iCs/>
        </w:rPr>
        <w:t>ioA</w:t>
      </w:r>
      <w:r>
        <w:rPr>
          <w:rFonts w:ascii="Times New Roman" w:eastAsia="宋体" w:hAnsi="Times New Roman" w:cs="Times New Roman" w:hint="eastAsia"/>
        </w:rPr>
        <w:t>的丰度变化。</w:t>
      </w:r>
    </w:p>
    <w:p w14:paraId="045F7E69" w14:textId="77777777" w:rsidR="004B0E81" w:rsidRDefault="004B0E81" w:rsidP="004B0E81">
      <w:pPr>
        <w:spacing w:line="360" w:lineRule="auto"/>
        <w:jc w:val="center"/>
        <w:rPr>
          <w:rFonts w:ascii="Times New Roman" w:eastAsia="宋体" w:hAnsi="Times New Roman" w:cs="Times New Roman"/>
        </w:rPr>
      </w:pPr>
    </w:p>
    <w:p w14:paraId="558E79A8" w14:textId="0C401507" w:rsidR="00630BE2" w:rsidRDefault="004B0E81" w:rsidP="00630BE2">
      <w:pPr>
        <w:spacing w:line="360" w:lineRule="auto"/>
        <w:rPr>
          <w:rFonts w:ascii="Times New Roman" w:eastAsia="宋体" w:hAnsi="Times New Roman" w:cs="Times New Roman"/>
          <w:b/>
        </w:rPr>
      </w:pPr>
      <w:r>
        <w:rPr>
          <w:rFonts w:ascii="Times New Roman" w:eastAsia="宋体" w:hAnsi="Times New Roman" w:cs="Times New Roman" w:hint="eastAsia"/>
          <w:b/>
        </w:rPr>
        <w:t>D</w:t>
      </w:r>
      <w:r>
        <w:rPr>
          <w:rFonts w:ascii="Times New Roman" w:eastAsia="宋体" w:hAnsi="Times New Roman" w:cs="Times New Roman"/>
          <w:b/>
        </w:rPr>
        <w:t>NA-SIP</w:t>
      </w:r>
      <w:r>
        <w:rPr>
          <w:rFonts w:ascii="Times New Roman" w:eastAsia="宋体" w:hAnsi="Times New Roman" w:cs="Times New Roman" w:hint="eastAsia"/>
          <w:b/>
        </w:rPr>
        <w:t>结合</w:t>
      </w:r>
      <w:r>
        <w:rPr>
          <w:rFonts w:ascii="Times New Roman" w:eastAsia="宋体" w:hAnsi="Times New Roman" w:cs="Times New Roman" w:hint="eastAsia"/>
          <w:b/>
        </w:rPr>
        <w:t>1</w:t>
      </w:r>
      <w:r>
        <w:rPr>
          <w:rFonts w:ascii="Times New Roman" w:eastAsia="宋体" w:hAnsi="Times New Roman" w:cs="Times New Roman"/>
          <w:b/>
        </w:rPr>
        <w:t xml:space="preserve">6S </w:t>
      </w:r>
      <w:r>
        <w:rPr>
          <w:rFonts w:ascii="Times New Roman" w:eastAsia="宋体" w:hAnsi="Times New Roman" w:cs="Times New Roman" w:hint="eastAsia"/>
          <w:b/>
        </w:rPr>
        <w:t>r</w:t>
      </w:r>
      <w:r>
        <w:rPr>
          <w:rFonts w:ascii="Times New Roman" w:eastAsia="宋体" w:hAnsi="Times New Roman" w:cs="Times New Roman"/>
          <w:b/>
        </w:rPr>
        <w:t>RNA</w:t>
      </w:r>
      <w:r>
        <w:rPr>
          <w:rFonts w:ascii="Times New Roman" w:eastAsia="宋体" w:hAnsi="Times New Roman" w:cs="Times New Roman" w:hint="eastAsia"/>
          <w:b/>
        </w:rPr>
        <w:t>高通量测序技术揭示土壤中的自养型厌氧砷氧化功能微生物</w:t>
      </w:r>
    </w:p>
    <w:p w14:paraId="546D92B6" w14:textId="3FE996D6" w:rsidR="00E924B2" w:rsidRDefault="00E924B2" w:rsidP="00630BE2">
      <w:pPr>
        <w:spacing w:line="360" w:lineRule="auto"/>
        <w:rPr>
          <w:rFonts w:ascii="Times New Roman" w:eastAsia="宋体" w:hAnsi="Times New Roman" w:cs="Times New Roman"/>
        </w:rPr>
      </w:pPr>
      <w:r>
        <w:rPr>
          <w:rFonts w:ascii="Times New Roman" w:eastAsia="宋体" w:hAnsi="Times New Roman" w:cs="Times New Roman" w:hint="eastAsia"/>
        </w:rPr>
        <w:t>以</w:t>
      </w:r>
      <w:r w:rsidRPr="002E72FD">
        <w:rPr>
          <w:rFonts w:ascii="Times New Roman" w:eastAsia="宋体" w:hAnsi="Times New Roman" w:cs="Times New Roman" w:hint="eastAsia"/>
          <w:vertAlign w:val="superscript"/>
        </w:rPr>
        <w:t>1</w:t>
      </w:r>
      <w:r w:rsidRPr="002E72FD">
        <w:rPr>
          <w:rFonts w:ascii="Times New Roman" w:eastAsia="宋体" w:hAnsi="Times New Roman" w:cs="Times New Roman"/>
          <w:vertAlign w:val="superscript"/>
        </w:rPr>
        <w:t>3</w:t>
      </w:r>
      <w:r>
        <w:rPr>
          <w:rFonts w:ascii="Times New Roman" w:eastAsia="宋体" w:hAnsi="Times New Roman" w:cs="Times New Roman"/>
        </w:rPr>
        <w:t>C</w:t>
      </w:r>
      <w:r>
        <w:rPr>
          <w:rFonts w:ascii="Times New Roman" w:eastAsia="宋体" w:hAnsi="Times New Roman" w:cs="Times New Roman" w:hint="eastAsia"/>
        </w:rPr>
        <w:t>-</w:t>
      </w:r>
      <w:r>
        <w:rPr>
          <w:rFonts w:ascii="Times New Roman" w:eastAsia="宋体" w:hAnsi="Times New Roman" w:cs="Times New Roman" w:hint="eastAsia"/>
        </w:rPr>
        <w:t>或</w:t>
      </w:r>
      <w:r w:rsidRPr="00E924B2">
        <w:rPr>
          <w:rFonts w:ascii="Times New Roman" w:eastAsia="宋体" w:hAnsi="Times New Roman" w:cs="Times New Roman" w:hint="eastAsia"/>
          <w:vertAlign w:val="superscript"/>
        </w:rPr>
        <w:t>1</w:t>
      </w:r>
      <w:r w:rsidRPr="00E924B2">
        <w:rPr>
          <w:rFonts w:ascii="Times New Roman" w:eastAsia="宋体" w:hAnsi="Times New Roman" w:cs="Times New Roman"/>
          <w:vertAlign w:val="superscript"/>
        </w:rPr>
        <w:t>2</w:t>
      </w:r>
      <w:r>
        <w:rPr>
          <w:rFonts w:ascii="Times New Roman" w:eastAsia="宋体" w:hAnsi="Times New Roman" w:cs="Times New Roman"/>
        </w:rPr>
        <w:t>C</w:t>
      </w:r>
      <w:r>
        <w:rPr>
          <w:rFonts w:ascii="Times New Roman" w:eastAsia="宋体" w:hAnsi="Times New Roman" w:cs="Times New Roman" w:hint="eastAsia"/>
        </w:rPr>
        <w:t>-</w:t>
      </w:r>
      <w:r>
        <w:rPr>
          <w:rFonts w:ascii="Times New Roman" w:eastAsia="宋体" w:hAnsi="Times New Roman" w:cs="Times New Roman"/>
        </w:rPr>
        <w:t>N</w:t>
      </w:r>
      <w:r>
        <w:rPr>
          <w:rFonts w:ascii="Times New Roman" w:eastAsia="宋体" w:hAnsi="Times New Roman" w:cs="Times New Roman" w:hint="eastAsia"/>
        </w:rPr>
        <w:t>a</w:t>
      </w:r>
      <w:r>
        <w:rPr>
          <w:rFonts w:ascii="Times New Roman" w:eastAsia="宋体" w:hAnsi="Times New Roman" w:cs="Times New Roman"/>
        </w:rPr>
        <w:t>HCO</w:t>
      </w:r>
      <w:r w:rsidRPr="002E72FD">
        <w:rPr>
          <w:rFonts w:ascii="Times New Roman" w:eastAsia="宋体" w:hAnsi="Times New Roman" w:cs="Times New Roman"/>
          <w:vertAlign w:val="subscript"/>
        </w:rPr>
        <w:t>3</w:t>
      </w:r>
      <w:r>
        <w:rPr>
          <w:rFonts w:ascii="Times New Roman" w:eastAsia="宋体" w:hAnsi="Times New Roman" w:cs="Times New Roman" w:hint="eastAsia"/>
        </w:rPr>
        <w:t>为碳源，构建</w:t>
      </w:r>
      <w:r>
        <w:rPr>
          <w:rFonts w:ascii="Times New Roman" w:eastAsia="宋体" w:hAnsi="Times New Roman" w:cs="Times New Roman"/>
        </w:rPr>
        <w:t>SIP</w:t>
      </w:r>
      <w:r>
        <w:rPr>
          <w:rFonts w:ascii="Times New Roman" w:eastAsia="宋体" w:hAnsi="Times New Roman" w:cs="Times New Roman" w:hint="eastAsia"/>
        </w:rPr>
        <w:t>微宇宙培养体系。经过超高速离心后，检测各分层（</w:t>
      </w:r>
      <w:r>
        <w:rPr>
          <w:rFonts w:ascii="Times New Roman" w:eastAsia="宋体" w:hAnsi="Times New Roman" w:cs="Times New Roman" w:hint="eastAsia"/>
        </w:rPr>
        <w:t>f</w:t>
      </w:r>
      <w:r>
        <w:rPr>
          <w:rFonts w:ascii="Times New Roman" w:eastAsia="宋体" w:hAnsi="Times New Roman" w:cs="Times New Roman"/>
        </w:rPr>
        <w:t>raction</w:t>
      </w:r>
      <w:r>
        <w:rPr>
          <w:rFonts w:ascii="Times New Roman" w:eastAsia="宋体" w:hAnsi="Times New Roman" w:cs="Times New Roman" w:hint="eastAsia"/>
        </w:rPr>
        <w:t>）中的</w:t>
      </w:r>
      <w:r w:rsidRPr="00E924B2">
        <w:rPr>
          <w:rFonts w:ascii="Times New Roman" w:eastAsia="宋体" w:hAnsi="Times New Roman" w:cs="Times New Roman" w:hint="eastAsia"/>
          <w:i/>
          <w:iCs/>
        </w:rPr>
        <w:t>a</w:t>
      </w:r>
      <w:r w:rsidRPr="00E924B2">
        <w:rPr>
          <w:rFonts w:ascii="Times New Roman" w:eastAsia="宋体" w:hAnsi="Times New Roman" w:cs="Times New Roman"/>
          <w:i/>
          <w:iCs/>
        </w:rPr>
        <w:t>ioA</w:t>
      </w:r>
      <w:r>
        <w:rPr>
          <w:rFonts w:ascii="Times New Roman" w:eastAsia="宋体" w:hAnsi="Times New Roman" w:cs="Times New Roman" w:hint="eastAsia"/>
        </w:rPr>
        <w:t>基因丰度，发现培养第</w:t>
      </w:r>
      <w:r>
        <w:rPr>
          <w:rFonts w:ascii="Times New Roman" w:eastAsia="宋体" w:hAnsi="Times New Roman" w:cs="Times New Roman" w:hint="eastAsia"/>
        </w:rPr>
        <w:t>3</w:t>
      </w:r>
      <w:r>
        <w:rPr>
          <w:rFonts w:ascii="Times New Roman" w:eastAsia="宋体" w:hAnsi="Times New Roman" w:cs="Times New Roman"/>
        </w:rPr>
        <w:t>0</w:t>
      </w:r>
      <w:r>
        <w:rPr>
          <w:rFonts w:ascii="Times New Roman" w:eastAsia="宋体" w:hAnsi="Times New Roman" w:cs="Times New Roman" w:hint="eastAsia"/>
        </w:rPr>
        <w:t>天后，以</w:t>
      </w:r>
      <w:r w:rsidRPr="002E72FD">
        <w:rPr>
          <w:rFonts w:ascii="Times New Roman" w:eastAsia="宋体" w:hAnsi="Times New Roman" w:cs="Times New Roman" w:hint="eastAsia"/>
          <w:vertAlign w:val="superscript"/>
        </w:rPr>
        <w:t>1</w:t>
      </w:r>
      <w:r w:rsidRPr="002E72FD">
        <w:rPr>
          <w:rFonts w:ascii="Times New Roman" w:eastAsia="宋体" w:hAnsi="Times New Roman" w:cs="Times New Roman"/>
          <w:vertAlign w:val="superscript"/>
        </w:rPr>
        <w:t>3</w:t>
      </w:r>
      <w:r>
        <w:rPr>
          <w:rFonts w:ascii="Times New Roman" w:eastAsia="宋体" w:hAnsi="Times New Roman" w:cs="Times New Roman"/>
        </w:rPr>
        <w:t>C</w:t>
      </w:r>
      <w:r>
        <w:rPr>
          <w:rFonts w:ascii="Times New Roman" w:eastAsia="宋体" w:hAnsi="Times New Roman" w:cs="Times New Roman" w:hint="eastAsia"/>
        </w:rPr>
        <w:t>-</w:t>
      </w:r>
      <w:r>
        <w:rPr>
          <w:rFonts w:ascii="Times New Roman" w:eastAsia="宋体" w:hAnsi="Times New Roman" w:cs="Times New Roman"/>
        </w:rPr>
        <w:t>N</w:t>
      </w:r>
      <w:r>
        <w:rPr>
          <w:rFonts w:ascii="Times New Roman" w:eastAsia="宋体" w:hAnsi="Times New Roman" w:cs="Times New Roman" w:hint="eastAsia"/>
        </w:rPr>
        <w:t>a</w:t>
      </w:r>
      <w:r>
        <w:rPr>
          <w:rFonts w:ascii="Times New Roman" w:eastAsia="宋体" w:hAnsi="Times New Roman" w:cs="Times New Roman"/>
        </w:rPr>
        <w:t>HCO</w:t>
      </w:r>
      <w:r w:rsidRPr="002E72FD">
        <w:rPr>
          <w:rFonts w:ascii="Times New Roman" w:eastAsia="宋体" w:hAnsi="Times New Roman" w:cs="Times New Roman"/>
          <w:vertAlign w:val="subscript"/>
        </w:rPr>
        <w:t>3</w:t>
      </w:r>
      <w:r>
        <w:rPr>
          <w:rFonts w:ascii="Times New Roman" w:eastAsia="宋体" w:hAnsi="Times New Roman" w:cs="Times New Roman" w:hint="eastAsia"/>
        </w:rPr>
        <w:t>为碳源、同时添加</w:t>
      </w:r>
      <w:r w:rsidRPr="004B0E81">
        <w:rPr>
          <w:rFonts w:ascii="Times New Roman" w:eastAsia="宋体" w:hAnsi="Times New Roman" w:cs="Times New Roman" w:hint="eastAsia"/>
        </w:rPr>
        <w:t>As(III)</w:t>
      </w:r>
      <w:r w:rsidRPr="004B0E81">
        <w:rPr>
          <w:rFonts w:ascii="Times New Roman" w:eastAsia="宋体" w:hAnsi="Times New Roman" w:cs="Times New Roman" w:hint="eastAsia"/>
        </w:rPr>
        <w:t>和</w:t>
      </w:r>
      <w:r>
        <w:rPr>
          <w:rFonts w:ascii="Times New Roman" w:eastAsia="宋体" w:hAnsi="Times New Roman" w:cs="Times New Roman" w:hint="eastAsia"/>
          <w:bCs/>
        </w:rPr>
        <w:t>N</w:t>
      </w:r>
      <w:r>
        <w:rPr>
          <w:rFonts w:ascii="Times New Roman" w:eastAsia="宋体" w:hAnsi="Times New Roman" w:cs="Times New Roman"/>
          <w:bCs/>
        </w:rPr>
        <w:t>O</w:t>
      </w:r>
      <w:r w:rsidRPr="00615C20">
        <w:rPr>
          <w:rFonts w:ascii="Times New Roman" w:eastAsia="宋体" w:hAnsi="Times New Roman" w:cs="Times New Roman"/>
          <w:bCs/>
          <w:vertAlign w:val="subscript"/>
        </w:rPr>
        <w:t>3</w:t>
      </w:r>
      <w:r w:rsidRPr="00615C20">
        <w:rPr>
          <w:rFonts w:ascii="Times New Roman" w:eastAsia="宋体" w:hAnsi="Times New Roman" w:cs="Times New Roman"/>
          <w:bCs/>
          <w:vertAlign w:val="superscript"/>
        </w:rPr>
        <w:t>-</w:t>
      </w:r>
      <w:r w:rsidRPr="004B0E81">
        <w:rPr>
          <w:rFonts w:ascii="Times New Roman" w:eastAsia="宋体" w:hAnsi="Times New Roman" w:cs="Times New Roman" w:hint="eastAsia"/>
        </w:rPr>
        <w:t>处理组</w:t>
      </w:r>
      <w:r>
        <w:rPr>
          <w:rFonts w:ascii="Times New Roman" w:eastAsia="宋体" w:hAnsi="Times New Roman" w:cs="Times New Roman" w:hint="eastAsia"/>
        </w:rPr>
        <w:t>中，</w:t>
      </w:r>
      <w:r w:rsidRPr="00E924B2">
        <w:rPr>
          <w:rFonts w:ascii="Times New Roman" w:eastAsia="宋体" w:hAnsi="Times New Roman" w:cs="Times New Roman" w:hint="eastAsia"/>
          <w:i/>
          <w:iCs/>
        </w:rPr>
        <w:t>a</w:t>
      </w:r>
      <w:r w:rsidRPr="00E924B2">
        <w:rPr>
          <w:rFonts w:ascii="Times New Roman" w:eastAsia="宋体" w:hAnsi="Times New Roman" w:cs="Times New Roman"/>
          <w:i/>
          <w:iCs/>
        </w:rPr>
        <w:t>ioA</w:t>
      </w:r>
      <w:r>
        <w:rPr>
          <w:rFonts w:ascii="Times New Roman" w:eastAsia="宋体" w:hAnsi="Times New Roman" w:cs="Times New Roman" w:hint="eastAsia"/>
        </w:rPr>
        <w:t>基因丰度最高层向重层（</w:t>
      </w:r>
      <w:r>
        <w:rPr>
          <w:rFonts w:ascii="Times New Roman" w:eastAsia="宋体" w:hAnsi="Times New Roman" w:cs="Times New Roman" w:hint="eastAsia"/>
        </w:rPr>
        <w:t>h</w:t>
      </w:r>
      <w:r>
        <w:rPr>
          <w:rFonts w:ascii="Times New Roman" w:eastAsia="宋体" w:hAnsi="Times New Roman" w:cs="Times New Roman"/>
        </w:rPr>
        <w:t>eavy fractions</w:t>
      </w:r>
      <w:r>
        <w:rPr>
          <w:rFonts w:ascii="Times New Roman" w:eastAsia="宋体" w:hAnsi="Times New Roman" w:cs="Times New Roman" w:hint="eastAsia"/>
        </w:rPr>
        <w:t>）发生了明显偏移</w:t>
      </w:r>
      <w:r w:rsidR="00714CD5">
        <w:rPr>
          <w:rFonts w:ascii="Times New Roman" w:eastAsia="宋体" w:hAnsi="Times New Roman" w:cs="Times New Roman" w:hint="eastAsia"/>
        </w:rPr>
        <w:t>（图</w:t>
      </w:r>
      <w:r w:rsidR="00714CD5">
        <w:rPr>
          <w:rFonts w:ascii="Times New Roman" w:eastAsia="宋体" w:hAnsi="Times New Roman" w:cs="Times New Roman" w:hint="eastAsia"/>
        </w:rPr>
        <w:t>3</w:t>
      </w:r>
      <w:r w:rsidR="00714CD5">
        <w:rPr>
          <w:rFonts w:ascii="Times New Roman" w:eastAsia="宋体" w:hAnsi="Times New Roman" w:cs="Times New Roman" w:hint="eastAsia"/>
        </w:rPr>
        <w:t>）</w:t>
      </w:r>
      <w:r>
        <w:rPr>
          <w:rFonts w:ascii="Times New Roman" w:eastAsia="宋体" w:hAnsi="Times New Roman" w:cs="Times New Roman" w:hint="eastAsia"/>
        </w:rPr>
        <w:t>，说明厌氧砷氧化微生物已将大量的</w:t>
      </w:r>
      <w:r w:rsidRPr="002E72FD">
        <w:rPr>
          <w:rFonts w:ascii="Times New Roman" w:eastAsia="宋体" w:hAnsi="Times New Roman" w:cs="Times New Roman" w:hint="eastAsia"/>
          <w:vertAlign w:val="superscript"/>
        </w:rPr>
        <w:t>1</w:t>
      </w:r>
      <w:r w:rsidRPr="002E72FD">
        <w:rPr>
          <w:rFonts w:ascii="Times New Roman" w:eastAsia="宋体" w:hAnsi="Times New Roman" w:cs="Times New Roman"/>
          <w:vertAlign w:val="superscript"/>
        </w:rPr>
        <w:t>3</w:t>
      </w:r>
      <w:r>
        <w:rPr>
          <w:rFonts w:ascii="Times New Roman" w:eastAsia="宋体" w:hAnsi="Times New Roman" w:cs="Times New Roman"/>
        </w:rPr>
        <w:t>C</w:t>
      </w:r>
      <w:r>
        <w:rPr>
          <w:rFonts w:ascii="Times New Roman" w:eastAsia="宋体" w:hAnsi="Times New Roman" w:cs="Times New Roman" w:hint="eastAsia"/>
        </w:rPr>
        <w:t>同化，其</w:t>
      </w:r>
      <w:r>
        <w:rPr>
          <w:rFonts w:ascii="Times New Roman" w:eastAsia="宋体" w:hAnsi="Times New Roman" w:cs="Times New Roman" w:hint="eastAsia"/>
        </w:rPr>
        <w:t>D</w:t>
      </w:r>
      <w:r>
        <w:rPr>
          <w:rFonts w:ascii="Times New Roman" w:eastAsia="宋体" w:hAnsi="Times New Roman" w:cs="Times New Roman"/>
        </w:rPr>
        <w:t>NA</w:t>
      </w:r>
      <w:r>
        <w:rPr>
          <w:rFonts w:ascii="Times New Roman" w:eastAsia="宋体" w:hAnsi="Times New Roman" w:cs="Times New Roman" w:hint="eastAsia"/>
        </w:rPr>
        <w:t>已被富集在重层。</w:t>
      </w:r>
    </w:p>
    <w:p w14:paraId="7F4C5BB7" w14:textId="7C7E4366" w:rsidR="00714CD5" w:rsidRDefault="00714CD5" w:rsidP="00714CD5">
      <w:pPr>
        <w:spacing w:line="360" w:lineRule="auto"/>
        <w:jc w:val="center"/>
        <w:rPr>
          <w:rFonts w:ascii="Times New Roman" w:eastAsia="宋体" w:hAnsi="Times New Roman" w:cs="Times New Roman"/>
          <w:i/>
          <w:iCs/>
        </w:rPr>
      </w:pPr>
      <w:r>
        <w:rPr>
          <w:noProof/>
        </w:rPr>
        <w:drawing>
          <wp:inline distT="0" distB="0" distL="0" distR="0" wp14:anchorId="12EC9B9D" wp14:editId="626A846E">
            <wp:extent cx="4934310" cy="52256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801" cy="5231429"/>
                    </a:xfrm>
                    <a:prstGeom prst="rect">
                      <a:avLst/>
                    </a:prstGeom>
                  </pic:spPr>
                </pic:pic>
              </a:graphicData>
            </a:graphic>
          </wp:inline>
        </w:drawing>
      </w:r>
    </w:p>
    <w:p w14:paraId="03433046" w14:textId="46E5CFD3" w:rsidR="00714CD5" w:rsidRPr="004B0E81" w:rsidRDefault="00714CD5" w:rsidP="00714CD5">
      <w:pPr>
        <w:spacing w:line="360" w:lineRule="auto"/>
        <w:jc w:val="center"/>
        <w:rPr>
          <w:rFonts w:ascii="Times New Roman" w:eastAsia="宋体" w:hAnsi="Times New Roman" w:cs="Times New Roman"/>
        </w:rPr>
      </w:pPr>
      <w:r w:rsidRPr="00274561">
        <w:rPr>
          <w:rFonts w:ascii="Times New Roman" w:eastAsia="宋体" w:hAnsi="Times New Roman" w:cs="Times New Roman"/>
          <w:b/>
          <w:bCs/>
        </w:rPr>
        <w:t>图</w:t>
      </w:r>
      <w:r>
        <w:rPr>
          <w:rFonts w:ascii="Times New Roman" w:eastAsia="宋体" w:hAnsi="Times New Roman" w:cs="Times New Roman"/>
          <w:b/>
          <w:bCs/>
        </w:rPr>
        <w:t>3</w:t>
      </w:r>
      <w:r w:rsidRPr="00B66F51">
        <w:rPr>
          <w:rFonts w:ascii="Times New Roman" w:eastAsia="宋体" w:hAnsi="Times New Roman" w:cs="Times New Roman"/>
        </w:rPr>
        <w:t xml:space="preserve">  </w:t>
      </w:r>
      <w:r>
        <w:rPr>
          <w:rFonts w:ascii="Times New Roman" w:eastAsia="宋体" w:hAnsi="Times New Roman" w:cs="Times New Roman" w:hint="eastAsia"/>
        </w:rPr>
        <w:t>S</w:t>
      </w:r>
      <w:r>
        <w:rPr>
          <w:rFonts w:ascii="Times New Roman" w:eastAsia="宋体" w:hAnsi="Times New Roman" w:cs="Times New Roman"/>
        </w:rPr>
        <w:t>IP</w:t>
      </w:r>
      <w:r>
        <w:rPr>
          <w:rFonts w:ascii="Times New Roman" w:eastAsia="宋体" w:hAnsi="Times New Roman" w:cs="Times New Roman" w:hint="eastAsia"/>
        </w:rPr>
        <w:t>培养实验中，经过超高速离心后，</w:t>
      </w:r>
      <w:r w:rsidRPr="004B0E81">
        <w:rPr>
          <w:rFonts w:ascii="Times New Roman" w:eastAsia="宋体" w:hAnsi="Times New Roman" w:cs="Times New Roman" w:hint="eastAsia"/>
          <w:i/>
          <w:iCs/>
        </w:rPr>
        <w:t xml:space="preserve"> a</w:t>
      </w:r>
      <w:r w:rsidRPr="004B0E81">
        <w:rPr>
          <w:rFonts w:ascii="Times New Roman" w:eastAsia="宋体" w:hAnsi="Times New Roman" w:cs="Times New Roman"/>
          <w:i/>
          <w:iCs/>
        </w:rPr>
        <w:t>ioA</w:t>
      </w:r>
      <w:r>
        <w:rPr>
          <w:rFonts w:ascii="Times New Roman" w:eastAsia="宋体" w:hAnsi="Times New Roman" w:cs="Times New Roman" w:hint="eastAsia"/>
        </w:rPr>
        <w:t>基因在各分层中的丰度的比较。</w:t>
      </w:r>
    </w:p>
    <w:p w14:paraId="25A38F3F" w14:textId="5CDE24B0" w:rsidR="006903E4" w:rsidRPr="00714CD5" w:rsidRDefault="006903E4" w:rsidP="00630BE2">
      <w:pPr>
        <w:spacing w:line="360" w:lineRule="auto"/>
        <w:rPr>
          <w:rFonts w:ascii="Times New Roman" w:eastAsia="宋体" w:hAnsi="Times New Roman" w:cs="Times New Roman"/>
        </w:rPr>
      </w:pPr>
    </w:p>
    <w:p w14:paraId="7761CDBA" w14:textId="1269E7AC" w:rsidR="00714CD5" w:rsidRPr="00714CD5" w:rsidRDefault="00714CD5" w:rsidP="00630BE2">
      <w:pPr>
        <w:spacing w:line="360" w:lineRule="auto"/>
        <w:rPr>
          <w:rFonts w:ascii="Times New Roman" w:eastAsia="宋体" w:hAnsi="Times New Roman" w:cs="Times New Roman"/>
        </w:rPr>
      </w:pPr>
      <w:r>
        <w:rPr>
          <w:rFonts w:ascii="Times New Roman" w:eastAsia="宋体" w:hAnsi="Times New Roman" w:cs="Times New Roman" w:hint="eastAsia"/>
        </w:rPr>
        <w:t>基于上述</w:t>
      </w:r>
      <w:r>
        <w:rPr>
          <w:rFonts w:ascii="Times New Roman" w:eastAsia="宋体" w:hAnsi="Times New Roman" w:cs="Times New Roman" w:hint="eastAsia"/>
        </w:rPr>
        <w:t>S</w:t>
      </w:r>
      <w:r>
        <w:rPr>
          <w:rFonts w:ascii="Times New Roman" w:eastAsia="宋体" w:hAnsi="Times New Roman" w:cs="Times New Roman"/>
        </w:rPr>
        <w:t>IP</w:t>
      </w:r>
      <w:r>
        <w:rPr>
          <w:rFonts w:ascii="Times New Roman" w:eastAsia="宋体" w:hAnsi="Times New Roman" w:cs="Times New Roman" w:hint="eastAsia"/>
        </w:rPr>
        <w:t>分层结果，对培养</w:t>
      </w:r>
      <w:r>
        <w:rPr>
          <w:rFonts w:ascii="Times New Roman" w:eastAsia="宋体" w:hAnsi="Times New Roman" w:cs="Times New Roman"/>
        </w:rPr>
        <w:t>30</w:t>
      </w:r>
      <w:r>
        <w:rPr>
          <w:rFonts w:ascii="Times New Roman" w:eastAsia="宋体" w:hAnsi="Times New Roman" w:cs="Times New Roman" w:hint="eastAsia"/>
        </w:rPr>
        <w:t>天的</w:t>
      </w:r>
      <w:r>
        <w:rPr>
          <w:rFonts w:ascii="Times New Roman" w:eastAsia="宋体" w:hAnsi="Times New Roman" w:cs="Times New Roman" w:hint="eastAsia"/>
        </w:rPr>
        <w:t>H</w:t>
      </w:r>
      <w:r w:rsidRPr="00714CD5">
        <w:rPr>
          <w:rFonts w:ascii="Times New Roman" w:eastAsia="宋体" w:hAnsi="Times New Roman" w:cs="Times New Roman"/>
          <w:vertAlign w:val="superscript"/>
        </w:rPr>
        <w:t>13</w:t>
      </w:r>
      <w:r>
        <w:rPr>
          <w:rFonts w:ascii="Times New Roman" w:eastAsia="宋体" w:hAnsi="Times New Roman" w:cs="Times New Roman"/>
        </w:rPr>
        <w:t>CO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rPr>
        <w:t>+A</w:t>
      </w:r>
      <w:r>
        <w:rPr>
          <w:rFonts w:ascii="Times New Roman" w:eastAsia="宋体" w:hAnsi="Times New Roman" w:cs="Times New Roman" w:hint="eastAsia"/>
        </w:rPr>
        <w:t>s</w:t>
      </w:r>
      <w:r>
        <w:rPr>
          <w:rFonts w:ascii="Times New Roman" w:eastAsia="宋体" w:hAnsi="Times New Roman" w:cs="Times New Roman"/>
        </w:rPr>
        <w:t>+NO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hint="eastAsia"/>
        </w:rPr>
        <w:t>和</w:t>
      </w:r>
      <w:r>
        <w:rPr>
          <w:rFonts w:ascii="Times New Roman" w:eastAsia="宋体" w:hAnsi="Times New Roman" w:cs="Times New Roman" w:hint="eastAsia"/>
        </w:rPr>
        <w:t>H</w:t>
      </w:r>
      <w:r w:rsidRPr="00714CD5">
        <w:rPr>
          <w:rFonts w:ascii="Times New Roman" w:eastAsia="宋体" w:hAnsi="Times New Roman" w:cs="Times New Roman"/>
          <w:vertAlign w:val="superscript"/>
        </w:rPr>
        <w:t>13</w:t>
      </w:r>
      <w:r>
        <w:rPr>
          <w:rFonts w:ascii="Times New Roman" w:eastAsia="宋体" w:hAnsi="Times New Roman" w:cs="Times New Roman"/>
        </w:rPr>
        <w:t>CO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rPr>
        <w:t>+ NO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hint="eastAsia"/>
        </w:rPr>
        <w:t>处理的重层及</w:t>
      </w:r>
      <w:r>
        <w:rPr>
          <w:rFonts w:ascii="Times New Roman" w:eastAsia="宋体" w:hAnsi="Times New Roman" w:cs="Times New Roman" w:hint="eastAsia"/>
        </w:rPr>
        <w:t>H</w:t>
      </w:r>
      <w:r>
        <w:rPr>
          <w:rFonts w:ascii="Times New Roman" w:eastAsia="宋体" w:hAnsi="Times New Roman" w:cs="Times New Roman"/>
          <w:vertAlign w:val="superscript"/>
        </w:rPr>
        <w:t>12</w:t>
      </w:r>
      <w:r>
        <w:rPr>
          <w:rFonts w:ascii="Times New Roman" w:eastAsia="宋体" w:hAnsi="Times New Roman" w:cs="Times New Roman"/>
        </w:rPr>
        <w:t>CO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rPr>
        <w:t>+A</w:t>
      </w:r>
      <w:r>
        <w:rPr>
          <w:rFonts w:ascii="Times New Roman" w:eastAsia="宋体" w:hAnsi="Times New Roman" w:cs="Times New Roman" w:hint="eastAsia"/>
        </w:rPr>
        <w:t>s</w:t>
      </w:r>
      <w:r>
        <w:rPr>
          <w:rFonts w:ascii="Times New Roman" w:eastAsia="宋体" w:hAnsi="Times New Roman" w:cs="Times New Roman"/>
        </w:rPr>
        <w:t>+NO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hint="eastAsia"/>
        </w:rPr>
        <w:t>处理的轻层（</w:t>
      </w:r>
      <w:r>
        <w:rPr>
          <w:rFonts w:ascii="Times New Roman" w:eastAsia="宋体" w:hAnsi="Times New Roman" w:cs="Times New Roman" w:hint="eastAsia"/>
        </w:rPr>
        <w:t>l</w:t>
      </w:r>
      <w:r>
        <w:rPr>
          <w:rFonts w:ascii="Times New Roman" w:eastAsia="宋体" w:hAnsi="Times New Roman" w:cs="Times New Roman"/>
        </w:rPr>
        <w:t>ight fractions</w:t>
      </w:r>
      <w:r>
        <w:rPr>
          <w:rFonts w:ascii="Times New Roman" w:eastAsia="宋体" w:hAnsi="Times New Roman" w:cs="Times New Roman" w:hint="eastAsia"/>
        </w:rPr>
        <w:t>）进行</w:t>
      </w:r>
      <w:r>
        <w:rPr>
          <w:rFonts w:ascii="Times New Roman" w:eastAsia="宋体" w:hAnsi="Times New Roman" w:cs="Times New Roman" w:hint="eastAsia"/>
        </w:rPr>
        <w:t>1</w:t>
      </w:r>
      <w:r w:rsidRPr="00714CD5">
        <w:rPr>
          <w:rFonts w:ascii="Times New Roman" w:eastAsia="宋体" w:hAnsi="Times New Roman" w:cs="Times New Roman" w:hint="eastAsia"/>
        </w:rPr>
        <w:t>6S rRNA</w:t>
      </w:r>
      <w:r w:rsidRPr="00714CD5">
        <w:rPr>
          <w:rFonts w:ascii="Times New Roman" w:eastAsia="宋体" w:hAnsi="Times New Roman" w:cs="Times New Roman" w:hint="eastAsia"/>
        </w:rPr>
        <w:t>高通量测序</w:t>
      </w:r>
      <w:r>
        <w:rPr>
          <w:rFonts w:ascii="Times New Roman" w:eastAsia="宋体" w:hAnsi="Times New Roman" w:cs="Times New Roman" w:hint="eastAsia"/>
        </w:rPr>
        <w:t>，发现，</w:t>
      </w:r>
      <w:r w:rsidRPr="006A6327">
        <w:rPr>
          <w:rFonts w:ascii="Times New Roman" w:eastAsia="宋体" w:hAnsi="Times New Roman" w:cs="Times New Roman"/>
          <w:i/>
          <w:iCs/>
        </w:rPr>
        <w:t>Azoarcus</w:t>
      </w:r>
      <w:r>
        <w:rPr>
          <w:rFonts w:ascii="Times New Roman" w:eastAsia="宋体" w:hAnsi="Times New Roman" w:cs="Times New Roman" w:hint="eastAsia"/>
        </w:rPr>
        <w:t>，</w:t>
      </w:r>
      <w:r w:rsidRPr="006A6327">
        <w:rPr>
          <w:rFonts w:ascii="Times New Roman" w:eastAsia="宋体" w:hAnsi="Times New Roman" w:cs="Times New Roman"/>
          <w:i/>
          <w:iCs/>
        </w:rPr>
        <w:t>Rhodanobacter</w:t>
      </w:r>
      <w:r w:rsidRPr="006A6327">
        <w:rPr>
          <w:rFonts w:ascii="Times New Roman" w:eastAsia="宋体" w:hAnsi="Times New Roman" w:cs="Times New Roman" w:hint="eastAsia"/>
          <w:i/>
          <w:iCs/>
        </w:rPr>
        <w:t>，</w:t>
      </w:r>
      <w:r w:rsidR="006A6327" w:rsidRPr="006A6327">
        <w:rPr>
          <w:rFonts w:ascii="Times New Roman" w:eastAsia="宋体" w:hAnsi="Times New Roman" w:cs="Times New Roman"/>
          <w:i/>
          <w:iCs/>
        </w:rPr>
        <w:t>Gemmatimonas</w:t>
      </w:r>
      <w:r w:rsidR="006A6327" w:rsidRPr="006A6327">
        <w:rPr>
          <w:rFonts w:ascii="Times New Roman" w:eastAsia="宋体" w:hAnsi="Times New Roman" w:cs="Times New Roman" w:hint="eastAsia"/>
        </w:rPr>
        <w:t>和</w:t>
      </w:r>
      <w:r w:rsidRPr="006A6327">
        <w:rPr>
          <w:rFonts w:ascii="Times New Roman" w:eastAsia="宋体" w:hAnsi="Times New Roman" w:cs="Times New Roman"/>
          <w:i/>
          <w:iCs/>
        </w:rPr>
        <w:t>Pseudoxanthomonas</w:t>
      </w:r>
      <w:r w:rsidRPr="006A6327">
        <w:rPr>
          <w:rFonts w:ascii="Times New Roman" w:eastAsia="宋体" w:hAnsi="Times New Roman" w:cs="Times New Roman" w:hint="eastAsia"/>
        </w:rPr>
        <w:t>均在</w:t>
      </w:r>
      <w:r w:rsidR="006A6327">
        <w:rPr>
          <w:rFonts w:ascii="Times New Roman" w:eastAsia="宋体" w:hAnsi="Times New Roman" w:cs="Times New Roman" w:hint="eastAsia"/>
        </w:rPr>
        <w:t>H</w:t>
      </w:r>
      <w:r w:rsidR="006A6327" w:rsidRPr="00714CD5">
        <w:rPr>
          <w:rFonts w:ascii="Times New Roman" w:eastAsia="宋体" w:hAnsi="Times New Roman" w:cs="Times New Roman"/>
          <w:vertAlign w:val="superscript"/>
        </w:rPr>
        <w:t>13</w:t>
      </w:r>
      <w:r w:rsidR="006A6327">
        <w:rPr>
          <w:rFonts w:ascii="Times New Roman" w:eastAsia="宋体" w:hAnsi="Times New Roman" w:cs="Times New Roman"/>
        </w:rPr>
        <w:t>CO</w:t>
      </w:r>
      <w:r w:rsidR="006A6327" w:rsidRPr="00714CD5">
        <w:rPr>
          <w:rFonts w:ascii="Times New Roman" w:eastAsia="宋体" w:hAnsi="Times New Roman" w:cs="Times New Roman"/>
          <w:vertAlign w:val="subscript"/>
        </w:rPr>
        <w:t>3</w:t>
      </w:r>
      <w:r w:rsidR="006A6327" w:rsidRPr="00714CD5">
        <w:rPr>
          <w:rFonts w:ascii="Times New Roman" w:eastAsia="宋体" w:hAnsi="Times New Roman" w:cs="Times New Roman"/>
          <w:vertAlign w:val="superscript"/>
        </w:rPr>
        <w:t>-</w:t>
      </w:r>
      <w:r w:rsidR="006A6327">
        <w:rPr>
          <w:rFonts w:ascii="Times New Roman" w:eastAsia="宋体" w:hAnsi="Times New Roman" w:cs="Times New Roman"/>
        </w:rPr>
        <w:t>+A</w:t>
      </w:r>
      <w:r w:rsidR="006A6327">
        <w:rPr>
          <w:rFonts w:ascii="Times New Roman" w:eastAsia="宋体" w:hAnsi="Times New Roman" w:cs="Times New Roman" w:hint="eastAsia"/>
        </w:rPr>
        <w:t>s</w:t>
      </w:r>
      <w:r w:rsidR="006A6327">
        <w:rPr>
          <w:rFonts w:ascii="Times New Roman" w:eastAsia="宋体" w:hAnsi="Times New Roman" w:cs="Times New Roman"/>
        </w:rPr>
        <w:t>+NO</w:t>
      </w:r>
      <w:r w:rsidR="006A6327" w:rsidRPr="00714CD5">
        <w:rPr>
          <w:rFonts w:ascii="Times New Roman" w:eastAsia="宋体" w:hAnsi="Times New Roman" w:cs="Times New Roman"/>
          <w:vertAlign w:val="subscript"/>
        </w:rPr>
        <w:t>3</w:t>
      </w:r>
      <w:r w:rsidR="006A6327" w:rsidRPr="00714CD5">
        <w:rPr>
          <w:rFonts w:ascii="Times New Roman" w:eastAsia="宋体" w:hAnsi="Times New Roman" w:cs="Times New Roman"/>
          <w:vertAlign w:val="superscript"/>
        </w:rPr>
        <w:t>-</w:t>
      </w:r>
      <w:r w:rsidR="006A6327">
        <w:rPr>
          <w:rFonts w:ascii="Times New Roman" w:eastAsia="宋体" w:hAnsi="Times New Roman" w:cs="Times New Roman" w:hint="eastAsia"/>
        </w:rPr>
        <w:t>处理的重层中被显著富集，但</w:t>
      </w:r>
      <w:r w:rsidR="006A6327" w:rsidRPr="006A6327">
        <w:rPr>
          <w:rFonts w:ascii="Times New Roman" w:eastAsia="宋体" w:hAnsi="Times New Roman" w:cs="Times New Roman"/>
          <w:i/>
          <w:iCs/>
        </w:rPr>
        <w:t>Gemmatimonas</w:t>
      </w:r>
      <w:r w:rsidR="006A6327" w:rsidRPr="006A6327">
        <w:rPr>
          <w:rFonts w:ascii="Times New Roman" w:eastAsia="宋体" w:hAnsi="Times New Roman" w:cs="Times New Roman" w:hint="eastAsia"/>
        </w:rPr>
        <w:t>和</w:t>
      </w:r>
      <w:r w:rsidR="006A6327" w:rsidRPr="006A6327">
        <w:rPr>
          <w:rFonts w:ascii="Times New Roman" w:eastAsia="宋体" w:hAnsi="Times New Roman" w:cs="Times New Roman"/>
          <w:i/>
          <w:iCs/>
        </w:rPr>
        <w:t>Pseudoxanthomonas</w:t>
      </w:r>
      <w:r w:rsidR="006A6327">
        <w:rPr>
          <w:rFonts w:ascii="Times New Roman" w:eastAsia="宋体" w:hAnsi="Times New Roman" w:cs="Times New Roman" w:hint="eastAsia"/>
        </w:rPr>
        <w:t>在</w:t>
      </w:r>
      <w:r w:rsidR="006A6327">
        <w:rPr>
          <w:rFonts w:ascii="Times New Roman" w:eastAsia="宋体" w:hAnsi="Times New Roman" w:cs="Times New Roman" w:hint="eastAsia"/>
        </w:rPr>
        <w:t>H</w:t>
      </w:r>
      <w:r w:rsidR="006A6327" w:rsidRPr="00714CD5">
        <w:rPr>
          <w:rFonts w:ascii="Times New Roman" w:eastAsia="宋体" w:hAnsi="Times New Roman" w:cs="Times New Roman"/>
          <w:vertAlign w:val="superscript"/>
        </w:rPr>
        <w:t>13</w:t>
      </w:r>
      <w:r w:rsidR="006A6327">
        <w:rPr>
          <w:rFonts w:ascii="Times New Roman" w:eastAsia="宋体" w:hAnsi="Times New Roman" w:cs="Times New Roman"/>
        </w:rPr>
        <w:t>CO</w:t>
      </w:r>
      <w:r w:rsidR="006A6327" w:rsidRPr="00714CD5">
        <w:rPr>
          <w:rFonts w:ascii="Times New Roman" w:eastAsia="宋体" w:hAnsi="Times New Roman" w:cs="Times New Roman"/>
          <w:vertAlign w:val="subscript"/>
        </w:rPr>
        <w:t>3</w:t>
      </w:r>
      <w:r w:rsidR="006A6327" w:rsidRPr="00714CD5">
        <w:rPr>
          <w:rFonts w:ascii="Times New Roman" w:eastAsia="宋体" w:hAnsi="Times New Roman" w:cs="Times New Roman"/>
          <w:vertAlign w:val="superscript"/>
        </w:rPr>
        <w:t>-</w:t>
      </w:r>
      <w:r w:rsidR="006A6327">
        <w:rPr>
          <w:rFonts w:ascii="Times New Roman" w:eastAsia="宋体" w:hAnsi="Times New Roman" w:cs="Times New Roman"/>
        </w:rPr>
        <w:t>+ NO</w:t>
      </w:r>
      <w:r w:rsidR="006A6327" w:rsidRPr="00714CD5">
        <w:rPr>
          <w:rFonts w:ascii="Times New Roman" w:eastAsia="宋体" w:hAnsi="Times New Roman" w:cs="Times New Roman"/>
          <w:vertAlign w:val="subscript"/>
        </w:rPr>
        <w:t>3</w:t>
      </w:r>
      <w:r w:rsidR="006A6327" w:rsidRPr="00714CD5">
        <w:rPr>
          <w:rFonts w:ascii="Times New Roman" w:eastAsia="宋体" w:hAnsi="Times New Roman" w:cs="Times New Roman"/>
          <w:vertAlign w:val="superscript"/>
        </w:rPr>
        <w:t>-</w:t>
      </w:r>
      <w:r w:rsidR="006A6327">
        <w:rPr>
          <w:rFonts w:ascii="Times New Roman" w:eastAsia="宋体" w:hAnsi="Times New Roman" w:cs="Times New Roman" w:hint="eastAsia"/>
        </w:rPr>
        <w:t>处理的重层中也被</w:t>
      </w:r>
      <w:r w:rsidR="006A6327">
        <w:rPr>
          <w:rFonts w:ascii="Times New Roman" w:eastAsia="宋体" w:hAnsi="Times New Roman" w:cs="Times New Roman" w:hint="eastAsia"/>
        </w:rPr>
        <w:lastRenderedPageBreak/>
        <w:t>显著富集（图</w:t>
      </w:r>
      <w:r w:rsidR="006A6327">
        <w:rPr>
          <w:rFonts w:ascii="Times New Roman" w:eastAsia="宋体" w:hAnsi="Times New Roman" w:cs="Times New Roman" w:hint="eastAsia"/>
        </w:rPr>
        <w:t>4</w:t>
      </w:r>
      <w:r w:rsidR="006A6327">
        <w:rPr>
          <w:rFonts w:ascii="Times New Roman" w:eastAsia="宋体" w:hAnsi="Times New Roman" w:cs="Times New Roman" w:hint="eastAsia"/>
        </w:rPr>
        <w:t>）。这说明</w:t>
      </w:r>
      <w:bookmarkStart w:id="5" w:name="_Hlk42094572"/>
      <w:r w:rsidR="006A6327" w:rsidRPr="006A6327">
        <w:rPr>
          <w:rFonts w:ascii="Times New Roman" w:eastAsia="宋体" w:hAnsi="Times New Roman" w:cs="Times New Roman"/>
          <w:i/>
          <w:iCs/>
        </w:rPr>
        <w:t>Azoarcus</w:t>
      </w:r>
      <w:r w:rsidR="006A6327">
        <w:rPr>
          <w:rFonts w:ascii="Times New Roman" w:eastAsia="宋体" w:hAnsi="Times New Roman" w:cs="Times New Roman" w:hint="eastAsia"/>
        </w:rPr>
        <w:t>和</w:t>
      </w:r>
      <w:r w:rsidR="006A6327" w:rsidRPr="006A6327">
        <w:rPr>
          <w:rFonts w:ascii="Times New Roman" w:eastAsia="宋体" w:hAnsi="Times New Roman" w:cs="Times New Roman"/>
          <w:i/>
          <w:iCs/>
        </w:rPr>
        <w:t>Rhodanobacter</w:t>
      </w:r>
      <w:bookmarkEnd w:id="5"/>
      <w:r w:rsidR="006A6327">
        <w:rPr>
          <w:rFonts w:ascii="Times New Roman" w:eastAsia="宋体" w:hAnsi="Times New Roman" w:cs="Times New Roman" w:hint="eastAsia"/>
        </w:rPr>
        <w:t>可能是关键的自养型厌氧砷氧化功能微生物，而</w:t>
      </w:r>
      <w:r w:rsidR="006A6327" w:rsidRPr="006A6327">
        <w:rPr>
          <w:rFonts w:ascii="Times New Roman" w:eastAsia="宋体" w:hAnsi="Times New Roman" w:cs="Times New Roman"/>
          <w:i/>
          <w:iCs/>
        </w:rPr>
        <w:t>Gemmatimonas</w:t>
      </w:r>
      <w:r w:rsidR="006A6327" w:rsidRPr="006A6327">
        <w:rPr>
          <w:rFonts w:ascii="Times New Roman" w:eastAsia="宋体" w:hAnsi="Times New Roman" w:cs="Times New Roman" w:hint="eastAsia"/>
        </w:rPr>
        <w:t>和</w:t>
      </w:r>
      <w:r w:rsidR="006A6327" w:rsidRPr="006A6327">
        <w:rPr>
          <w:rFonts w:ascii="Times New Roman" w:eastAsia="宋体" w:hAnsi="Times New Roman" w:cs="Times New Roman"/>
          <w:i/>
          <w:iCs/>
        </w:rPr>
        <w:t>Pseudoxanthomonas</w:t>
      </w:r>
      <w:r w:rsidR="006A6327">
        <w:rPr>
          <w:rFonts w:ascii="Times New Roman" w:eastAsia="宋体" w:hAnsi="Times New Roman" w:cs="Times New Roman" w:hint="eastAsia"/>
        </w:rPr>
        <w:t>则是自养型反硝化微生物。</w:t>
      </w:r>
    </w:p>
    <w:p w14:paraId="6E09AC9F" w14:textId="4D80DD6D" w:rsidR="00714CD5" w:rsidRDefault="00714CD5" w:rsidP="00714CD5">
      <w:pPr>
        <w:spacing w:line="360" w:lineRule="auto"/>
        <w:jc w:val="center"/>
        <w:rPr>
          <w:rFonts w:ascii="Times New Roman" w:eastAsia="宋体" w:hAnsi="Times New Roman" w:cs="Times New Roman"/>
        </w:rPr>
      </w:pPr>
      <w:r>
        <w:rPr>
          <w:noProof/>
        </w:rPr>
        <w:drawing>
          <wp:inline distT="0" distB="0" distL="0" distR="0" wp14:anchorId="143E936B" wp14:editId="2F3227BA">
            <wp:extent cx="4968815" cy="3314140"/>
            <wp:effectExtent l="0" t="0" r="381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0118" cy="3328349"/>
                    </a:xfrm>
                    <a:prstGeom prst="rect">
                      <a:avLst/>
                    </a:prstGeom>
                  </pic:spPr>
                </pic:pic>
              </a:graphicData>
            </a:graphic>
          </wp:inline>
        </w:drawing>
      </w:r>
    </w:p>
    <w:p w14:paraId="29365BCD" w14:textId="5E1FD194" w:rsidR="006A6327" w:rsidRPr="004B0E81" w:rsidRDefault="006A6327" w:rsidP="006A6327">
      <w:pPr>
        <w:spacing w:line="360" w:lineRule="auto"/>
        <w:jc w:val="center"/>
        <w:rPr>
          <w:rFonts w:ascii="Times New Roman" w:eastAsia="宋体" w:hAnsi="Times New Roman" w:cs="Times New Roman"/>
        </w:rPr>
      </w:pPr>
      <w:r w:rsidRPr="00274561">
        <w:rPr>
          <w:rFonts w:ascii="Times New Roman" w:eastAsia="宋体" w:hAnsi="Times New Roman" w:cs="Times New Roman"/>
          <w:b/>
          <w:bCs/>
        </w:rPr>
        <w:t>图</w:t>
      </w:r>
      <w:r>
        <w:rPr>
          <w:rFonts w:ascii="Times New Roman" w:eastAsia="宋体" w:hAnsi="Times New Roman" w:cs="Times New Roman"/>
          <w:b/>
          <w:bCs/>
        </w:rPr>
        <w:t>4</w:t>
      </w:r>
      <w:r w:rsidRPr="00B66F51">
        <w:rPr>
          <w:rFonts w:ascii="Times New Roman" w:eastAsia="宋体" w:hAnsi="Times New Roman" w:cs="Times New Roman"/>
        </w:rPr>
        <w:t xml:space="preserve">  </w:t>
      </w:r>
      <w:r>
        <w:rPr>
          <w:rFonts w:ascii="Times New Roman" w:eastAsia="宋体" w:hAnsi="Times New Roman" w:cs="Times New Roman"/>
        </w:rPr>
        <w:t>SIP</w:t>
      </w:r>
      <w:r>
        <w:rPr>
          <w:rFonts w:ascii="Times New Roman" w:eastAsia="宋体" w:hAnsi="Times New Roman" w:cs="Times New Roman" w:hint="eastAsia"/>
        </w:rPr>
        <w:t>实验中，</w:t>
      </w:r>
      <w:r>
        <w:rPr>
          <w:rFonts w:ascii="Times New Roman" w:eastAsia="宋体" w:hAnsi="Times New Roman" w:cs="Times New Roman" w:hint="eastAsia"/>
        </w:rPr>
        <w:t>H</w:t>
      </w:r>
      <w:r w:rsidRPr="00714CD5">
        <w:rPr>
          <w:rFonts w:ascii="Times New Roman" w:eastAsia="宋体" w:hAnsi="Times New Roman" w:cs="Times New Roman"/>
          <w:vertAlign w:val="superscript"/>
        </w:rPr>
        <w:t>13</w:t>
      </w:r>
      <w:r>
        <w:rPr>
          <w:rFonts w:ascii="Times New Roman" w:eastAsia="宋体" w:hAnsi="Times New Roman" w:cs="Times New Roman"/>
        </w:rPr>
        <w:t>CO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rPr>
        <w:t>+A</w:t>
      </w:r>
      <w:r>
        <w:rPr>
          <w:rFonts w:ascii="Times New Roman" w:eastAsia="宋体" w:hAnsi="Times New Roman" w:cs="Times New Roman" w:hint="eastAsia"/>
        </w:rPr>
        <w:t>s</w:t>
      </w:r>
      <w:r>
        <w:rPr>
          <w:rFonts w:ascii="Times New Roman" w:eastAsia="宋体" w:hAnsi="Times New Roman" w:cs="Times New Roman"/>
        </w:rPr>
        <w:t>+NO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hint="eastAsia"/>
        </w:rPr>
        <w:t>和</w:t>
      </w:r>
      <w:r>
        <w:rPr>
          <w:rFonts w:ascii="Times New Roman" w:eastAsia="宋体" w:hAnsi="Times New Roman" w:cs="Times New Roman" w:hint="eastAsia"/>
        </w:rPr>
        <w:t>H</w:t>
      </w:r>
      <w:r w:rsidRPr="00714CD5">
        <w:rPr>
          <w:rFonts w:ascii="Times New Roman" w:eastAsia="宋体" w:hAnsi="Times New Roman" w:cs="Times New Roman"/>
          <w:vertAlign w:val="superscript"/>
        </w:rPr>
        <w:t>13</w:t>
      </w:r>
      <w:r>
        <w:rPr>
          <w:rFonts w:ascii="Times New Roman" w:eastAsia="宋体" w:hAnsi="Times New Roman" w:cs="Times New Roman"/>
        </w:rPr>
        <w:t>CO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rPr>
        <w:t>+ NO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hint="eastAsia"/>
        </w:rPr>
        <w:t>处理的重层及</w:t>
      </w:r>
      <w:r>
        <w:rPr>
          <w:rFonts w:ascii="Times New Roman" w:eastAsia="宋体" w:hAnsi="Times New Roman" w:cs="Times New Roman" w:hint="eastAsia"/>
        </w:rPr>
        <w:t>H</w:t>
      </w:r>
      <w:r>
        <w:rPr>
          <w:rFonts w:ascii="Times New Roman" w:eastAsia="宋体" w:hAnsi="Times New Roman" w:cs="Times New Roman"/>
          <w:vertAlign w:val="superscript"/>
        </w:rPr>
        <w:t>12</w:t>
      </w:r>
      <w:r>
        <w:rPr>
          <w:rFonts w:ascii="Times New Roman" w:eastAsia="宋体" w:hAnsi="Times New Roman" w:cs="Times New Roman"/>
        </w:rPr>
        <w:t>CO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rPr>
        <w:t>+A</w:t>
      </w:r>
      <w:r>
        <w:rPr>
          <w:rFonts w:ascii="Times New Roman" w:eastAsia="宋体" w:hAnsi="Times New Roman" w:cs="Times New Roman" w:hint="eastAsia"/>
        </w:rPr>
        <w:t>s</w:t>
      </w:r>
      <w:r>
        <w:rPr>
          <w:rFonts w:ascii="Times New Roman" w:eastAsia="宋体" w:hAnsi="Times New Roman" w:cs="Times New Roman"/>
        </w:rPr>
        <w:t>+NO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hint="eastAsia"/>
        </w:rPr>
        <w:t>处理的轻层中的</w:t>
      </w:r>
      <w:r w:rsidRPr="006A6327">
        <w:rPr>
          <w:rFonts w:ascii="Times New Roman" w:eastAsia="宋体" w:hAnsi="Times New Roman" w:cs="Times New Roman" w:hint="eastAsia"/>
        </w:rPr>
        <w:t>微生物群落</w:t>
      </w:r>
      <w:r>
        <w:rPr>
          <w:rFonts w:ascii="Times New Roman" w:eastAsia="宋体" w:hAnsi="Times New Roman" w:cs="Times New Roman" w:hint="eastAsia"/>
        </w:rPr>
        <w:t>组成的比较。</w:t>
      </w:r>
    </w:p>
    <w:p w14:paraId="63BB72F7" w14:textId="3DC911E5" w:rsidR="006A6327" w:rsidRDefault="006A6327" w:rsidP="00714CD5">
      <w:pPr>
        <w:spacing w:line="360" w:lineRule="auto"/>
        <w:jc w:val="center"/>
        <w:rPr>
          <w:rFonts w:ascii="Times New Roman" w:eastAsia="宋体" w:hAnsi="Times New Roman" w:cs="Times New Roman"/>
        </w:rPr>
      </w:pPr>
    </w:p>
    <w:p w14:paraId="1FE3F23C" w14:textId="42A58537" w:rsidR="006A6327" w:rsidRDefault="006A6327" w:rsidP="006A6327">
      <w:pPr>
        <w:spacing w:line="360" w:lineRule="auto"/>
        <w:rPr>
          <w:rFonts w:ascii="Times New Roman" w:eastAsia="宋体" w:hAnsi="Times New Roman" w:cs="Times New Roman"/>
          <w:b/>
        </w:rPr>
      </w:pPr>
      <w:r>
        <w:rPr>
          <w:rFonts w:ascii="Times New Roman" w:eastAsia="宋体" w:hAnsi="Times New Roman" w:cs="Times New Roman" w:hint="eastAsia"/>
          <w:b/>
        </w:rPr>
        <w:t>宏基因组测序技术揭示土壤中的自养型厌氧砷氧化功能微生物的相关代谢途径</w:t>
      </w:r>
    </w:p>
    <w:p w14:paraId="06D0AA69" w14:textId="11EE2F32" w:rsidR="006A6327" w:rsidRDefault="00B479F0" w:rsidP="006A6327">
      <w:pPr>
        <w:spacing w:line="360" w:lineRule="auto"/>
        <w:rPr>
          <w:rFonts w:ascii="Times New Roman" w:eastAsia="宋体" w:hAnsi="Times New Roman" w:cs="Times New Roman"/>
        </w:rPr>
      </w:pPr>
      <w:r>
        <w:rPr>
          <w:rFonts w:ascii="Times New Roman" w:eastAsia="宋体" w:hAnsi="Times New Roman" w:cs="Times New Roman" w:hint="eastAsia"/>
        </w:rPr>
        <w:t>为进一步研究</w:t>
      </w:r>
      <w:r w:rsidRPr="00B479F0">
        <w:rPr>
          <w:rFonts w:ascii="Times New Roman" w:eastAsia="宋体" w:hAnsi="Times New Roman" w:cs="Times New Roman" w:hint="eastAsia"/>
        </w:rPr>
        <w:t>厌氧砷氧化功能微生物的相关代谢途径</w:t>
      </w:r>
      <w:r>
        <w:rPr>
          <w:rFonts w:ascii="Times New Roman" w:eastAsia="宋体" w:hAnsi="Times New Roman" w:cs="Times New Roman" w:hint="eastAsia"/>
        </w:rPr>
        <w:t>，对培养</w:t>
      </w:r>
      <w:r>
        <w:rPr>
          <w:rFonts w:ascii="Times New Roman" w:eastAsia="宋体" w:hAnsi="Times New Roman" w:cs="Times New Roman"/>
        </w:rPr>
        <w:t>30</w:t>
      </w:r>
      <w:r>
        <w:rPr>
          <w:rFonts w:ascii="Times New Roman" w:eastAsia="宋体" w:hAnsi="Times New Roman" w:cs="Times New Roman" w:hint="eastAsia"/>
        </w:rPr>
        <w:t>天的</w:t>
      </w:r>
      <w:r>
        <w:rPr>
          <w:rFonts w:ascii="Times New Roman" w:eastAsia="宋体" w:hAnsi="Times New Roman" w:cs="Times New Roman" w:hint="eastAsia"/>
        </w:rPr>
        <w:t>H</w:t>
      </w:r>
      <w:r w:rsidRPr="00714CD5">
        <w:rPr>
          <w:rFonts w:ascii="Times New Roman" w:eastAsia="宋体" w:hAnsi="Times New Roman" w:cs="Times New Roman"/>
          <w:vertAlign w:val="superscript"/>
        </w:rPr>
        <w:t>13</w:t>
      </w:r>
      <w:r>
        <w:rPr>
          <w:rFonts w:ascii="Times New Roman" w:eastAsia="宋体" w:hAnsi="Times New Roman" w:cs="Times New Roman"/>
        </w:rPr>
        <w:t>CO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rPr>
        <w:t>+A</w:t>
      </w:r>
      <w:r>
        <w:rPr>
          <w:rFonts w:ascii="Times New Roman" w:eastAsia="宋体" w:hAnsi="Times New Roman" w:cs="Times New Roman" w:hint="eastAsia"/>
        </w:rPr>
        <w:t>s</w:t>
      </w:r>
      <w:r>
        <w:rPr>
          <w:rFonts w:ascii="Times New Roman" w:eastAsia="宋体" w:hAnsi="Times New Roman" w:cs="Times New Roman"/>
        </w:rPr>
        <w:t>+NO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hint="eastAsia"/>
        </w:rPr>
        <w:t>处理的重层进行宏基因组测序分析，重点关注</w:t>
      </w:r>
      <w:r w:rsidRPr="00B479F0">
        <w:rPr>
          <w:rFonts w:ascii="Times New Roman" w:eastAsia="宋体" w:hAnsi="Times New Roman" w:cs="Times New Roman" w:hint="eastAsia"/>
          <w:i/>
          <w:iCs/>
        </w:rPr>
        <w:t>aioA</w:t>
      </w:r>
      <w:r>
        <w:rPr>
          <w:rFonts w:ascii="Times New Roman" w:eastAsia="宋体" w:hAnsi="Times New Roman" w:cs="Times New Roman" w:hint="eastAsia"/>
        </w:rPr>
        <w:t>基因在微生物群落中的分布。物种预测研究发现，</w:t>
      </w:r>
      <w:r w:rsidRPr="00B479F0">
        <w:rPr>
          <w:rFonts w:ascii="Times New Roman" w:eastAsia="宋体" w:hAnsi="Times New Roman" w:cs="Times New Roman" w:hint="eastAsia"/>
          <w:i/>
          <w:iCs/>
        </w:rPr>
        <w:t>aioA</w:t>
      </w:r>
      <w:r>
        <w:rPr>
          <w:rFonts w:ascii="Times New Roman" w:eastAsia="宋体" w:hAnsi="Times New Roman" w:cs="Times New Roman" w:hint="eastAsia"/>
        </w:rPr>
        <w:t>基因分布于</w:t>
      </w:r>
      <w:r>
        <w:rPr>
          <w:rFonts w:ascii="Times New Roman" w:eastAsia="宋体" w:hAnsi="Times New Roman" w:cs="Times New Roman" w:hint="eastAsia"/>
        </w:rPr>
        <w:t>4</w:t>
      </w:r>
      <w:r>
        <w:rPr>
          <w:rFonts w:ascii="Times New Roman" w:eastAsia="宋体" w:hAnsi="Times New Roman" w:cs="Times New Roman"/>
        </w:rPr>
        <w:t>8</w:t>
      </w:r>
      <w:r>
        <w:rPr>
          <w:rFonts w:ascii="Times New Roman" w:eastAsia="宋体" w:hAnsi="Times New Roman" w:cs="Times New Roman" w:hint="eastAsia"/>
        </w:rPr>
        <w:t>个属中，包括</w:t>
      </w:r>
      <w:r w:rsidRPr="006A6327">
        <w:rPr>
          <w:rFonts w:ascii="Times New Roman" w:eastAsia="宋体" w:hAnsi="Times New Roman" w:cs="Times New Roman"/>
          <w:i/>
          <w:iCs/>
        </w:rPr>
        <w:t>Azoarcus</w:t>
      </w:r>
      <w:r>
        <w:rPr>
          <w:rFonts w:ascii="Times New Roman" w:eastAsia="宋体" w:hAnsi="Times New Roman" w:cs="Times New Roman" w:hint="eastAsia"/>
        </w:rPr>
        <w:t>、</w:t>
      </w:r>
      <w:r w:rsidRPr="006A6327">
        <w:rPr>
          <w:rFonts w:ascii="Times New Roman" w:eastAsia="宋体" w:hAnsi="Times New Roman" w:cs="Times New Roman"/>
          <w:i/>
          <w:iCs/>
        </w:rPr>
        <w:t>Rhodanobacter</w:t>
      </w:r>
      <w:r>
        <w:rPr>
          <w:rFonts w:ascii="Times New Roman" w:eastAsia="宋体" w:hAnsi="Times New Roman" w:cs="Times New Roman" w:hint="eastAsia"/>
        </w:rPr>
        <w:t>和</w:t>
      </w:r>
      <w:r w:rsidRPr="00B479F0">
        <w:rPr>
          <w:rFonts w:ascii="Times New Roman" w:eastAsia="宋体" w:hAnsi="Times New Roman" w:cs="Times New Roman" w:hint="eastAsia"/>
          <w:i/>
          <w:iCs/>
        </w:rPr>
        <w:t>Pseudomonas</w:t>
      </w:r>
      <w:r>
        <w:rPr>
          <w:rFonts w:ascii="Times New Roman" w:eastAsia="宋体" w:hAnsi="Times New Roman" w:cs="Times New Roman" w:hint="eastAsia"/>
        </w:rPr>
        <w:t>等（图</w:t>
      </w:r>
      <w:r>
        <w:rPr>
          <w:rFonts w:ascii="Times New Roman" w:eastAsia="宋体" w:hAnsi="Times New Roman" w:cs="Times New Roman" w:hint="eastAsia"/>
        </w:rPr>
        <w:t>5</w:t>
      </w:r>
      <w:r>
        <w:rPr>
          <w:rFonts w:ascii="Times New Roman" w:eastAsia="宋体" w:hAnsi="Times New Roman" w:cs="Times New Roman" w:hint="eastAsia"/>
        </w:rPr>
        <w:t>）。</w:t>
      </w:r>
      <w:r w:rsidR="00165D42">
        <w:rPr>
          <w:rFonts w:ascii="Times New Roman" w:eastAsia="宋体" w:hAnsi="Times New Roman" w:cs="Times New Roman" w:hint="eastAsia"/>
        </w:rPr>
        <w:t>这与上述</w:t>
      </w:r>
      <w:r w:rsidR="00165D42">
        <w:rPr>
          <w:rFonts w:ascii="Times New Roman" w:eastAsia="宋体" w:hAnsi="Times New Roman" w:cs="Times New Roman" w:hint="eastAsia"/>
        </w:rPr>
        <w:t>D</w:t>
      </w:r>
      <w:r w:rsidR="00165D42">
        <w:rPr>
          <w:rFonts w:ascii="Times New Roman" w:eastAsia="宋体" w:hAnsi="Times New Roman" w:cs="Times New Roman"/>
        </w:rPr>
        <w:t>NA-SIP</w:t>
      </w:r>
      <w:r w:rsidR="00165D42">
        <w:rPr>
          <w:rFonts w:ascii="Times New Roman" w:eastAsia="宋体" w:hAnsi="Times New Roman" w:cs="Times New Roman" w:hint="eastAsia"/>
        </w:rPr>
        <w:t>结合高通量测序分析的结果是一致的。</w:t>
      </w:r>
      <w:r w:rsidR="004E73F0">
        <w:rPr>
          <w:rFonts w:ascii="Times New Roman" w:eastAsia="宋体" w:hAnsi="Times New Roman" w:cs="Times New Roman" w:hint="eastAsia"/>
        </w:rPr>
        <w:t>其中，</w:t>
      </w:r>
      <w:r w:rsidR="004E73F0">
        <w:rPr>
          <w:rFonts w:ascii="Times New Roman" w:eastAsia="宋体" w:hAnsi="Times New Roman" w:cs="Times New Roman" w:hint="eastAsia"/>
        </w:rPr>
        <w:t>Pseudomona</w:t>
      </w:r>
      <w:r w:rsidR="004E73F0">
        <w:rPr>
          <w:rFonts w:ascii="Times New Roman" w:eastAsia="宋体" w:hAnsi="Times New Roman" w:cs="Times New Roman" w:hint="eastAsia"/>
        </w:rPr>
        <w:t>在本实验室也被成功分离出来，并被证明具有厌氧砷氧化功能，且含有</w:t>
      </w:r>
      <w:r w:rsidR="004E73F0" w:rsidRPr="004E73F0">
        <w:rPr>
          <w:rFonts w:ascii="Times New Roman" w:eastAsia="宋体" w:hAnsi="Times New Roman" w:cs="Times New Roman" w:hint="eastAsia"/>
          <w:i/>
          <w:iCs/>
        </w:rPr>
        <w:t>a</w:t>
      </w:r>
      <w:r w:rsidR="004E73F0" w:rsidRPr="004E73F0">
        <w:rPr>
          <w:rFonts w:ascii="Times New Roman" w:eastAsia="宋体" w:hAnsi="Times New Roman" w:cs="Times New Roman"/>
          <w:i/>
          <w:iCs/>
        </w:rPr>
        <w:t>ioA</w:t>
      </w:r>
      <w:r w:rsidR="004E73F0">
        <w:rPr>
          <w:rFonts w:ascii="Times New Roman" w:eastAsia="宋体" w:hAnsi="Times New Roman" w:cs="Times New Roman" w:hint="eastAsia"/>
        </w:rPr>
        <w:t>基因。</w:t>
      </w:r>
    </w:p>
    <w:p w14:paraId="534FE310" w14:textId="7DC737B8" w:rsidR="00B479F0" w:rsidRDefault="00B479F0" w:rsidP="00B479F0">
      <w:pPr>
        <w:spacing w:line="360" w:lineRule="auto"/>
        <w:jc w:val="center"/>
        <w:rPr>
          <w:rFonts w:ascii="Times New Roman" w:eastAsia="宋体" w:hAnsi="Times New Roman" w:cs="Times New Roman"/>
        </w:rPr>
      </w:pPr>
      <w:r>
        <w:rPr>
          <w:noProof/>
        </w:rPr>
        <w:lastRenderedPageBreak/>
        <w:drawing>
          <wp:inline distT="0" distB="0" distL="0" distR="0" wp14:anchorId="054900D8" wp14:editId="341074AE">
            <wp:extent cx="3459193" cy="4899134"/>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3070" cy="4918788"/>
                    </a:xfrm>
                    <a:prstGeom prst="rect">
                      <a:avLst/>
                    </a:prstGeom>
                  </pic:spPr>
                </pic:pic>
              </a:graphicData>
            </a:graphic>
          </wp:inline>
        </w:drawing>
      </w:r>
    </w:p>
    <w:p w14:paraId="5EB189C6" w14:textId="72ECC6CB" w:rsidR="00B479F0" w:rsidRDefault="00B479F0" w:rsidP="00B479F0">
      <w:pPr>
        <w:spacing w:line="360" w:lineRule="auto"/>
        <w:jc w:val="center"/>
        <w:rPr>
          <w:rFonts w:ascii="Times New Roman" w:eastAsia="宋体" w:hAnsi="Times New Roman" w:cs="Times New Roman"/>
        </w:rPr>
      </w:pPr>
      <w:r w:rsidRPr="00274561">
        <w:rPr>
          <w:rFonts w:ascii="Times New Roman" w:eastAsia="宋体" w:hAnsi="Times New Roman" w:cs="Times New Roman"/>
          <w:b/>
          <w:bCs/>
        </w:rPr>
        <w:t>图</w:t>
      </w:r>
      <w:r w:rsidR="00165D42">
        <w:rPr>
          <w:rFonts w:ascii="Times New Roman" w:eastAsia="宋体" w:hAnsi="Times New Roman" w:cs="Times New Roman"/>
          <w:b/>
          <w:bCs/>
        </w:rPr>
        <w:t>5</w:t>
      </w:r>
      <w:r w:rsidRPr="00B66F51">
        <w:rPr>
          <w:rFonts w:ascii="Times New Roman" w:eastAsia="宋体" w:hAnsi="Times New Roman" w:cs="Times New Roman"/>
        </w:rPr>
        <w:t xml:space="preserve"> </w:t>
      </w:r>
      <w:r>
        <w:rPr>
          <w:rFonts w:ascii="Times New Roman" w:eastAsia="宋体" w:hAnsi="Times New Roman" w:cs="Times New Roman" w:hint="eastAsia"/>
        </w:rPr>
        <w:t>基于</w:t>
      </w:r>
      <w:r>
        <w:rPr>
          <w:rFonts w:ascii="Times New Roman" w:eastAsia="宋体" w:hAnsi="Times New Roman" w:cs="Times New Roman" w:hint="eastAsia"/>
        </w:rPr>
        <w:t>H</w:t>
      </w:r>
      <w:r w:rsidRPr="00714CD5">
        <w:rPr>
          <w:rFonts w:ascii="Times New Roman" w:eastAsia="宋体" w:hAnsi="Times New Roman" w:cs="Times New Roman"/>
          <w:vertAlign w:val="superscript"/>
        </w:rPr>
        <w:t>13</w:t>
      </w:r>
      <w:r>
        <w:rPr>
          <w:rFonts w:ascii="Times New Roman" w:eastAsia="宋体" w:hAnsi="Times New Roman" w:cs="Times New Roman"/>
        </w:rPr>
        <w:t>CO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rPr>
        <w:t>+A</w:t>
      </w:r>
      <w:r>
        <w:rPr>
          <w:rFonts w:ascii="Times New Roman" w:eastAsia="宋体" w:hAnsi="Times New Roman" w:cs="Times New Roman" w:hint="eastAsia"/>
        </w:rPr>
        <w:t>s</w:t>
      </w:r>
      <w:r>
        <w:rPr>
          <w:rFonts w:ascii="Times New Roman" w:eastAsia="宋体" w:hAnsi="Times New Roman" w:cs="Times New Roman"/>
        </w:rPr>
        <w:t>+NO</w:t>
      </w:r>
      <w:r w:rsidRPr="00714CD5">
        <w:rPr>
          <w:rFonts w:ascii="Times New Roman" w:eastAsia="宋体" w:hAnsi="Times New Roman" w:cs="Times New Roman"/>
          <w:vertAlign w:val="subscript"/>
        </w:rPr>
        <w:t>3</w:t>
      </w:r>
      <w:r w:rsidRPr="00714CD5">
        <w:rPr>
          <w:rFonts w:ascii="Times New Roman" w:eastAsia="宋体" w:hAnsi="Times New Roman" w:cs="Times New Roman"/>
          <w:vertAlign w:val="superscript"/>
        </w:rPr>
        <w:t>-</w:t>
      </w:r>
      <w:r>
        <w:rPr>
          <w:rFonts w:ascii="Times New Roman" w:eastAsia="宋体" w:hAnsi="Times New Roman" w:cs="Times New Roman" w:hint="eastAsia"/>
        </w:rPr>
        <w:t>处理中重层的宏基因组测序结果，预测</w:t>
      </w:r>
      <w:r w:rsidRPr="00B479F0">
        <w:rPr>
          <w:rFonts w:ascii="Times New Roman" w:eastAsia="宋体" w:hAnsi="Times New Roman" w:cs="Times New Roman" w:hint="eastAsia"/>
          <w:i/>
          <w:iCs/>
        </w:rPr>
        <w:t>a</w:t>
      </w:r>
      <w:r w:rsidRPr="00B479F0">
        <w:rPr>
          <w:rFonts w:ascii="Times New Roman" w:eastAsia="宋体" w:hAnsi="Times New Roman" w:cs="Times New Roman"/>
          <w:i/>
          <w:iCs/>
        </w:rPr>
        <w:t>ioA</w:t>
      </w:r>
      <w:r>
        <w:rPr>
          <w:rFonts w:ascii="Times New Roman" w:eastAsia="宋体" w:hAnsi="Times New Roman" w:cs="Times New Roman" w:hint="eastAsia"/>
        </w:rPr>
        <w:t>和</w:t>
      </w:r>
      <w:r w:rsidRPr="00B479F0">
        <w:rPr>
          <w:rFonts w:ascii="Times New Roman" w:eastAsia="宋体" w:hAnsi="Times New Roman" w:cs="Times New Roman" w:hint="eastAsia"/>
          <w:i/>
          <w:iCs/>
        </w:rPr>
        <w:t>a</w:t>
      </w:r>
      <w:r w:rsidRPr="00B479F0">
        <w:rPr>
          <w:rFonts w:ascii="Times New Roman" w:eastAsia="宋体" w:hAnsi="Times New Roman" w:cs="Times New Roman"/>
          <w:i/>
          <w:iCs/>
        </w:rPr>
        <w:t>ioB</w:t>
      </w:r>
      <w:r>
        <w:rPr>
          <w:rFonts w:ascii="Times New Roman" w:eastAsia="宋体" w:hAnsi="Times New Roman" w:cs="Times New Roman" w:hint="eastAsia"/>
        </w:rPr>
        <w:t>基因的物种分布。</w:t>
      </w:r>
    </w:p>
    <w:p w14:paraId="009343B3" w14:textId="2C98D783" w:rsidR="00165D42" w:rsidRDefault="00165D42" w:rsidP="00B479F0">
      <w:pPr>
        <w:spacing w:line="360" w:lineRule="auto"/>
        <w:jc w:val="center"/>
        <w:rPr>
          <w:rFonts w:ascii="Times New Roman" w:eastAsia="宋体" w:hAnsi="Times New Roman" w:cs="Times New Roman"/>
        </w:rPr>
      </w:pPr>
    </w:p>
    <w:p w14:paraId="13E681B2" w14:textId="77777777" w:rsidR="004E73F0" w:rsidRPr="004E73F0" w:rsidRDefault="004E73F0" w:rsidP="004E73F0">
      <w:pPr>
        <w:spacing w:line="360" w:lineRule="auto"/>
        <w:rPr>
          <w:rFonts w:ascii="Times New Roman" w:eastAsia="宋体" w:hAnsi="Times New Roman" w:cs="Times New Roman"/>
        </w:rPr>
      </w:pPr>
      <w:r>
        <w:rPr>
          <w:rFonts w:ascii="Times New Roman" w:eastAsia="宋体" w:hAnsi="Times New Roman" w:cs="Times New Roman" w:hint="eastAsia"/>
        </w:rPr>
        <w:t>利用宏基因组分箱技术拼接基因草图，并对所得到的基因草图（</w:t>
      </w:r>
      <w:r>
        <w:rPr>
          <w:rFonts w:ascii="Times New Roman" w:eastAsia="宋体" w:hAnsi="Times New Roman" w:cs="Times New Roman" w:hint="eastAsia"/>
        </w:rPr>
        <w:t>bin</w:t>
      </w:r>
      <w:r>
        <w:rPr>
          <w:rFonts w:ascii="Times New Roman" w:eastAsia="宋体" w:hAnsi="Times New Roman" w:cs="Times New Roman"/>
        </w:rPr>
        <w:t>s</w:t>
      </w:r>
      <w:r>
        <w:rPr>
          <w:rFonts w:ascii="Times New Roman" w:eastAsia="宋体" w:hAnsi="Times New Roman" w:cs="Times New Roman" w:hint="eastAsia"/>
        </w:rPr>
        <w:t>）进行物种和功能分析。发现上述厌氧砷氧化微生物</w:t>
      </w:r>
      <w:r w:rsidRPr="006A6327">
        <w:rPr>
          <w:rFonts w:ascii="Times New Roman" w:eastAsia="宋体" w:hAnsi="Times New Roman" w:cs="Times New Roman"/>
          <w:i/>
          <w:iCs/>
        </w:rPr>
        <w:t>Azoarcus</w:t>
      </w:r>
      <w:r>
        <w:rPr>
          <w:rFonts w:ascii="Times New Roman" w:eastAsia="宋体" w:hAnsi="Times New Roman" w:cs="Times New Roman" w:hint="eastAsia"/>
        </w:rPr>
        <w:t>、</w:t>
      </w:r>
      <w:r w:rsidRPr="006A6327">
        <w:rPr>
          <w:rFonts w:ascii="Times New Roman" w:eastAsia="宋体" w:hAnsi="Times New Roman" w:cs="Times New Roman"/>
          <w:i/>
          <w:iCs/>
        </w:rPr>
        <w:t>Rhodanobacter</w:t>
      </w:r>
      <w:r>
        <w:rPr>
          <w:rFonts w:ascii="Times New Roman" w:eastAsia="宋体" w:hAnsi="Times New Roman" w:cs="Times New Roman" w:hint="eastAsia"/>
        </w:rPr>
        <w:t>和</w:t>
      </w:r>
      <w:r w:rsidRPr="00B479F0">
        <w:rPr>
          <w:rFonts w:ascii="Times New Roman" w:eastAsia="宋体" w:hAnsi="Times New Roman" w:cs="Times New Roman" w:hint="eastAsia"/>
          <w:i/>
          <w:iCs/>
        </w:rPr>
        <w:t>Pseudomonas</w:t>
      </w:r>
      <w:r>
        <w:rPr>
          <w:rFonts w:ascii="Times New Roman" w:eastAsia="宋体" w:hAnsi="Times New Roman" w:cs="Times New Roman" w:hint="eastAsia"/>
        </w:rPr>
        <w:t>的</w:t>
      </w:r>
      <w:r>
        <w:rPr>
          <w:rFonts w:ascii="Times New Roman" w:eastAsia="宋体" w:hAnsi="Times New Roman" w:cs="Times New Roman" w:hint="eastAsia"/>
        </w:rPr>
        <w:t>bins</w:t>
      </w:r>
      <w:r>
        <w:rPr>
          <w:rFonts w:ascii="Times New Roman" w:eastAsia="宋体" w:hAnsi="Times New Roman" w:cs="Times New Roman" w:hint="eastAsia"/>
        </w:rPr>
        <w:t>均被成功获得（图</w:t>
      </w:r>
      <w:r>
        <w:rPr>
          <w:rFonts w:ascii="Times New Roman" w:eastAsia="宋体" w:hAnsi="Times New Roman" w:cs="Times New Roman" w:hint="eastAsia"/>
        </w:rPr>
        <w:t>6</w:t>
      </w:r>
      <w:r>
        <w:rPr>
          <w:rFonts w:ascii="Times New Roman" w:eastAsia="宋体" w:hAnsi="Times New Roman" w:cs="Times New Roman" w:hint="eastAsia"/>
        </w:rPr>
        <w:t>），且均含有反硝化基因和固碳基因（图</w:t>
      </w:r>
      <w:r>
        <w:rPr>
          <w:rFonts w:ascii="Times New Roman" w:eastAsia="宋体" w:hAnsi="Times New Roman" w:cs="Times New Roman" w:hint="eastAsia"/>
        </w:rPr>
        <w:t>7</w:t>
      </w:r>
      <w:r>
        <w:rPr>
          <w:rFonts w:ascii="Times New Roman" w:eastAsia="宋体" w:hAnsi="Times New Roman" w:cs="Times New Roman" w:hint="eastAsia"/>
        </w:rPr>
        <w:t>）。但</w:t>
      </w:r>
      <w:r w:rsidRPr="00B479F0">
        <w:rPr>
          <w:rFonts w:ascii="Times New Roman" w:eastAsia="宋体" w:hAnsi="Times New Roman" w:cs="Times New Roman" w:hint="eastAsia"/>
          <w:i/>
          <w:iCs/>
        </w:rPr>
        <w:t>a</w:t>
      </w:r>
      <w:r w:rsidRPr="00B479F0">
        <w:rPr>
          <w:rFonts w:ascii="Times New Roman" w:eastAsia="宋体" w:hAnsi="Times New Roman" w:cs="Times New Roman"/>
          <w:i/>
          <w:iCs/>
        </w:rPr>
        <w:t>ioA</w:t>
      </w:r>
      <w:r>
        <w:rPr>
          <w:rFonts w:ascii="Times New Roman" w:eastAsia="宋体" w:hAnsi="Times New Roman" w:cs="Times New Roman" w:hint="eastAsia"/>
        </w:rPr>
        <w:t>基因仅在</w:t>
      </w:r>
      <w:r w:rsidRPr="004F201A">
        <w:rPr>
          <w:rFonts w:ascii="Times New Roman" w:eastAsia="宋体" w:hAnsi="Times New Roman" w:cs="Times New Roman"/>
          <w:i/>
          <w:iCs/>
        </w:rPr>
        <w:t>Rhodospirillaceae</w:t>
      </w:r>
      <w:r w:rsidRPr="004E73F0">
        <w:rPr>
          <w:rFonts w:ascii="Times New Roman" w:eastAsia="宋体" w:hAnsi="Times New Roman" w:cs="Times New Roman"/>
        </w:rPr>
        <w:t>-</w:t>
      </w:r>
    </w:p>
    <w:p w14:paraId="7E9079E1" w14:textId="35CF3FBA" w:rsidR="00165D42" w:rsidRDefault="004E73F0" w:rsidP="004E73F0">
      <w:pPr>
        <w:spacing w:line="360" w:lineRule="auto"/>
        <w:rPr>
          <w:rFonts w:ascii="Times New Roman" w:eastAsia="宋体" w:hAnsi="Times New Roman" w:cs="Times New Roman"/>
        </w:rPr>
      </w:pPr>
      <w:r w:rsidRPr="004E73F0">
        <w:rPr>
          <w:rFonts w:ascii="Times New Roman" w:eastAsia="宋体" w:hAnsi="Times New Roman" w:cs="Times New Roman"/>
        </w:rPr>
        <w:t>associated bin 12</w:t>
      </w:r>
      <w:r>
        <w:rPr>
          <w:rFonts w:ascii="Times New Roman" w:eastAsia="宋体" w:hAnsi="Times New Roman" w:cs="Times New Roman" w:hint="eastAsia"/>
        </w:rPr>
        <w:t>中发现，而</w:t>
      </w:r>
      <w:r w:rsidRPr="00B479F0">
        <w:rPr>
          <w:rFonts w:ascii="Times New Roman" w:eastAsia="宋体" w:hAnsi="Times New Roman" w:cs="Times New Roman" w:hint="eastAsia"/>
          <w:i/>
          <w:iCs/>
        </w:rPr>
        <w:t>a</w:t>
      </w:r>
      <w:r w:rsidRPr="00B479F0">
        <w:rPr>
          <w:rFonts w:ascii="Times New Roman" w:eastAsia="宋体" w:hAnsi="Times New Roman" w:cs="Times New Roman"/>
          <w:i/>
          <w:iCs/>
        </w:rPr>
        <w:t>ioB</w:t>
      </w:r>
      <w:r>
        <w:rPr>
          <w:rFonts w:ascii="Times New Roman" w:eastAsia="宋体" w:hAnsi="Times New Roman" w:cs="Times New Roman" w:hint="eastAsia"/>
        </w:rPr>
        <w:t>基因</w:t>
      </w:r>
      <w:r w:rsidR="004F201A">
        <w:rPr>
          <w:rFonts w:ascii="Times New Roman" w:eastAsia="宋体" w:hAnsi="Times New Roman" w:cs="Times New Roman" w:hint="eastAsia"/>
        </w:rPr>
        <w:t>则在</w:t>
      </w:r>
      <w:r w:rsidRPr="004F201A">
        <w:rPr>
          <w:rFonts w:ascii="Times New Roman" w:eastAsia="宋体" w:hAnsi="Times New Roman" w:cs="Times New Roman"/>
          <w:i/>
          <w:iCs/>
        </w:rPr>
        <w:t>Acidobacteria</w:t>
      </w:r>
      <w:r w:rsidRPr="004E73F0">
        <w:rPr>
          <w:rFonts w:ascii="Times New Roman" w:eastAsia="宋体" w:hAnsi="Times New Roman" w:cs="Times New Roman"/>
        </w:rPr>
        <w:t xml:space="preserve">-associated bin 6, </w:t>
      </w:r>
      <w:r w:rsidRPr="004F201A">
        <w:rPr>
          <w:rFonts w:ascii="Times New Roman" w:eastAsia="宋体" w:hAnsi="Times New Roman" w:cs="Times New Roman"/>
          <w:i/>
          <w:iCs/>
        </w:rPr>
        <w:t>Comamonadaceae</w:t>
      </w:r>
      <w:r w:rsidR="004F201A">
        <w:rPr>
          <w:rFonts w:ascii="Times New Roman" w:eastAsia="宋体" w:hAnsi="Times New Roman" w:cs="Times New Roman" w:hint="eastAsia"/>
        </w:rPr>
        <w:t>-</w:t>
      </w:r>
      <w:r w:rsidRPr="004E73F0">
        <w:rPr>
          <w:rFonts w:ascii="Times New Roman" w:eastAsia="宋体" w:hAnsi="Times New Roman" w:cs="Times New Roman"/>
        </w:rPr>
        <w:t>associated</w:t>
      </w:r>
      <w:r w:rsidR="004F201A">
        <w:rPr>
          <w:rFonts w:ascii="Times New Roman" w:eastAsia="宋体" w:hAnsi="Times New Roman" w:cs="Times New Roman" w:hint="eastAsia"/>
        </w:rPr>
        <w:t xml:space="preserve"> </w:t>
      </w:r>
      <w:r w:rsidRPr="004E73F0">
        <w:rPr>
          <w:rFonts w:ascii="Times New Roman" w:eastAsia="宋体" w:hAnsi="Times New Roman" w:cs="Times New Roman"/>
        </w:rPr>
        <w:t xml:space="preserve">bin 7, </w:t>
      </w:r>
      <w:r w:rsidRPr="004F201A">
        <w:rPr>
          <w:rFonts w:ascii="Times New Roman" w:eastAsia="宋体" w:hAnsi="Times New Roman" w:cs="Times New Roman"/>
          <w:i/>
          <w:iCs/>
        </w:rPr>
        <w:t>Rhodospirillaceae</w:t>
      </w:r>
      <w:r w:rsidRPr="004E73F0">
        <w:rPr>
          <w:rFonts w:ascii="Times New Roman" w:eastAsia="宋体" w:hAnsi="Times New Roman" w:cs="Times New Roman"/>
        </w:rPr>
        <w:t xml:space="preserve">-associated bin 12, </w:t>
      </w:r>
      <w:r w:rsidRPr="004F201A">
        <w:rPr>
          <w:rFonts w:ascii="Times New Roman" w:eastAsia="宋体" w:hAnsi="Times New Roman" w:cs="Times New Roman"/>
          <w:i/>
          <w:iCs/>
        </w:rPr>
        <w:t>Devosia</w:t>
      </w:r>
      <w:r w:rsidR="004F201A">
        <w:rPr>
          <w:rFonts w:ascii="Times New Roman" w:eastAsia="宋体" w:hAnsi="Times New Roman" w:cs="Times New Roman" w:hint="eastAsia"/>
        </w:rPr>
        <w:t>-</w:t>
      </w:r>
      <w:r w:rsidRPr="004E73F0">
        <w:rPr>
          <w:rFonts w:ascii="Times New Roman" w:eastAsia="宋体" w:hAnsi="Times New Roman" w:cs="Times New Roman"/>
        </w:rPr>
        <w:t>associated</w:t>
      </w:r>
      <w:r w:rsidR="004F201A">
        <w:rPr>
          <w:rFonts w:ascii="Times New Roman" w:eastAsia="宋体" w:hAnsi="Times New Roman" w:cs="Times New Roman" w:hint="eastAsia"/>
        </w:rPr>
        <w:t xml:space="preserve"> </w:t>
      </w:r>
      <w:r w:rsidRPr="004E73F0">
        <w:rPr>
          <w:rFonts w:ascii="Times New Roman" w:eastAsia="宋体" w:hAnsi="Times New Roman" w:cs="Times New Roman"/>
        </w:rPr>
        <w:t>bin 13</w:t>
      </w:r>
      <w:r w:rsidR="004F201A">
        <w:rPr>
          <w:rFonts w:ascii="Times New Roman" w:eastAsia="宋体" w:hAnsi="Times New Roman" w:cs="Times New Roman" w:hint="eastAsia"/>
        </w:rPr>
        <w:t>和</w:t>
      </w:r>
      <w:r w:rsidRPr="004F201A">
        <w:rPr>
          <w:rFonts w:ascii="Times New Roman" w:eastAsia="宋体" w:hAnsi="Times New Roman" w:cs="Times New Roman"/>
          <w:i/>
          <w:iCs/>
        </w:rPr>
        <w:t>Burkholderiales</w:t>
      </w:r>
      <w:r w:rsidRPr="004E73F0">
        <w:rPr>
          <w:rFonts w:ascii="Times New Roman" w:eastAsia="宋体" w:hAnsi="Times New Roman" w:cs="Times New Roman"/>
        </w:rPr>
        <w:t>-associated bin 21</w:t>
      </w:r>
      <w:r w:rsidR="004F201A">
        <w:rPr>
          <w:rFonts w:ascii="Times New Roman" w:eastAsia="宋体" w:hAnsi="Times New Roman" w:cs="Times New Roman" w:hint="eastAsia"/>
        </w:rPr>
        <w:t>中被发现</w:t>
      </w:r>
      <w:r w:rsidR="00B03761">
        <w:rPr>
          <w:rFonts w:ascii="Times New Roman" w:eastAsia="宋体" w:hAnsi="Times New Roman" w:cs="Times New Roman" w:hint="eastAsia"/>
        </w:rPr>
        <w:t>（图</w:t>
      </w:r>
      <w:r w:rsidR="00B03761">
        <w:rPr>
          <w:rFonts w:ascii="Times New Roman" w:eastAsia="宋体" w:hAnsi="Times New Roman" w:cs="Times New Roman" w:hint="eastAsia"/>
        </w:rPr>
        <w:t>7</w:t>
      </w:r>
      <w:r w:rsidR="00B03761">
        <w:rPr>
          <w:rFonts w:ascii="Times New Roman" w:eastAsia="宋体" w:hAnsi="Times New Roman" w:cs="Times New Roman" w:hint="eastAsia"/>
        </w:rPr>
        <w:t>）</w:t>
      </w:r>
      <w:r w:rsidR="004F201A">
        <w:rPr>
          <w:rFonts w:ascii="Times New Roman" w:eastAsia="宋体" w:hAnsi="Times New Roman" w:cs="Times New Roman" w:hint="eastAsia"/>
        </w:rPr>
        <w:t>。这可能是因为部分基因可能未被成功拼接出来，例如</w:t>
      </w:r>
      <w:r w:rsidR="004F201A" w:rsidRPr="004F201A">
        <w:rPr>
          <w:rFonts w:ascii="Times New Roman" w:eastAsia="宋体" w:hAnsi="Times New Roman" w:cs="Times New Roman" w:hint="eastAsia"/>
          <w:i/>
          <w:iCs/>
        </w:rPr>
        <w:t>a</w:t>
      </w:r>
      <w:r w:rsidR="004F201A" w:rsidRPr="004F201A">
        <w:rPr>
          <w:rFonts w:ascii="Times New Roman" w:eastAsia="宋体" w:hAnsi="Times New Roman" w:cs="Times New Roman"/>
          <w:i/>
          <w:iCs/>
        </w:rPr>
        <w:t>ioA</w:t>
      </w:r>
      <w:r w:rsidR="004F201A">
        <w:rPr>
          <w:rFonts w:ascii="Times New Roman" w:eastAsia="宋体" w:hAnsi="Times New Roman" w:cs="Times New Roman" w:hint="eastAsia"/>
        </w:rPr>
        <w:t>和</w:t>
      </w:r>
      <w:r w:rsidR="004F201A" w:rsidRPr="004F201A">
        <w:rPr>
          <w:rFonts w:ascii="Times New Roman" w:eastAsia="宋体" w:hAnsi="Times New Roman" w:cs="Times New Roman" w:hint="eastAsia"/>
          <w:i/>
          <w:iCs/>
        </w:rPr>
        <w:t>a</w:t>
      </w:r>
      <w:r w:rsidR="004F201A" w:rsidRPr="004F201A">
        <w:rPr>
          <w:rFonts w:ascii="Times New Roman" w:eastAsia="宋体" w:hAnsi="Times New Roman" w:cs="Times New Roman"/>
          <w:i/>
          <w:iCs/>
        </w:rPr>
        <w:t>ioB</w:t>
      </w:r>
      <w:r w:rsidR="004F201A">
        <w:rPr>
          <w:rFonts w:ascii="Times New Roman" w:eastAsia="宋体" w:hAnsi="Times New Roman" w:cs="Times New Roman" w:hint="eastAsia"/>
        </w:rPr>
        <w:t>基因可能并不是存在于染色质基因组上，而是在质粒上，因此未能被成功拼接。由于</w:t>
      </w:r>
      <w:r w:rsidR="004F201A" w:rsidRPr="00B03761">
        <w:rPr>
          <w:rFonts w:ascii="Times New Roman" w:eastAsia="宋体" w:hAnsi="Times New Roman" w:cs="Times New Roman"/>
          <w:i/>
          <w:iCs/>
        </w:rPr>
        <w:t>Burkholderiales</w:t>
      </w:r>
      <w:r w:rsidR="004F201A">
        <w:rPr>
          <w:rFonts w:ascii="Times New Roman" w:eastAsia="宋体" w:hAnsi="Times New Roman" w:cs="Times New Roman" w:hint="eastAsia"/>
        </w:rPr>
        <w:t>含有</w:t>
      </w:r>
      <w:r w:rsidR="004F201A" w:rsidRPr="004F201A">
        <w:rPr>
          <w:rFonts w:ascii="Times New Roman" w:eastAsia="宋体" w:hAnsi="Times New Roman" w:cs="Times New Roman" w:hint="eastAsia"/>
          <w:i/>
          <w:iCs/>
        </w:rPr>
        <w:t>a</w:t>
      </w:r>
      <w:r w:rsidR="004F201A" w:rsidRPr="004F201A">
        <w:rPr>
          <w:rFonts w:ascii="Times New Roman" w:eastAsia="宋体" w:hAnsi="Times New Roman" w:cs="Times New Roman"/>
          <w:i/>
          <w:iCs/>
        </w:rPr>
        <w:t>ioB</w:t>
      </w:r>
      <w:r w:rsidR="004F201A">
        <w:rPr>
          <w:rFonts w:ascii="Times New Roman" w:eastAsia="宋体" w:hAnsi="Times New Roman" w:cs="Times New Roman" w:hint="eastAsia"/>
        </w:rPr>
        <w:t>基因，且在宏基因组中为丰度仅次于</w:t>
      </w:r>
      <w:r w:rsidR="004F201A" w:rsidRPr="004F201A">
        <w:rPr>
          <w:rFonts w:ascii="Times New Roman" w:eastAsia="宋体" w:hAnsi="Times New Roman" w:cs="Times New Roman" w:hint="eastAsia"/>
          <w:i/>
          <w:iCs/>
        </w:rPr>
        <w:t>Azoarcus</w:t>
      </w:r>
      <w:r w:rsidR="004F201A">
        <w:rPr>
          <w:rFonts w:ascii="Times New Roman" w:eastAsia="宋体" w:hAnsi="Times New Roman" w:cs="Times New Roman" w:hint="eastAsia"/>
        </w:rPr>
        <w:t>所在的</w:t>
      </w:r>
      <w:r w:rsidR="004F201A" w:rsidRPr="00B03761">
        <w:rPr>
          <w:rFonts w:ascii="Times New Roman" w:eastAsia="宋体" w:hAnsi="Times New Roman" w:cs="Times New Roman"/>
          <w:i/>
          <w:iCs/>
        </w:rPr>
        <w:t>Xanthomonadales</w:t>
      </w:r>
      <w:r w:rsidR="004F201A">
        <w:rPr>
          <w:rFonts w:ascii="Times New Roman" w:eastAsia="宋体" w:hAnsi="Times New Roman" w:cs="Times New Roman" w:hint="eastAsia"/>
        </w:rPr>
        <w:t>，说明其在</w:t>
      </w:r>
      <w:r w:rsidR="004F201A">
        <w:rPr>
          <w:rFonts w:ascii="Times New Roman" w:eastAsia="宋体" w:hAnsi="Times New Roman" w:cs="Times New Roman" w:hint="eastAsia"/>
        </w:rPr>
        <w:t>H</w:t>
      </w:r>
      <w:r w:rsidR="004F201A" w:rsidRPr="00714CD5">
        <w:rPr>
          <w:rFonts w:ascii="Times New Roman" w:eastAsia="宋体" w:hAnsi="Times New Roman" w:cs="Times New Roman"/>
          <w:vertAlign w:val="superscript"/>
        </w:rPr>
        <w:t>13</w:t>
      </w:r>
      <w:r w:rsidR="004F201A">
        <w:rPr>
          <w:rFonts w:ascii="Times New Roman" w:eastAsia="宋体" w:hAnsi="Times New Roman" w:cs="Times New Roman"/>
        </w:rPr>
        <w:t>CO</w:t>
      </w:r>
      <w:r w:rsidR="004F201A" w:rsidRPr="00714CD5">
        <w:rPr>
          <w:rFonts w:ascii="Times New Roman" w:eastAsia="宋体" w:hAnsi="Times New Roman" w:cs="Times New Roman"/>
          <w:vertAlign w:val="subscript"/>
        </w:rPr>
        <w:t>3</w:t>
      </w:r>
      <w:r w:rsidR="004F201A" w:rsidRPr="00714CD5">
        <w:rPr>
          <w:rFonts w:ascii="Times New Roman" w:eastAsia="宋体" w:hAnsi="Times New Roman" w:cs="Times New Roman"/>
          <w:vertAlign w:val="superscript"/>
        </w:rPr>
        <w:t>-</w:t>
      </w:r>
      <w:r w:rsidR="004F201A">
        <w:rPr>
          <w:rFonts w:ascii="Times New Roman" w:eastAsia="宋体" w:hAnsi="Times New Roman" w:cs="Times New Roman"/>
        </w:rPr>
        <w:t>+A</w:t>
      </w:r>
      <w:r w:rsidR="004F201A">
        <w:rPr>
          <w:rFonts w:ascii="Times New Roman" w:eastAsia="宋体" w:hAnsi="Times New Roman" w:cs="Times New Roman" w:hint="eastAsia"/>
        </w:rPr>
        <w:t>s</w:t>
      </w:r>
      <w:r w:rsidR="004F201A">
        <w:rPr>
          <w:rFonts w:ascii="Times New Roman" w:eastAsia="宋体" w:hAnsi="Times New Roman" w:cs="Times New Roman"/>
        </w:rPr>
        <w:t>+NO</w:t>
      </w:r>
      <w:r w:rsidR="004F201A" w:rsidRPr="00714CD5">
        <w:rPr>
          <w:rFonts w:ascii="Times New Roman" w:eastAsia="宋体" w:hAnsi="Times New Roman" w:cs="Times New Roman"/>
          <w:vertAlign w:val="subscript"/>
        </w:rPr>
        <w:t>3</w:t>
      </w:r>
      <w:r w:rsidR="004F201A" w:rsidRPr="00714CD5">
        <w:rPr>
          <w:rFonts w:ascii="Times New Roman" w:eastAsia="宋体" w:hAnsi="Times New Roman" w:cs="Times New Roman"/>
          <w:vertAlign w:val="superscript"/>
        </w:rPr>
        <w:t>-</w:t>
      </w:r>
      <w:r w:rsidR="004F201A">
        <w:rPr>
          <w:rFonts w:ascii="Times New Roman" w:eastAsia="宋体" w:hAnsi="Times New Roman" w:cs="Times New Roman" w:hint="eastAsia"/>
        </w:rPr>
        <w:t>处理的重层中被显著富集，因此，</w:t>
      </w:r>
      <w:r w:rsidR="00B03761" w:rsidRPr="00B03761">
        <w:rPr>
          <w:rFonts w:ascii="Times New Roman" w:eastAsia="宋体" w:hAnsi="Times New Roman" w:cs="Times New Roman"/>
          <w:i/>
          <w:iCs/>
        </w:rPr>
        <w:t>Burkholderiales</w:t>
      </w:r>
      <w:r w:rsidR="00B03761">
        <w:rPr>
          <w:rFonts w:ascii="Times New Roman" w:eastAsia="宋体" w:hAnsi="Times New Roman" w:cs="Times New Roman" w:hint="eastAsia"/>
        </w:rPr>
        <w:t>也很有可能是土壤中的自养型厌氧砷氧化功能微生物。</w:t>
      </w:r>
    </w:p>
    <w:p w14:paraId="6ACC998F" w14:textId="3D25D3A0" w:rsidR="00B03761" w:rsidRDefault="00B03761" w:rsidP="004E73F0">
      <w:pPr>
        <w:spacing w:line="360" w:lineRule="auto"/>
        <w:rPr>
          <w:rFonts w:ascii="Times New Roman" w:eastAsia="宋体" w:hAnsi="Times New Roman" w:cs="Times New Roman"/>
        </w:rPr>
      </w:pPr>
      <w:r>
        <w:rPr>
          <w:noProof/>
        </w:rPr>
        <w:lastRenderedPageBreak/>
        <w:drawing>
          <wp:inline distT="0" distB="0" distL="0" distR="0" wp14:anchorId="02325EF8" wp14:editId="45ED56C0">
            <wp:extent cx="5270500" cy="26225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622550"/>
                    </a:xfrm>
                    <a:prstGeom prst="rect">
                      <a:avLst/>
                    </a:prstGeom>
                  </pic:spPr>
                </pic:pic>
              </a:graphicData>
            </a:graphic>
          </wp:inline>
        </w:drawing>
      </w:r>
    </w:p>
    <w:p w14:paraId="7F41BCD7" w14:textId="56262417" w:rsidR="00B03761" w:rsidRDefault="00B03761" w:rsidP="00B03761">
      <w:pPr>
        <w:spacing w:line="360" w:lineRule="auto"/>
        <w:jc w:val="center"/>
        <w:rPr>
          <w:rFonts w:ascii="Times New Roman" w:eastAsia="宋体" w:hAnsi="Times New Roman" w:cs="Times New Roman"/>
        </w:rPr>
      </w:pPr>
      <w:r w:rsidRPr="00274561">
        <w:rPr>
          <w:rFonts w:ascii="Times New Roman" w:eastAsia="宋体" w:hAnsi="Times New Roman" w:cs="Times New Roman"/>
          <w:b/>
          <w:bCs/>
        </w:rPr>
        <w:t>图</w:t>
      </w:r>
      <w:r>
        <w:rPr>
          <w:rFonts w:ascii="Times New Roman" w:eastAsia="宋体" w:hAnsi="Times New Roman" w:cs="Times New Roman"/>
          <w:b/>
          <w:bCs/>
        </w:rPr>
        <w:t xml:space="preserve">6 </w:t>
      </w:r>
      <w:r w:rsidR="004E16A8">
        <w:rPr>
          <w:rFonts w:ascii="Times New Roman" w:eastAsia="宋体" w:hAnsi="Times New Roman" w:cs="Times New Roman" w:hint="eastAsia"/>
        </w:rPr>
        <w:t>利用</w:t>
      </w:r>
      <w:r>
        <w:rPr>
          <w:rFonts w:ascii="Times New Roman" w:eastAsia="宋体" w:hAnsi="Times New Roman" w:cs="Times New Roman" w:hint="eastAsia"/>
        </w:rPr>
        <w:t>宏基因组</w:t>
      </w:r>
      <w:r w:rsidR="004E16A8">
        <w:rPr>
          <w:rFonts w:ascii="Times New Roman" w:eastAsia="宋体" w:hAnsi="Times New Roman" w:cs="Times New Roman" w:hint="eastAsia"/>
        </w:rPr>
        <w:t>分箱技术获得的基因草图的物种分布</w:t>
      </w:r>
      <w:r>
        <w:rPr>
          <w:rFonts w:ascii="Times New Roman" w:eastAsia="宋体" w:hAnsi="Times New Roman" w:cs="Times New Roman" w:hint="eastAsia"/>
        </w:rPr>
        <w:t>。</w:t>
      </w:r>
    </w:p>
    <w:p w14:paraId="6A3B8786" w14:textId="746CE872" w:rsidR="00B03761" w:rsidRDefault="00B03761" w:rsidP="004E73F0">
      <w:pPr>
        <w:spacing w:line="360" w:lineRule="auto"/>
        <w:rPr>
          <w:rFonts w:ascii="Times New Roman" w:eastAsia="宋体" w:hAnsi="Times New Roman" w:cs="Times New Roman"/>
        </w:rPr>
      </w:pPr>
      <w:r>
        <w:rPr>
          <w:noProof/>
        </w:rPr>
        <w:drawing>
          <wp:inline distT="0" distB="0" distL="0" distR="0" wp14:anchorId="3AA49452" wp14:editId="43000FDA">
            <wp:extent cx="5270500" cy="3770630"/>
            <wp:effectExtent l="0" t="0" r="635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770630"/>
                    </a:xfrm>
                    <a:prstGeom prst="rect">
                      <a:avLst/>
                    </a:prstGeom>
                  </pic:spPr>
                </pic:pic>
              </a:graphicData>
            </a:graphic>
          </wp:inline>
        </w:drawing>
      </w:r>
    </w:p>
    <w:p w14:paraId="111E5DD8" w14:textId="51E127CA" w:rsidR="00B03761" w:rsidRPr="00B03761" w:rsidRDefault="00B03761" w:rsidP="00B03761">
      <w:pPr>
        <w:spacing w:line="360" w:lineRule="auto"/>
        <w:jc w:val="center"/>
        <w:rPr>
          <w:rFonts w:ascii="Times New Roman" w:eastAsia="宋体" w:hAnsi="Times New Roman" w:cs="Times New Roman"/>
        </w:rPr>
      </w:pPr>
      <w:r w:rsidRPr="00274561">
        <w:rPr>
          <w:rFonts w:ascii="Times New Roman" w:eastAsia="宋体" w:hAnsi="Times New Roman" w:cs="Times New Roman"/>
          <w:b/>
          <w:bCs/>
        </w:rPr>
        <w:t>图</w:t>
      </w:r>
      <w:r>
        <w:rPr>
          <w:rFonts w:ascii="Times New Roman" w:eastAsia="宋体" w:hAnsi="Times New Roman" w:cs="Times New Roman"/>
          <w:b/>
          <w:bCs/>
        </w:rPr>
        <w:t>7</w:t>
      </w:r>
      <w:r w:rsidRPr="00B66F51">
        <w:rPr>
          <w:rFonts w:ascii="Times New Roman" w:eastAsia="宋体" w:hAnsi="Times New Roman" w:cs="Times New Roman"/>
        </w:rPr>
        <w:t xml:space="preserve"> </w:t>
      </w:r>
      <w:r w:rsidR="004E16A8">
        <w:rPr>
          <w:rFonts w:ascii="Times New Roman" w:eastAsia="宋体" w:hAnsi="Times New Roman" w:cs="Times New Roman" w:hint="eastAsia"/>
        </w:rPr>
        <w:t>利用宏基因组分箱技术获得的基因草图中的关键功能基因的分布。</w:t>
      </w:r>
    </w:p>
    <w:p w14:paraId="65C05E06" w14:textId="77777777" w:rsidR="006A6327" w:rsidRPr="00165D42" w:rsidRDefault="006A6327" w:rsidP="00714CD5">
      <w:pPr>
        <w:spacing w:line="360" w:lineRule="auto"/>
        <w:jc w:val="center"/>
        <w:rPr>
          <w:rFonts w:ascii="Times New Roman" w:eastAsia="宋体" w:hAnsi="Times New Roman" w:cs="Times New Roman"/>
        </w:rPr>
      </w:pPr>
    </w:p>
    <w:p w14:paraId="433A0E1F" w14:textId="77777777" w:rsidR="009976A2" w:rsidRPr="00F70564" w:rsidRDefault="009976A2" w:rsidP="009976A2">
      <w:pPr>
        <w:widowControl/>
        <w:spacing w:line="360" w:lineRule="auto"/>
        <w:jc w:val="center"/>
        <w:rPr>
          <w:rFonts w:ascii="Times New Roman" w:eastAsia="宋体" w:hAnsi="Times New Roman" w:cs="Times New Roman"/>
          <w:b/>
          <w:bCs/>
          <w:sz w:val="24"/>
        </w:rPr>
      </w:pPr>
      <w:r w:rsidRPr="00F70564">
        <w:rPr>
          <w:rFonts w:ascii="Times New Roman" w:eastAsia="宋体" w:hAnsi="Times New Roman" w:cs="Times New Roman"/>
          <w:b/>
          <w:bCs/>
          <w:sz w:val="24"/>
        </w:rPr>
        <w:t>总结与展望</w:t>
      </w:r>
    </w:p>
    <w:p w14:paraId="3E279E94" w14:textId="65FF22FE" w:rsidR="003948C2" w:rsidRDefault="009976A2" w:rsidP="0065576A">
      <w:pPr>
        <w:spacing w:line="360" w:lineRule="auto"/>
        <w:rPr>
          <w:rFonts w:ascii="Times New Roman" w:eastAsia="宋体" w:hAnsi="Times New Roman" w:cs="Times New Roman"/>
        </w:rPr>
      </w:pPr>
      <w:r>
        <w:rPr>
          <w:rFonts w:ascii="Times New Roman" w:eastAsia="宋体" w:hAnsi="Times New Roman" w:cs="Times New Roman" w:hint="eastAsia"/>
        </w:rPr>
        <w:t>综合以上内容，本研究</w:t>
      </w:r>
      <w:r w:rsidR="004E16A8">
        <w:rPr>
          <w:rFonts w:ascii="Times New Roman" w:eastAsia="宋体" w:hAnsi="Times New Roman" w:cs="Times New Roman" w:hint="eastAsia"/>
        </w:rPr>
        <w:t>利用</w:t>
      </w:r>
      <w:r w:rsidR="004E16A8">
        <w:rPr>
          <w:rFonts w:ascii="Times New Roman" w:eastAsia="宋体" w:hAnsi="Times New Roman" w:cs="Times New Roman" w:hint="eastAsia"/>
        </w:rPr>
        <w:t>D</w:t>
      </w:r>
      <w:r w:rsidR="004E16A8">
        <w:rPr>
          <w:rFonts w:ascii="Times New Roman" w:eastAsia="宋体" w:hAnsi="Times New Roman" w:cs="Times New Roman"/>
        </w:rPr>
        <w:t>NA-SIP</w:t>
      </w:r>
      <w:r w:rsidR="004E16A8">
        <w:rPr>
          <w:rFonts w:ascii="Times New Roman" w:eastAsia="宋体" w:hAnsi="Times New Roman" w:cs="Times New Roman" w:hint="eastAsia"/>
        </w:rPr>
        <w:t>结合高通量测序技术和宏基因组技术，</w:t>
      </w:r>
      <w:r>
        <w:rPr>
          <w:rFonts w:ascii="Times New Roman" w:eastAsia="宋体" w:hAnsi="Times New Roman" w:cs="Times New Roman" w:hint="eastAsia"/>
        </w:rPr>
        <w:t>发现了</w:t>
      </w:r>
      <w:r w:rsidR="004E16A8">
        <w:rPr>
          <w:rFonts w:ascii="Times New Roman" w:eastAsia="宋体" w:hAnsi="Times New Roman" w:cs="Times New Roman" w:hint="eastAsia"/>
        </w:rPr>
        <w:t>砷污染土壤</w:t>
      </w:r>
      <w:r>
        <w:rPr>
          <w:rFonts w:ascii="Times New Roman" w:eastAsia="宋体" w:hAnsi="Times New Roman" w:cs="Times New Roman" w:hint="eastAsia"/>
        </w:rPr>
        <w:t>中</w:t>
      </w:r>
      <w:r w:rsidR="004E16A8">
        <w:rPr>
          <w:rFonts w:ascii="Times New Roman" w:eastAsia="宋体" w:hAnsi="Times New Roman" w:cs="Times New Roman" w:hint="eastAsia"/>
        </w:rPr>
        <w:t>的厌氧砷氧化功能微生物类群，并阐明了其中的</w:t>
      </w:r>
      <w:r>
        <w:rPr>
          <w:rFonts w:ascii="Times New Roman" w:eastAsia="宋体" w:hAnsi="Times New Roman" w:cs="Times New Roman" w:hint="eastAsia"/>
        </w:rPr>
        <w:t>关键代谢途径。</w:t>
      </w:r>
      <w:r w:rsidR="004E16A8">
        <w:rPr>
          <w:rFonts w:ascii="Times New Roman" w:eastAsia="宋体" w:hAnsi="Times New Roman" w:cs="Times New Roman" w:hint="eastAsia"/>
        </w:rPr>
        <w:t>本研究首次采用</w:t>
      </w:r>
      <w:r w:rsidR="003948C2">
        <w:rPr>
          <w:rFonts w:ascii="Times New Roman" w:eastAsia="宋体" w:hAnsi="Times New Roman" w:cs="Times New Roman" w:hint="eastAsia"/>
        </w:rPr>
        <w:t>D</w:t>
      </w:r>
      <w:r w:rsidR="003948C2">
        <w:rPr>
          <w:rFonts w:ascii="Times New Roman" w:eastAsia="宋体" w:hAnsi="Times New Roman" w:cs="Times New Roman"/>
        </w:rPr>
        <w:t>NA-</w:t>
      </w:r>
      <w:r w:rsidR="004E16A8">
        <w:rPr>
          <w:rFonts w:ascii="Times New Roman" w:eastAsia="宋体" w:hAnsi="Times New Roman" w:cs="Times New Roman"/>
        </w:rPr>
        <w:t>SIP</w:t>
      </w:r>
      <w:r w:rsidR="003948C2">
        <w:rPr>
          <w:rFonts w:ascii="Times New Roman" w:eastAsia="宋体" w:hAnsi="Times New Roman" w:cs="Times New Roman" w:hint="eastAsia"/>
        </w:rPr>
        <w:t>-</w:t>
      </w:r>
      <w:r w:rsidR="003948C2">
        <w:rPr>
          <w:rFonts w:ascii="Times New Roman" w:eastAsia="宋体" w:hAnsi="Times New Roman" w:cs="Times New Roman" w:hint="eastAsia"/>
        </w:rPr>
        <w:t>宏基因组分箱</w:t>
      </w:r>
      <w:r w:rsidR="004E16A8">
        <w:rPr>
          <w:rFonts w:ascii="Times New Roman" w:eastAsia="宋体" w:hAnsi="Times New Roman" w:cs="Times New Roman" w:hint="eastAsia"/>
        </w:rPr>
        <w:t>技术</w:t>
      </w:r>
      <w:r w:rsidR="003948C2">
        <w:rPr>
          <w:rFonts w:ascii="Times New Roman" w:eastAsia="宋体" w:hAnsi="Times New Roman" w:cs="Times New Roman" w:hint="eastAsia"/>
        </w:rPr>
        <w:t>联用平台，揭示了砷循环相关功能微生物，拓展了对于厌氧砷</w:t>
      </w:r>
      <w:r w:rsidR="003948C2">
        <w:rPr>
          <w:rFonts w:ascii="Times New Roman" w:eastAsia="宋体" w:hAnsi="Times New Roman" w:cs="Times New Roman" w:hint="eastAsia"/>
        </w:rPr>
        <w:lastRenderedPageBreak/>
        <w:t>氧化微生物多样性的认识，并证明了该技术方法在相关类金属元素的生物化学循环研究中的应用潜力。</w:t>
      </w:r>
    </w:p>
    <w:p w14:paraId="442A7A86" w14:textId="77777777" w:rsidR="00737DDC" w:rsidRDefault="00737DDC" w:rsidP="0065576A">
      <w:pPr>
        <w:spacing w:line="360" w:lineRule="auto"/>
        <w:jc w:val="center"/>
        <w:rPr>
          <w:rFonts w:ascii="Times New Roman" w:eastAsia="宋体" w:hAnsi="Times New Roman" w:cs="Times New Roman"/>
          <w:b/>
          <w:bCs/>
          <w:sz w:val="24"/>
        </w:rPr>
      </w:pPr>
    </w:p>
    <w:p w14:paraId="06222742" w14:textId="3DB41796" w:rsidR="0065576A" w:rsidRDefault="0065576A" w:rsidP="0065576A">
      <w:pPr>
        <w:widowControl/>
        <w:spacing w:line="360" w:lineRule="auto"/>
        <w:jc w:val="center"/>
        <w:rPr>
          <w:rFonts w:ascii="Times New Roman" w:eastAsia="宋体" w:hAnsi="Times New Roman" w:cs="Times New Roman"/>
          <w:b/>
          <w:bCs/>
          <w:sz w:val="24"/>
        </w:rPr>
      </w:pPr>
      <w:r w:rsidRPr="00F70564">
        <w:rPr>
          <w:rFonts w:ascii="Times New Roman" w:eastAsia="宋体" w:hAnsi="Times New Roman" w:cs="Times New Roman"/>
          <w:b/>
          <w:bCs/>
          <w:sz w:val="24"/>
        </w:rPr>
        <w:t>作者介绍</w:t>
      </w:r>
    </w:p>
    <w:p w14:paraId="40F9B447" w14:textId="78E898CD" w:rsidR="00BC2BCA" w:rsidRDefault="003948C2" w:rsidP="0065576A">
      <w:pPr>
        <w:widowControl/>
        <w:spacing w:line="360" w:lineRule="auto"/>
        <w:jc w:val="center"/>
        <w:rPr>
          <w:rFonts w:ascii="Times New Roman" w:eastAsia="宋体" w:hAnsi="Times New Roman" w:cs="Times New Roman"/>
          <w:b/>
          <w:bCs/>
          <w:sz w:val="24"/>
        </w:rPr>
      </w:pPr>
      <w:r w:rsidRPr="003948C2">
        <w:rPr>
          <w:rFonts w:ascii="Times New Roman" w:eastAsia="宋体" w:hAnsi="Times New Roman" w:cs="Times New Roman"/>
          <w:b/>
          <w:bCs/>
          <w:noProof/>
          <w:sz w:val="24"/>
        </w:rPr>
        <w:drawing>
          <wp:inline distT="0" distB="0" distL="0" distR="0" wp14:anchorId="315240DD" wp14:editId="362A6907">
            <wp:extent cx="1449238" cy="1498302"/>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6588" cy="1557593"/>
                    </a:xfrm>
                    <a:prstGeom prst="rect">
                      <a:avLst/>
                    </a:prstGeom>
                    <a:noFill/>
                    <a:ln>
                      <a:noFill/>
                    </a:ln>
                  </pic:spPr>
                </pic:pic>
              </a:graphicData>
            </a:graphic>
          </wp:inline>
        </w:drawing>
      </w:r>
    </w:p>
    <w:p w14:paraId="6671FAEC" w14:textId="512C85BD" w:rsidR="00BC2BCA" w:rsidRPr="00BC2BCA" w:rsidRDefault="003948C2" w:rsidP="00BC2BCA">
      <w:pPr>
        <w:widowControl/>
        <w:jc w:val="left"/>
        <w:rPr>
          <w:rFonts w:ascii="Times New Roman" w:eastAsia="宋体" w:hAnsi="Times New Roman" w:cs="Times New Roman"/>
          <w:lang w:val="de-DE"/>
        </w:rPr>
      </w:pPr>
      <w:r>
        <w:rPr>
          <w:rFonts w:ascii="Times New Roman" w:eastAsia="宋体" w:hAnsi="Times New Roman" w:cs="Times New Roman" w:hint="eastAsia"/>
          <w:lang w:val="de-DE"/>
        </w:rPr>
        <w:t>张苗苗</w:t>
      </w:r>
      <w:r w:rsidR="00BC2BCA" w:rsidRPr="00BC2BCA">
        <w:rPr>
          <w:rFonts w:ascii="Times New Roman" w:eastAsia="宋体" w:hAnsi="Times New Roman" w:cs="Times New Roman" w:hint="eastAsia"/>
          <w:lang w:val="de-DE"/>
        </w:rPr>
        <w:t>（</w:t>
      </w:r>
      <w:r w:rsidR="00BC2BCA">
        <w:rPr>
          <w:rFonts w:ascii="Times New Roman" w:eastAsia="宋体" w:hAnsi="Times New Roman" w:cs="Times New Roman" w:hint="eastAsia"/>
          <w:lang w:val="de-DE"/>
        </w:rPr>
        <w:t>助理研究员</w:t>
      </w:r>
      <w:r w:rsidR="00BC2BCA" w:rsidRPr="00BC2BCA">
        <w:rPr>
          <w:rFonts w:ascii="Times New Roman" w:eastAsia="宋体" w:hAnsi="Times New Roman" w:cs="Times New Roman" w:hint="eastAsia"/>
          <w:lang w:val="de-DE"/>
        </w:rPr>
        <w:t>）：</w:t>
      </w:r>
      <w:r w:rsidR="001B08A4">
        <w:rPr>
          <w:rFonts w:ascii="Times New Roman" w:eastAsia="宋体" w:hAnsi="Times New Roman" w:cs="Times New Roman" w:hint="eastAsia"/>
          <w:lang w:val="de-DE"/>
        </w:rPr>
        <w:t>2</w:t>
      </w:r>
      <w:r w:rsidR="001B08A4">
        <w:rPr>
          <w:rFonts w:ascii="Times New Roman" w:eastAsia="宋体" w:hAnsi="Times New Roman" w:cs="Times New Roman"/>
          <w:lang w:val="de-DE"/>
        </w:rPr>
        <w:t>01</w:t>
      </w:r>
      <w:r>
        <w:rPr>
          <w:rFonts w:ascii="Times New Roman" w:eastAsia="宋体" w:hAnsi="Times New Roman" w:cs="Times New Roman"/>
          <w:lang w:val="de-DE"/>
        </w:rPr>
        <w:t>4</w:t>
      </w:r>
      <w:r w:rsidR="001B08A4">
        <w:rPr>
          <w:rFonts w:ascii="Times New Roman" w:eastAsia="宋体" w:hAnsi="Times New Roman" w:cs="Times New Roman"/>
          <w:lang w:val="de-DE"/>
        </w:rPr>
        <w:t>年毕业于</w:t>
      </w:r>
      <w:r>
        <w:rPr>
          <w:rFonts w:ascii="Times New Roman" w:eastAsia="宋体" w:hAnsi="Times New Roman" w:cs="Times New Roman" w:hint="eastAsia"/>
          <w:lang w:val="de-DE"/>
        </w:rPr>
        <w:t>中国科学院生态环境研究中心</w:t>
      </w:r>
      <w:r w:rsidR="001B08A4">
        <w:rPr>
          <w:rFonts w:ascii="Times New Roman" w:eastAsia="宋体" w:hAnsi="Times New Roman" w:cs="Times New Roman"/>
          <w:lang w:val="de-DE"/>
        </w:rPr>
        <w:t>，获得</w:t>
      </w:r>
      <w:r>
        <w:rPr>
          <w:rFonts w:ascii="Times New Roman" w:eastAsia="宋体" w:hAnsi="Times New Roman" w:cs="Times New Roman" w:hint="eastAsia"/>
          <w:lang w:val="de-DE"/>
        </w:rPr>
        <w:t>生物</w:t>
      </w:r>
      <w:r w:rsidR="001B08A4">
        <w:rPr>
          <w:rFonts w:ascii="Times New Roman" w:eastAsia="宋体" w:hAnsi="Times New Roman" w:cs="Times New Roman"/>
          <w:lang w:val="de-DE"/>
        </w:rPr>
        <w:t>工程硕士学位。</w:t>
      </w:r>
      <w:r w:rsidR="00BC2BCA">
        <w:rPr>
          <w:rFonts w:ascii="Times New Roman" w:eastAsia="宋体" w:hAnsi="Times New Roman" w:cs="Times New Roman" w:hint="eastAsia"/>
          <w:lang w:val="de-DE"/>
        </w:rPr>
        <w:t>2</w:t>
      </w:r>
      <w:r w:rsidR="00BC2BCA">
        <w:rPr>
          <w:rFonts w:ascii="Times New Roman" w:eastAsia="宋体" w:hAnsi="Times New Roman" w:cs="Times New Roman"/>
          <w:lang w:val="de-DE"/>
        </w:rPr>
        <w:t>018</w:t>
      </w:r>
      <w:r w:rsidR="00BC2BCA">
        <w:rPr>
          <w:rFonts w:ascii="Times New Roman" w:eastAsia="宋体" w:hAnsi="Times New Roman" w:cs="Times New Roman" w:hint="eastAsia"/>
          <w:lang w:val="de-DE"/>
        </w:rPr>
        <w:t>年毕业于</w:t>
      </w:r>
      <w:r>
        <w:rPr>
          <w:rFonts w:ascii="Times New Roman" w:eastAsia="宋体" w:hAnsi="Times New Roman" w:cs="Times New Roman" w:hint="eastAsia"/>
          <w:lang w:val="de-DE"/>
        </w:rPr>
        <w:t>澳大利亚新南威尔士大学环境学院，获得环境工程博士学位</w:t>
      </w:r>
      <w:r w:rsidR="00BC2BCA" w:rsidRPr="00BC2BCA">
        <w:rPr>
          <w:rFonts w:ascii="Times New Roman" w:eastAsia="宋体" w:hAnsi="Times New Roman" w:cs="Times New Roman" w:hint="eastAsia"/>
        </w:rPr>
        <w:t>。</w:t>
      </w:r>
      <w:r w:rsidR="00BC2BCA">
        <w:rPr>
          <w:rFonts w:ascii="Times New Roman" w:eastAsia="宋体" w:hAnsi="Times New Roman" w:cs="Times New Roman" w:hint="eastAsia"/>
        </w:rPr>
        <w:t>现为广东省生态环境技术研究所博士后，主要研究方向为</w:t>
      </w:r>
      <w:r w:rsidR="00545738">
        <w:rPr>
          <w:rFonts w:ascii="Times New Roman" w:eastAsia="宋体" w:hAnsi="Times New Roman" w:cs="Times New Roman" w:hint="eastAsia"/>
        </w:rPr>
        <w:t>环境微生物生态学。</w:t>
      </w:r>
      <w:r>
        <w:rPr>
          <w:rFonts w:ascii="Times New Roman" w:eastAsia="宋体" w:hAnsi="Times New Roman" w:cs="Times New Roman" w:hint="eastAsia"/>
        </w:rPr>
        <w:t>获得广东省海外青年博士后引进项目资助。</w:t>
      </w:r>
      <w:r w:rsidRPr="003948C2">
        <w:rPr>
          <w:rFonts w:ascii="Times New Roman" w:eastAsia="宋体" w:hAnsi="Times New Roman" w:cs="Times New Roman" w:hint="eastAsia"/>
        </w:rPr>
        <w:t>主持国家</w:t>
      </w:r>
      <w:r w:rsidR="00D00B65">
        <w:rPr>
          <w:rFonts w:ascii="Times New Roman" w:eastAsia="宋体" w:hAnsi="Times New Roman" w:cs="Times New Roman" w:hint="eastAsia"/>
        </w:rPr>
        <w:t>自然科学</w:t>
      </w:r>
      <w:r w:rsidR="00D00B65">
        <w:rPr>
          <w:rFonts w:ascii="Times New Roman" w:eastAsia="宋体" w:hAnsi="Times New Roman" w:cs="Times New Roman"/>
        </w:rPr>
        <w:t>基金</w:t>
      </w:r>
      <w:r w:rsidRPr="003948C2">
        <w:rPr>
          <w:rFonts w:ascii="Times New Roman" w:eastAsia="宋体" w:hAnsi="Times New Roman" w:cs="Times New Roman" w:hint="eastAsia"/>
        </w:rPr>
        <w:t>项目</w:t>
      </w:r>
      <w:r w:rsidRPr="003948C2">
        <w:rPr>
          <w:rFonts w:ascii="Times New Roman" w:eastAsia="宋体" w:hAnsi="Times New Roman" w:cs="Times New Roman" w:hint="eastAsia"/>
        </w:rPr>
        <w:t>1</w:t>
      </w:r>
      <w:r w:rsidRPr="003948C2">
        <w:rPr>
          <w:rFonts w:ascii="Times New Roman" w:eastAsia="宋体" w:hAnsi="Times New Roman" w:cs="Times New Roman" w:hint="eastAsia"/>
        </w:rPr>
        <w:t>项，</w:t>
      </w:r>
      <w:r w:rsidR="00D00B65">
        <w:rPr>
          <w:rFonts w:ascii="Times New Roman" w:eastAsia="宋体" w:hAnsi="Times New Roman" w:cs="Times New Roman" w:hint="eastAsia"/>
        </w:rPr>
        <w:t>广东省</w:t>
      </w:r>
      <w:r>
        <w:rPr>
          <w:rFonts w:ascii="Times New Roman" w:eastAsia="宋体" w:hAnsi="Times New Roman" w:cs="Times New Roman" w:hint="eastAsia"/>
        </w:rPr>
        <w:t>科学院</w:t>
      </w:r>
      <w:r w:rsidR="008D046D">
        <w:rPr>
          <w:rFonts w:ascii="Times New Roman" w:eastAsia="宋体" w:hAnsi="Times New Roman" w:cs="Times New Roman" w:hint="eastAsia"/>
        </w:rPr>
        <w:t>项目</w:t>
      </w:r>
      <w:r w:rsidRPr="003948C2">
        <w:rPr>
          <w:rFonts w:ascii="Times New Roman" w:eastAsia="宋体" w:hAnsi="Times New Roman" w:cs="Times New Roman" w:hint="eastAsia"/>
        </w:rPr>
        <w:t>1</w:t>
      </w:r>
      <w:r w:rsidRPr="003948C2">
        <w:rPr>
          <w:rFonts w:ascii="Times New Roman" w:eastAsia="宋体" w:hAnsi="Times New Roman" w:cs="Times New Roman" w:hint="eastAsia"/>
        </w:rPr>
        <w:t>项。</w:t>
      </w:r>
    </w:p>
    <w:p w14:paraId="189DBC75" w14:textId="6AD81FDD" w:rsidR="00BC2BCA" w:rsidRPr="00BC2BCA" w:rsidRDefault="00BC2BCA" w:rsidP="0065576A">
      <w:pPr>
        <w:widowControl/>
        <w:spacing w:line="360" w:lineRule="auto"/>
        <w:jc w:val="center"/>
        <w:rPr>
          <w:rFonts w:ascii="Times New Roman" w:eastAsia="宋体" w:hAnsi="Times New Roman" w:cs="Times New Roman"/>
          <w:b/>
          <w:bCs/>
          <w:sz w:val="24"/>
          <w:lang w:val="de-DE"/>
        </w:rPr>
      </w:pPr>
    </w:p>
    <w:p w14:paraId="004B5E6C" w14:textId="77777777" w:rsidR="00BC2BCA" w:rsidRPr="00F70564" w:rsidRDefault="00BC2BCA" w:rsidP="0065576A">
      <w:pPr>
        <w:widowControl/>
        <w:spacing w:line="360" w:lineRule="auto"/>
        <w:jc w:val="center"/>
        <w:rPr>
          <w:rFonts w:ascii="Times New Roman" w:eastAsia="宋体" w:hAnsi="Times New Roman" w:cs="Times New Roman"/>
          <w:b/>
          <w:bCs/>
          <w:sz w:val="24"/>
        </w:rPr>
      </w:pPr>
    </w:p>
    <w:p w14:paraId="40D0006E" w14:textId="29DD55F5" w:rsidR="00BC2BCA" w:rsidRPr="00BC2BCA" w:rsidRDefault="00BC2BCA" w:rsidP="00BC2BCA">
      <w:pPr>
        <w:widowControl/>
        <w:jc w:val="center"/>
        <w:rPr>
          <w:rFonts w:ascii="Times New Roman" w:eastAsia="Times New Roman" w:hAnsi="Times New Roman" w:cs="Times New Roman"/>
          <w:kern w:val="0"/>
          <w:sz w:val="24"/>
        </w:rPr>
      </w:pPr>
      <w:r w:rsidRPr="00BC2BCA">
        <w:rPr>
          <w:rFonts w:ascii="Times New Roman" w:eastAsia="Times New Roman" w:hAnsi="Times New Roman" w:cs="Times New Roman"/>
          <w:kern w:val="0"/>
          <w:sz w:val="24"/>
        </w:rPr>
        <w:fldChar w:fldCharType="begin"/>
      </w:r>
      <w:r w:rsidR="00D91F52">
        <w:rPr>
          <w:rFonts w:ascii="Times New Roman" w:eastAsia="Times New Roman" w:hAnsi="Times New Roman" w:cs="Times New Roman"/>
          <w:kern w:val="0"/>
          <w:sz w:val="24"/>
        </w:rPr>
        <w:instrText xml:space="preserve"> INCLUDEPICTURE "C:\\var\\folders\\_t\\887vxbrx4zz43sl51r247yqr0000gn\\T\\com.microsoft.Word\\WebArchiveCopyPasteTempFiles\\640?wx_fmt=png&amp;wxfrom=5&amp;wx_lazy=1&amp;wx_co=1" \* MERGEFORMAT </w:instrText>
      </w:r>
      <w:r w:rsidRPr="00BC2BCA">
        <w:rPr>
          <w:rFonts w:ascii="Times New Roman" w:eastAsia="Times New Roman" w:hAnsi="Times New Roman" w:cs="Times New Roman"/>
          <w:kern w:val="0"/>
          <w:sz w:val="24"/>
        </w:rPr>
        <w:fldChar w:fldCharType="separate"/>
      </w:r>
      <w:r w:rsidRPr="00BC2BCA">
        <w:rPr>
          <w:rFonts w:ascii="Times New Roman" w:eastAsia="Times New Roman" w:hAnsi="Times New Roman" w:cs="Times New Roman"/>
          <w:noProof/>
          <w:kern w:val="0"/>
          <w:sz w:val="24"/>
        </w:rPr>
        <w:drawing>
          <wp:inline distT="0" distB="0" distL="0" distR="0" wp14:anchorId="1EC68459" wp14:editId="003266E8">
            <wp:extent cx="1566333" cy="2083298"/>
            <wp:effectExtent l="0" t="0" r="0" b="0"/>
            <wp:docPr id="13" name="Picture 1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2719" cy="2105093"/>
                    </a:xfrm>
                    <a:prstGeom prst="rect">
                      <a:avLst/>
                    </a:prstGeom>
                    <a:noFill/>
                    <a:ln>
                      <a:noFill/>
                    </a:ln>
                  </pic:spPr>
                </pic:pic>
              </a:graphicData>
            </a:graphic>
          </wp:inline>
        </w:drawing>
      </w:r>
      <w:r w:rsidRPr="00BC2BCA">
        <w:rPr>
          <w:rFonts w:ascii="Times New Roman" w:eastAsia="Times New Roman" w:hAnsi="Times New Roman" w:cs="Times New Roman"/>
          <w:kern w:val="0"/>
          <w:sz w:val="24"/>
        </w:rPr>
        <w:fldChar w:fldCharType="end"/>
      </w:r>
    </w:p>
    <w:bookmarkEnd w:id="0"/>
    <w:bookmarkEnd w:id="1"/>
    <w:p w14:paraId="5C1ED820" w14:textId="5617DC2F" w:rsidR="00BC2BCA" w:rsidRPr="00BC2BCA" w:rsidRDefault="00BC2BCA" w:rsidP="00BC2BCA">
      <w:pPr>
        <w:widowControl/>
        <w:jc w:val="left"/>
        <w:rPr>
          <w:rFonts w:ascii="Times New Roman" w:eastAsia="宋体" w:hAnsi="Times New Roman" w:cs="Times New Roman"/>
          <w:lang w:val="de-DE"/>
        </w:rPr>
      </w:pPr>
      <w:r w:rsidRPr="00BC2BCA">
        <w:rPr>
          <w:rFonts w:ascii="Times New Roman" w:eastAsia="宋体" w:hAnsi="Times New Roman" w:cs="Times New Roman" w:hint="eastAsia"/>
        </w:rPr>
        <w:t>孙蔚旻</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研究员</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广东省生态环境技术研究所</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土壤环境创新团队</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中方负责人</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中组部海外高层次人才</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广东省珠江人才计划青年拔尖人才</w:t>
      </w:r>
      <w:r w:rsidRPr="00BC2BCA">
        <w:rPr>
          <w:rFonts w:ascii="Times New Roman" w:eastAsia="宋体" w:hAnsi="Times New Roman" w:cs="Times New Roman" w:hint="eastAsia"/>
          <w:lang w:val="de-DE"/>
        </w:rPr>
        <w:t>，</w:t>
      </w:r>
      <w:r w:rsidR="001B08A4">
        <w:rPr>
          <w:rFonts w:ascii="Times New Roman" w:eastAsia="宋体" w:hAnsi="Times New Roman" w:cs="Times New Roman" w:hint="eastAsia"/>
          <w:lang w:val="de-DE"/>
        </w:rPr>
        <w:t>2</w:t>
      </w:r>
      <w:r w:rsidR="001B08A4">
        <w:rPr>
          <w:rFonts w:ascii="Times New Roman" w:eastAsia="宋体" w:hAnsi="Times New Roman" w:cs="Times New Roman"/>
          <w:lang w:val="de-DE"/>
        </w:rPr>
        <w:t>012</w:t>
      </w:r>
      <w:r w:rsidR="001B08A4">
        <w:rPr>
          <w:rFonts w:ascii="Times New Roman" w:eastAsia="宋体" w:hAnsi="Times New Roman" w:cs="Times New Roman"/>
          <w:lang w:val="de-DE"/>
        </w:rPr>
        <w:t>年毕业于密西根州立大学，环境工程博士学位，</w:t>
      </w:r>
      <w:r w:rsidR="001B08A4">
        <w:rPr>
          <w:rFonts w:ascii="Times New Roman" w:eastAsia="宋体" w:hAnsi="Times New Roman" w:cs="Times New Roman" w:hint="eastAsia"/>
          <w:lang w:val="de-DE"/>
        </w:rPr>
        <w:t>随后</w:t>
      </w:r>
      <w:r w:rsidR="001B08A4">
        <w:rPr>
          <w:rFonts w:ascii="Times New Roman" w:eastAsia="宋体" w:hAnsi="Times New Roman" w:cs="Times New Roman"/>
          <w:lang w:val="de-DE"/>
        </w:rPr>
        <w:t>在新泽西罗格斯大学</w:t>
      </w:r>
      <w:r w:rsidR="001B08A4">
        <w:rPr>
          <w:rFonts w:ascii="Times New Roman" w:eastAsia="宋体" w:hAnsi="Times New Roman" w:cs="Times New Roman" w:hint="eastAsia"/>
          <w:lang w:val="de-DE"/>
        </w:rPr>
        <w:t>从事</w:t>
      </w:r>
      <w:r w:rsidR="001B08A4">
        <w:rPr>
          <w:rFonts w:ascii="Times New Roman" w:eastAsia="宋体" w:hAnsi="Times New Roman" w:cs="Times New Roman"/>
          <w:lang w:val="de-DE"/>
        </w:rPr>
        <w:t>博士后研究。</w:t>
      </w:r>
      <w:r w:rsidRPr="00BC2BCA">
        <w:rPr>
          <w:rFonts w:ascii="Times New Roman" w:eastAsia="宋体" w:hAnsi="Times New Roman" w:cs="Times New Roman" w:hint="eastAsia"/>
        </w:rPr>
        <w:t>主要围绕环境组学、</w:t>
      </w:r>
      <w:r w:rsidR="001B08A4">
        <w:rPr>
          <w:rFonts w:ascii="Times New Roman" w:eastAsia="宋体" w:hAnsi="Times New Roman" w:cs="Times New Roman" w:hint="eastAsia"/>
          <w:lang w:val="de-DE"/>
        </w:rPr>
        <w:t>稳定同位素</w:t>
      </w:r>
      <w:r w:rsidR="001B08A4">
        <w:rPr>
          <w:rFonts w:ascii="Times New Roman" w:eastAsia="宋体" w:hAnsi="Times New Roman" w:cs="Times New Roman"/>
          <w:lang w:val="de-DE"/>
        </w:rPr>
        <w:t>示踪</w:t>
      </w:r>
      <w:r w:rsidRPr="00BC2BCA">
        <w:rPr>
          <w:rFonts w:ascii="Times New Roman" w:eastAsia="宋体" w:hAnsi="Times New Roman" w:cs="Times New Roman" w:hint="eastAsia"/>
        </w:rPr>
        <w:t>技术、重</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类</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金属与有机污染物的微生物代谢机制等方面开展了大量研究</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相关成果已发表高水平</w:t>
      </w:r>
      <w:r w:rsidRPr="00BC2BCA">
        <w:rPr>
          <w:rFonts w:ascii="Times New Roman" w:eastAsia="宋体" w:hAnsi="Times New Roman" w:cs="Times New Roman" w:hint="eastAsia"/>
          <w:lang w:val="de-DE"/>
        </w:rPr>
        <w:t>SCI</w:t>
      </w:r>
      <w:r w:rsidRPr="00BC2BCA">
        <w:rPr>
          <w:rFonts w:ascii="Times New Roman" w:eastAsia="宋体" w:hAnsi="Times New Roman" w:cs="Times New Roman" w:hint="eastAsia"/>
        </w:rPr>
        <w:t>论文</w:t>
      </w:r>
      <w:r w:rsidR="001B08A4">
        <w:rPr>
          <w:rFonts w:ascii="Times New Roman" w:eastAsia="宋体" w:hAnsi="Times New Roman" w:cs="Times New Roman" w:hint="eastAsia"/>
        </w:rPr>
        <w:t>六</w:t>
      </w:r>
      <w:r w:rsidRPr="00BC2BCA">
        <w:rPr>
          <w:rFonts w:ascii="Times New Roman" w:eastAsia="宋体" w:hAnsi="Times New Roman" w:cs="Times New Roman" w:hint="eastAsia"/>
        </w:rPr>
        <w:t>十余篇</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rPr>
        <w:t>主要收录在</w:t>
      </w:r>
      <w:r w:rsidRPr="00BC2BCA">
        <w:rPr>
          <w:rFonts w:ascii="Times New Roman" w:eastAsia="宋体" w:hAnsi="Times New Roman" w:cs="Times New Roman" w:hint="eastAsia"/>
          <w:lang w:val="de-DE"/>
        </w:rPr>
        <w:t>Environmental Science &amp; Technology</w:t>
      </w:r>
      <w:r w:rsidRPr="00BC2BCA">
        <w:rPr>
          <w:rFonts w:ascii="Times New Roman" w:eastAsia="宋体" w:hAnsi="Times New Roman" w:cs="Times New Roman" w:hint="eastAsia"/>
          <w:lang w:val="de-DE"/>
        </w:rPr>
        <w:t>（</w:t>
      </w:r>
      <w:r w:rsidR="00D00B65">
        <w:rPr>
          <w:rFonts w:ascii="Times New Roman" w:eastAsia="宋体" w:hAnsi="Times New Roman" w:cs="Times New Roman"/>
          <w:lang w:val="de-DE"/>
        </w:rPr>
        <w:t>9</w:t>
      </w:r>
      <w:r w:rsidRPr="00BC2BCA">
        <w:rPr>
          <w:rFonts w:ascii="Times New Roman" w:eastAsia="宋体" w:hAnsi="Times New Roman" w:cs="Times New Roman" w:hint="eastAsia"/>
        </w:rPr>
        <w:t>篇</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lang w:val="de-DE"/>
        </w:rPr>
        <w:t>Environmental Microbiology</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lang w:val="de-DE"/>
        </w:rPr>
        <w:t>1</w:t>
      </w:r>
      <w:r w:rsidRPr="00BC2BCA">
        <w:rPr>
          <w:rFonts w:ascii="Times New Roman" w:eastAsia="宋体" w:hAnsi="Times New Roman" w:cs="Times New Roman" w:hint="eastAsia"/>
        </w:rPr>
        <w:t>篇</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lang w:val="de-DE"/>
        </w:rPr>
        <w:t>Environment International (1</w:t>
      </w:r>
      <w:r w:rsidRPr="00BC2BCA">
        <w:rPr>
          <w:rFonts w:ascii="Times New Roman" w:eastAsia="宋体" w:hAnsi="Times New Roman" w:cs="Times New Roman" w:hint="eastAsia"/>
        </w:rPr>
        <w:t>篇</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lang w:val="de-DE"/>
        </w:rPr>
        <w:t>Applied and Environmental Microbiology</w:t>
      </w:r>
      <w:r w:rsidRPr="00BC2BCA">
        <w:rPr>
          <w:rFonts w:ascii="Times New Roman" w:eastAsia="宋体" w:hAnsi="Times New Roman" w:cs="Times New Roman" w:hint="eastAsia"/>
          <w:lang w:val="de-DE"/>
        </w:rPr>
        <w:t>（</w:t>
      </w:r>
      <w:r w:rsidRPr="00BC2BCA">
        <w:rPr>
          <w:rFonts w:ascii="Times New Roman" w:eastAsia="宋体" w:hAnsi="Times New Roman" w:cs="Times New Roman" w:hint="eastAsia"/>
          <w:lang w:val="de-DE"/>
        </w:rPr>
        <w:t>6</w:t>
      </w:r>
      <w:r w:rsidRPr="00BC2BCA">
        <w:rPr>
          <w:rFonts w:ascii="Times New Roman" w:eastAsia="宋体" w:hAnsi="Times New Roman" w:cs="Times New Roman" w:hint="eastAsia"/>
        </w:rPr>
        <w:t>篇</w:t>
      </w:r>
      <w:r w:rsidRPr="00BC2BCA">
        <w:rPr>
          <w:rFonts w:ascii="Times New Roman" w:eastAsia="宋体" w:hAnsi="Times New Roman" w:cs="Times New Roman" w:hint="eastAsia"/>
          <w:lang w:val="de-DE"/>
        </w:rPr>
        <w:t>）</w:t>
      </w:r>
      <w:r w:rsidR="00D00B65">
        <w:rPr>
          <w:rFonts w:ascii="Times New Roman" w:eastAsia="宋体" w:hAnsi="Times New Roman" w:cs="Times New Roman" w:hint="eastAsia"/>
          <w:lang w:val="de-DE"/>
        </w:rPr>
        <w:t>，</w:t>
      </w:r>
      <w:r w:rsidR="00D00B65">
        <w:rPr>
          <w:rFonts w:ascii="Times New Roman" w:eastAsia="宋体" w:hAnsi="Times New Roman" w:cs="Times New Roman"/>
          <w:lang w:val="de-DE"/>
        </w:rPr>
        <w:t xml:space="preserve">Environmental Pollution </w:t>
      </w:r>
      <w:r w:rsidR="00D00B65">
        <w:rPr>
          <w:rFonts w:ascii="Times New Roman" w:eastAsia="宋体" w:hAnsi="Times New Roman" w:cs="Times New Roman" w:hint="eastAsia"/>
          <w:lang w:val="de-DE"/>
        </w:rPr>
        <w:t>（</w:t>
      </w:r>
      <w:r w:rsidR="00D00B65">
        <w:rPr>
          <w:rFonts w:ascii="Times New Roman" w:eastAsia="宋体" w:hAnsi="Times New Roman" w:cs="Times New Roman" w:hint="eastAsia"/>
          <w:lang w:val="de-DE"/>
        </w:rPr>
        <w:t>7</w:t>
      </w:r>
      <w:r w:rsidR="00D00B65">
        <w:rPr>
          <w:rFonts w:ascii="Times New Roman" w:eastAsia="宋体" w:hAnsi="Times New Roman" w:cs="Times New Roman"/>
          <w:lang w:val="de-DE"/>
        </w:rPr>
        <w:t>篇）</w:t>
      </w:r>
      <w:r w:rsidRPr="00BC2BCA">
        <w:rPr>
          <w:rFonts w:ascii="Times New Roman" w:eastAsia="宋体" w:hAnsi="Times New Roman" w:cs="Times New Roman" w:hint="eastAsia"/>
        </w:rPr>
        <w:t>等国际顶尖的环境科学和环境微生物学期刊。</w:t>
      </w:r>
    </w:p>
    <w:p w14:paraId="50C7A987" w14:textId="77777777" w:rsidR="000B1FEF" w:rsidRPr="00BC2BCA" w:rsidRDefault="000B1FEF">
      <w:pPr>
        <w:rPr>
          <w:rFonts w:ascii="Times New Roman" w:eastAsia="宋体" w:hAnsi="Times New Roman" w:cs="Times New Roman"/>
          <w:lang w:val="de-DE"/>
        </w:rPr>
      </w:pPr>
    </w:p>
    <w:sectPr w:rsidR="000B1FEF" w:rsidRPr="00BC2BCA" w:rsidSect="00063B4C">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A39F3" w14:textId="77777777" w:rsidR="00FA27D5" w:rsidRDefault="00FA27D5" w:rsidP="00044FF6">
      <w:r>
        <w:separator/>
      </w:r>
    </w:p>
  </w:endnote>
  <w:endnote w:type="continuationSeparator" w:id="0">
    <w:p w14:paraId="0753B60E" w14:textId="77777777" w:rsidR="00FA27D5" w:rsidRDefault="00FA27D5" w:rsidP="00044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BC11D" w14:textId="77777777" w:rsidR="00FA27D5" w:rsidRDefault="00FA27D5" w:rsidP="00044FF6">
      <w:r>
        <w:separator/>
      </w:r>
    </w:p>
  </w:footnote>
  <w:footnote w:type="continuationSeparator" w:id="0">
    <w:p w14:paraId="309B47FE" w14:textId="77777777" w:rsidR="00FA27D5" w:rsidRDefault="00FA27D5" w:rsidP="00044F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75B52"/>
    <w:multiLevelType w:val="hybridMultilevel"/>
    <w:tmpl w:val="3B3266E8"/>
    <w:lvl w:ilvl="0" w:tplc="571C2D6C">
      <w:start w:val="1"/>
      <w:numFmt w:val="decimal"/>
      <w:lvlText w:val="%1."/>
      <w:lvlJc w:val="left"/>
      <w:pPr>
        <w:ind w:left="420" w:hanging="420"/>
      </w:pPr>
      <w:rPr>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76A"/>
    <w:rsid w:val="00044FF6"/>
    <w:rsid w:val="000A440A"/>
    <w:rsid w:val="000B1FEF"/>
    <w:rsid w:val="0011388F"/>
    <w:rsid w:val="00165D42"/>
    <w:rsid w:val="00171977"/>
    <w:rsid w:val="00176F83"/>
    <w:rsid w:val="001B08A4"/>
    <w:rsid w:val="002E1044"/>
    <w:rsid w:val="002E72FD"/>
    <w:rsid w:val="003246DE"/>
    <w:rsid w:val="00361884"/>
    <w:rsid w:val="003948C2"/>
    <w:rsid w:val="0049728D"/>
    <w:rsid w:val="004B0E81"/>
    <w:rsid w:val="004C506E"/>
    <w:rsid w:val="004E16A8"/>
    <w:rsid w:val="004E73F0"/>
    <w:rsid w:val="004F201A"/>
    <w:rsid w:val="00545738"/>
    <w:rsid w:val="005B147A"/>
    <w:rsid w:val="00615C20"/>
    <w:rsid w:val="00630BE2"/>
    <w:rsid w:val="0065576A"/>
    <w:rsid w:val="006903E4"/>
    <w:rsid w:val="006A6327"/>
    <w:rsid w:val="006C189E"/>
    <w:rsid w:val="00714CD5"/>
    <w:rsid w:val="00737DDC"/>
    <w:rsid w:val="00774232"/>
    <w:rsid w:val="007F0DCF"/>
    <w:rsid w:val="007F1C62"/>
    <w:rsid w:val="0089344B"/>
    <w:rsid w:val="008C756F"/>
    <w:rsid w:val="008D046D"/>
    <w:rsid w:val="00920F15"/>
    <w:rsid w:val="009729F9"/>
    <w:rsid w:val="00973F7D"/>
    <w:rsid w:val="0098129A"/>
    <w:rsid w:val="00996B64"/>
    <w:rsid w:val="009976A2"/>
    <w:rsid w:val="009C76A9"/>
    <w:rsid w:val="00A272C4"/>
    <w:rsid w:val="00AB31EE"/>
    <w:rsid w:val="00AC193F"/>
    <w:rsid w:val="00B03761"/>
    <w:rsid w:val="00B479F0"/>
    <w:rsid w:val="00B506D3"/>
    <w:rsid w:val="00BC2BCA"/>
    <w:rsid w:val="00C162C4"/>
    <w:rsid w:val="00C5178D"/>
    <w:rsid w:val="00C660B0"/>
    <w:rsid w:val="00CE72A2"/>
    <w:rsid w:val="00D00B65"/>
    <w:rsid w:val="00D91F52"/>
    <w:rsid w:val="00DD4128"/>
    <w:rsid w:val="00E26DFC"/>
    <w:rsid w:val="00E70506"/>
    <w:rsid w:val="00E7773B"/>
    <w:rsid w:val="00E87CE7"/>
    <w:rsid w:val="00E924B2"/>
    <w:rsid w:val="00EB634D"/>
    <w:rsid w:val="00ED0389"/>
    <w:rsid w:val="00EE6AF1"/>
    <w:rsid w:val="00F13464"/>
    <w:rsid w:val="00F402A0"/>
    <w:rsid w:val="00F6225B"/>
    <w:rsid w:val="00F81517"/>
    <w:rsid w:val="00FA2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5D25A"/>
  <w15:chartTrackingRefBased/>
  <w15:docId w15:val="{825A38F4-779D-ED41-92A2-27D88B6BE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576A"/>
    <w:pPr>
      <w:widowControl w:val="0"/>
      <w:jc w:val="both"/>
    </w:pPr>
    <w:rPr>
      <w:kern w:val="2"/>
      <w:sz w:val="21"/>
    </w:rPr>
  </w:style>
  <w:style w:type="paragraph" w:styleId="1">
    <w:name w:val="heading 1"/>
    <w:basedOn w:val="a"/>
    <w:next w:val="a"/>
    <w:link w:val="10"/>
    <w:autoRedefine/>
    <w:uiPriority w:val="9"/>
    <w:qFormat/>
    <w:rsid w:val="0049728D"/>
    <w:pPr>
      <w:keepNext/>
      <w:keepLines/>
      <w:spacing w:before="240"/>
      <w:jc w:val="left"/>
      <w:outlineLvl w:val="0"/>
    </w:pPr>
    <w:rPr>
      <w:rFonts w:ascii="Arial" w:eastAsiaTheme="majorEastAsia" w:hAnsi="Arial" w:cstheme="majorBidi"/>
      <w:color w:val="000000" w:themeColor="text1"/>
      <w:sz w:val="32"/>
      <w:szCs w:val="32"/>
    </w:rPr>
  </w:style>
  <w:style w:type="paragraph" w:styleId="2">
    <w:name w:val="heading 2"/>
    <w:basedOn w:val="a"/>
    <w:next w:val="a"/>
    <w:link w:val="20"/>
    <w:uiPriority w:val="9"/>
    <w:unhideWhenUsed/>
    <w:qFormat/>
    <w:rsid w:val="007F0DCF"/>
    <w:pPr>
      <w:keepNext/>
      <w:keepLines/>
      <w:spacing w:before="40"/>
      <w:outlineLvl w:val="1"/>
    </w:pPr>
    <w:rPr>
      <w:rFonts w:eastAsiaTheme="majorEastAsia" w:cstheme="majorBidi"/>
      <w:b/>
      <w:color w:val="000000" w:themeColor="text1"/>
      <w:kern w:val="0"/>
      <w:sz w:val="26"/>
      <w:szCs w:val="26"/>
    </w:rPr>
  </w:style>
  <w:style w:type="paragraph" w:styleId="3">
    <w:name w:val="heading 3"/>
    <w:basedOn w:val="a"/>
    <w:next w:val="a"/>
    <w:link w:val="30"/>
    <w:uiPriority w:val="9"/>
    <w:unhideWhenUsed/>
    <w:qFormat/>
    <w:rsid w:val="007F0DCF"/>
    <w:pPr>
      <w:keepNext/>
      <w:keepLines/>
      <w:spacing w:before="40"/>
      <w:outlineLvl w:val="2"/>
    </w:pPr>
    <w:rPr>
      <w:rFonts w:eastAsiaTheme="majorEastAsia" w:cstheme="majorBidi"/>
      <w:b/>
      <w:color w:val="000000" w:themeColor="text1"/>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728D"/>
    <w:rPr>
      <w:rFonts w:ascii="Arial" w:eastAsiaTheme="majorEastAsia" w:hAnsi="Arial" w:cstheme="majorBidi"/>
      <w:color w:val="000000" w:themeColor="text1"/>
      <w:kern w:val="2"/>
      <w:sz w:val="32"/>
      <w:szCs w:val="32"/>
    </w:rPr>
  </w:style>
  <w:style w:type="character" w:customStyle="1" w:styleId="20">
    <w:name w:val="标题 2 字符"/>
    <w:basedOn w:val="a0"/>
    <w:link w:val="2"/>
    <w:uiPriority w:val="9"/>
    <w:rsid w:val="007F0DCF"/>
    <w:rPr>
      <w:rFonts w:ascii="Times New Roman" w:eastAsiaTheme="majorEastAsia" w:hAnsi="Times New Roman" w:cstheme="majorBidi"/>
      <w:b/>
      <w:color w:val="000000" w:themeColor="text1"/>
      <w:sz w:val="26"/>
      <w:szCs w:val="26"/>
    </w:rPr>
  </w:style>
  <w:style w:type="character" w:customStyle="1" w:styleId="30">
    <w:name w:val="标题 3 字符"/>
    <w:basedOn w:val="a0"/>
    <w:link w:val="3"/>
    <w:uiPriority w:val="9"/>
    <w:rsid w:val="007F0DCF"/>
    <w:rPr>
      <w:rFonts w:ascii="Times New Roman" w:eastAsiaTheme="majorEastAsia" w:hAnsi="Times New Roman" w:cstheme="majorBidi"/>
      <w:b/>
      <w:color w:val="000000" w:themeColor="text1"/>
    </w:rPr>
  </w:style>
  <w:style w:type="paragraph" w:styleId="a3">
    <w:name w:val="List Paragraph"/>
    <w:basedOn w:val="a"/>
    <w:uiPriority w:val="34"/>
    <w:qFormat/>
    <w:rsid w:val="0065576A"/>
    <w:pPr>
      <w:ind w:firstLineChars="200" w:firstLine="420"/>
    </w:pPr>
  </w:style>
  <w:style w:type="character" w:styleId="a4">
    <w:name w:val="Hyperlink"/>
    <w:basedOn w:val="a0"/>
    <w:uiPriority w:val="99"/>
    <w:unhideWhenUsed/>
    <w:rsid w:val="0065576A"/>
    <w:rPr>
      <w:color w:val="0563C1" w:themeColor="hyperlink"/>
      <w:u w:val="single"/>
    </w:rPr>
  </w:style>
  <w:style w:type="character" w:styleId="a5">
    <w:name w:val="Strong"/>
    <w:basedOn w:val="a0"/>
    <w:uiPriority w:val="22"/>
    <w:qFormat/>
    <w:rsid w:val="00BC2BCA"/>
    <w:rPr>
      <w:b/>
      <w:bCs/>
    </w:rPr>
  </w:style>
  <w:style w:type="paragraph" w:styleId="a6">
    <w:name w:val="Balloon Text"/>
    <w:basedOn w:val="a"/>
    <w:link w:val="a7"/>
    <w:uiPriority w:val="99"/>
    <w:semiHidden/>
    <w:unhideWhenUsed/>
    <w:rsid w:val="005B147A"/>
    <w:rPr>
      <w:rFonts w:ascii="Times New Roman" w:hAnsi="Times New Roman" w:cs="Times New Roman"/>
      <w:sz w:val="18"/>
      <w:szCs w:val="18"/>
    </w:rPr>
  </w:style>
  <w:style w:type="character" w:customStyle="1" w:styleId="a7">
    <w:name w:val="批注框文本 字符"/>
    <w:basedOn w:val="a0"/>
    <w:link w:val="a6"/>
    <w:uiPriority w:val="99"/>
    <w:semiHidden/>
    <w:rsid w:val="005B147A"/>
    <w:rPr>
      <w:rFonts w:ascii="Times New Roman" w:hAnsi="Times New Roman" w:cs="Times New Roman"/>
      <w:kern w:val="2"/>
      <w:sz w:val="18"/>
      <w:szCs w:val="18"/>
    </w:rPr>
  </w:style>
  <w:style w:type="paragraph" w:styleId="a8">
    <w:name w:val="header"/>
    <w:basedOn w:val="a"/>
    <w:link w:val="a9"/>
    <w:uiPriority w:val="99"/>
    <w:unhideWhenUsed/>
    <w:rsid w:val="00044FF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44FF6"/>
    <w:rPr>
      <w:kern w:val="2"/>
      <w:sz w:val="18"/>
      <w:szCs w:val="18"/>
    </w:rPr>
  </w:style>
  <w:style w:type="paragraph" w:styleId="aa">
    <w:name w:val="footer"/>
    <w:basedOn w:val="a"/>
    <w:link w:val="ab"/>
    <w:uiPriority w:val="99"/>
    <w:unhideWhenUsed/>
    <w:rsid w:val="00044FF6"/>
    <w:pPr>
      <w:tabs>
        <w:tab w:val="center" w:pos="4153"/>
        <w:tab w:val="right" w:pos="8306"/>
      </w:tabs>
      <w:snapToGrid w:val="0"/>
      <w:jc w:val="left"/>
    </w:pPr>
    <w:rPr>
      <w:sz w:val="18"/>
      <w:szCs w:val="18"/>
    </w:rPr>
  </w:style>
  <w:style w:type="character" w:customStyle="1" w:styleId="ab">
    <w:name w:val="页脚 字符"/>
    <w:basedOn w:val="a0"/>
    <w:link w:val="aa"/>
    <w:uiPriority w:val="99"/>
    <w:rsid w:val="00044FF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03092">
      <w:bodyDiv w:val="1"/>
      <w:marLeft w:val="0"/>
      <w:marRight w:val="0"/>
      <w:marTop w:val="0"/>
      <w:marBottom w:val="0"/>
      <w:divBdr>
        <w:top w:val="none" w:sz="0" w:space="0" w:color="auto"/>
        <w:left w:val="none" w:sz="0" w:space="0" w:color="auto"/>
        <w:bottom w:val="none" w:sz="0" w:space="0" w:color="auto"/>
        <w:right w:val="none" w:sz="0" w:space="0" w:color="auto"/>
      </w:divBdr>
    </w:div>
    <w:div w:id="1503159433">
      <w:bodyDiv w:val="1"/>
      <w:marLeft w:val="0"/>
      <w:marRight w:val="0"/>
      <w:marTop w:val="0"/>
      <w:marBottom w:val="0"/>
      <w:divBdr>
        <w:top w:val="none" w:sz="0" w:space="0" w:color="auto"/>
        <w:left w:val="none" w:sz="0" w:space="0" w:color="auto"/>
        <w:bottom w:val="none" w:sz="0" w:space="0" w:color="auto"/>
        <w:right w:val="none" w:sz="0" w:space="0" w:color="auto"/>
      </w:divBdr>
    </w:div>
    <w:div w:id="156482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XIAOXU</dc:creator>
  <cp:keywords/>
  <dc:description/>
  <cp:lastModifiedBy>Yong-Xin Liu</cp:lastModifiedBy>
  <cp:revision>2</cp:revision>
  <dcterms:created xsi:type="dcterms:W3CDTF">2020-06-04T07:18:00Z</dcterms:created>
  <dcterms:modified xsi:type="dcterms:W3CDTF">2020-06-04T07:18:00Z</dcterms:modified>
</cp:coreProperties>
</file>