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AB4913" w14:textId="22DE9D68" w:rsidR="004B6C06" w:rsidRPr="001132FC" w:rsidRDefault="00B0119F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宏基因组云讲堂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演讲人信息表</w:t>
      </w:r>
    </w:p>
    <w:p w14:paraId="241F4395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5E707156" w14:textId="5A91FACF" w:rsidR="004B6C06" w:rsidRPr="001132FC" w:rsidRDefault="003E5496">
      <w:pPr>
        <w:rPr>
          <w:rFonts w:ascii="Times New Roman" w:hAnsi="Times New Roman" w:cs="Times New Roman"/>
          <w:b/>
          <w:color w:val="9900FF"/>
          <w:highlight w:val="white"/>
        </w:rPr>
      </w:pPr>
      <w:r w:rsidRPr="001132FC">
        <w:rPr>
          <w:rFonts w:ascii="Times New Roman" w:hAnsi="Times New Roman" w:cs="Times New Roman"/>
          <w:b/>
          <w:color w:val="9900FF"/>
          <w:highlight w:val="white"/>
        </w:rPr>
        <w:t>请在演讲日期前一周返还此表！</w:t>
      </w:r>
      <w:r w:rsidR="00314506" w:rsidRPr="001132FC">
        <w:rPr>
          <w:rFonts w:ascii="Times New Roman" w:hAnsi="Times New Roman" w:cs="Times New Roman"/>
          <w:b/>
          <w:color w:val="9900FF"/>
          <w:highlight w:val="white"/>
        </w:rPr>
        <w:t>以下内容格式供参考，请替换为本人信息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D1A7" w14:textId="5EBBB1BA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A60E5D" w:rsidRPr="001132FC">
              <w:rPr>
                <w:rFonts w:ascii="Times New Roman" w:hAnsi="Times New Roman" w:cs="Times New Roman"/>
                <w:b/>
              </w:rPr>
              <w:t>刘永鑫</w:t>
            </w:r>
          </w:p>
        </w:tc>
      </w:tr>
      <w:tr w:rsidR="004B6C06" w:rsidRPr="001132FC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610" w14:textId="77777777" w:rsidR="003145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嘉宾简介：</w:t>
            </w:r>
          </w:p>
          <w:p w14:paraId="6E8F7F51" w14:textId="17E312BD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（目前所在单位，教育工作经历等</w:t>
            </w:r>
            <w:r w:rsidR="0031450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，可选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  <w:p w14:paraId="12143A7E" w14:textId="0F5A9BDF" w:rsidR="004B6C06" w:rsidRPr="001132FC" w:rsidRDefault="00CD6DC6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20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16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-2020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中国科学院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遗传与发育生物学研究所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工程师</w:t>
            </w:r>
            <w:r w:rsidR="003F0E35" w:rsidRPr="001132FC">
              <w:rPr>
                <w:rFonts w:ascii="Times New Roman" w:hAnsi="Times New Roman" w:cs="Times New Roman"/>
                <w:bCs/>
                <w:highlight w:val="white"/>
              </w:rPr>
              <w:t>，微生物组</w:t>
            </w:r>
          </w:p>
          <w:p w14:paraId="60EBB23A" w14:textId="30BEF3DA" w:rsidR="00A60E5D" w:rsidRPr="001132FC" w:rsidRDefault="00A60E5D" w:rsidP="00A60E5D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2014-2015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中国科学院，遗传与发育生物学研究所，博士后</w:t>
            </w:r>
            <w:r w:rsidR="003F0E35" w:rsidRPr="001132FC">
              <w:rPr>
                <w:rFonts w:ascii="Times New Roman" w:hAnsi="Times New Roman" w:cs="Times New Roman"/>
                <w:bCs/>
                <w:highlight w:val="white"/>
              </w:rPr>
              <w:t>，遗传学</w:t>
            </w:r>
          </w:p>
          <w:p w14:paraId="2D14B530" w14:textId="33DC55A5" w:rsidR="007B6DE5" w:rsidRPr="001132FC" w:rsidRDefault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2007-2011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中国科学院，遗传与发育生物学研究所，博士，生物信息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学</w:t>
            </w:r>
          </w:p>
          <w:p w14:paraId="6F17DBA6" w14:textId="09214863" w:rsidR="004B6C06" w:rsidRPr="001132FC" w:rsidRDefault="007B6DE5" w:rsidP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8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-20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11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东北农业大学，农学院，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硕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士，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作物遗传育种</w:t>
            </w:r>
          </w:p>
          <w:p w14:paraId="7401CE66" w14:textId="77777777" w:rsidR="00A60E5D" w:rsidRPr="001132FC" w:rsidRDefault="00A60E5D" w:rsidP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4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-200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8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东北农业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大学，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资源环境学院，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学士，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微生物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学</w:t>
            </w:r>
          </w:p>
          <w:p w14:paraId="446630B5" w14:textId="306F41D7" w:rsidR="000C40E4" w:rsidRPr="001132FC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548FCA08" w14:textId="4B3829F2" w:rsidR="00314506" w:rsidRPr="001132FC" w:rsidRDefault="00314506" w:rsidP="0031450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（个人简介和代表性成果总结，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150~350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字）</w:t>
            </w:r>
          </w:p>
          <w:p w14:paraId="373DAFD8" w14:textId="77777777" w:rsidR="00314506" w:rsidRPr="001132FC" w:rsidRDefault="00314506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5A793E5A" w14:textId="117B76BF" w:rsidR="000C40E4" w:rsidRPr="001132FC" w:rsidRDefault="00BF5E4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bCs/>
                <w:color w:val="24292E"/>
                <w:szCs w:val="21"/>
              </w:rPr>
              <w:t>刘永鑫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，</w:t>
            </w:r>
            <w:r w:rsidR="004D699C">
              <w:rPr>
                <w:rFonts w:ascii="Times New Roman" w:hAnsi="Times New Roman" w:cs="Times New Roman" w:hint="eastAsia"/>
                <w:color w:val="24292E"/>
                <w:szCs w:val="21"/>
              </w:rPr>
              <w:t>宏基因组公众号创始人</w:t>
            </w:r>
            <w:r w:rsidR="00247E5C" w:rsidRPr="001132FC">
              <w:rPr>
                <w:rFonts w:ascii="Times New Roman" w:hAnsi="Times New Roman" w:cs="Times New Roman"/>
                <w:color w:val="24292E"/>
                <w:szCs w:val="21"/>
              </w:rPr>
              <w:t>，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中科院青促会会员。目前</w:t>
            </w:r>
            <w:r w:rsidR="000224ED">
              <w:rPr>
                <w:rFonts w:ascii="Times New Roman" w:hAnsi="Times New Roman" w:cs="Times New Roman" w:hint="eastAsia"/>
                <w:color w:val="24292E"/>
                <w:szCs w:val="21"/>
              </w:rPr>
              <w:t>发表论文</w:t>
            </w:r>
            <w:r w:rsidR="000224ED">
              <w:rPr>
                <w:rFonts w:ascii="Times New Roman" w:hAnsi="Times New Roman" w:cs="Times New Roman" w:hint="eastAsia"/>
                <w:color w:val="24292E"/>
                <w:szCs w:val="21"/>
              </w:rPr>
              <w:t>30</w:t>
            </w:r>
            <w:r w:rsidR="000224ED">
              <w:rPr>
                <w:rFonts w:ascii="Times New Roman" w:hAnsi="Times New Roman" w:cs="Times New Roman" w:hint="eastAsia"/>
                <w:color w:val="24292E"/>
                <w:szCs w:val="21"/>
              </w:rPr>
              <w:t>余篇</w:t>
            </w:r>
            <w:r w:rsidR="00C23DB9" w:rsidRPr="001132FC">
              <w:rPr>
                <w:rFonts w:ascii="Times New Roman" w:hAnsi="Times New Roman" w:cs="Times New Roman"/>
                <w:color w:val="24292E"/>
                <w:szCs w:val="21"/>
              </w:rPr>
              <w:t>，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被引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20</w:t>
            </w:r>
            <w:r w:rsidR="00C23DB9" w:rsidRPr="001132FC">
              <w:rPr>
                <w:rFonts w:ascii="Times New Roman" w:hAnsi="Times New Roman" w:cs="Times New Roman"/>
                <w:color w:val="24292E"/>
                <w:szCs w:val="21"/>
              </w:rPr>
              <w:t>00</w:t>
            </w:r>
            <w:r w:rsidR="00C23DB9" w:rsidRPr="001132FC">
              <w:rPr>
                <w:rFonts w:ascii="Times New Roman" w:hAnsi="Times New Roman" w:cs="Times New Roman"/>
                <w:color w:val="24292E"/>
                <w:szCs w:val="21"/>
              </w:rPr>
              <w:t>余次</w:t>
            </w:r>
            <w:r w:rsidR="000224ED">
              <w:rPr>
                <w:rFonts w:ascii="Times New Roman" w:hAnsi="Times New Roman" w:cs="Times New Roman" w:hint="eastAsia"/>
                <w:color w:val="24292E"/>
                <w:szCs w:val="21"/>
              </w:rPr>
              <w:t>，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主持国自然和中</w:t>
            </w:r>
            <w:r w:rsidR="002D4FEF">
              <w:rPr>
                <w:rFonts w:ascii="Times New Roman" w:hAnsi="Times New Roman" w:cs="Times New Roman" w:hint="eastAsia"/>
                <w:color w:val="24292E"/>
                <w:szCs w:val="21"/>
              </w:rPr>
              <w:t>科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院项目</w:t>
            </w:r>
            <w:r w:rsidR="000224ED">
              <w:rPr>
                <w:rFonts w:ascii="Times New Roman" w:hAnsi="Times New Roman" w:cs="Times New Roman" w:hint="eastAsia"/>
                <w:color w:val="24292E"/>
                <w:szCs w:val="21"/>
              </w:rPr>
              <w:t>，在编专著《</w:t>
            </w:r>
            <w:hyperlink r:id="rId7" w:history="1">
              <w:r w:rsidR="000224ED">
                <w:rPr>
                  <w:rStyle w:val="aa"/>
                  <w:rFonts w:ascii="Times New Roman" w:hAnsi="Times New Roman" w:cs="Times New Roman" w:hint="eastAsia"/>
                  <w:szCs w:val="21"/>
                </w:rPr>
                <w:t>微生物</w:t>
              </w:r>
              <w:r w:rsidR="00814E4E" w:rsidRPr="001132FC">
                <w:rPr>
                  <w:rStyle w:val="aa"/>
                  <w:rFonts w:ascii="Times New Roman" w:hAnsi="Times New Roman" w:cs="Times New Roman"/>
                  <w:szCs w:val="21"/>
                </w:rPr>
                <w:t>组</w:t>
              </w:r>
              <w:r w:rsidR="000224ED">
                <w:rPr>
                  <w:rStyle w:val="aa"/>
                  <w:rFonts w:ascii="Times New Roman" w:hAnsi="Times New Roman" w:cs="Times New Roman" w:hint="eastAsia"/>
                  <w:szCs w:val="21"/>
                </w:rPr>
                <w:t>数据分析》</w:t>
              </w:r>
            </w:hyperlink>
            <w:r w:rsidR="000224ED">
              <w:rPr>
                <w:rStyle w:val="aa"/>
                <w:rFonts w:ascii="Times New Roman" w:hAnsi="Times New Roman" w:cs="Times New Roman" w:hint="eastAsia"/>
                <w:szCs w:val="21"/>
              </w:rPr>
              <w:t>、《微生物组实验手册》两部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，申请专利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项，获得软件著</w:t>
            </w:r>
            <w:r w:rsidR="0088615D">
              <w:rPr>
                <w:rFonts w:ascii="Times New Roman" w:hAnsi="Times New Roman" w:cs="Times New Roman" w:hint="eastAsia"/>
                <w:color w:val="24292E"/>
                <w:szCs w:val="21"/>
              </w:rPr>
              <w:t>作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权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1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项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。东北农业大学微生物学</w:t>
            </w:r>
            <w:r w:rsidR="00803617">
              <w:rPr>
                <w:rFonts w:ascii="Times New Roman" w:hAnsi="Times New Roman" w:cs="Times New Roman" w:hint="eastAsia"/>
                <w:color w:val="24292E"/>
                <w:szCs w:val="21"/>
              </w:rPr>
              <w:t>学士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，</w:t>
            </w:r>
            <w:r w:rsidR="00803617">
              <w:rPr>
                <w:rFonts w:ascii="Times New Roman" w:hAnsi="Times New Roman" w:cs="Times New Roman" w:hint="eastAsia"/>
                <w:color w:val="24292E"/>
                <w:szCs w:val="21"/>
              </w:rPr>
              <w:t>中国科学院大学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生物信息学博士</w:t>
            </w:r>
            <w:r w:rsidR="001A671B">
              <w:rPr>
                <w:rFonts w:ascii="Times New Roman" w:hAnsi="Times New Roman" w:cs="Times New Roman" w:hint="eastAsia"/>
                <w:color w:val="24292E"/>
                <w:szCs w:val="21"/>
              </w:rPr>
              <w:t>，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研究方向</w:t>
            </w:r>
            <w:r w:rsidR="001A671B">
              <w:rPr>
                <w:rFonts w:ascii="Times New Roman" w:hAnsi="Times New Roman" w:cs="Times New Roman" w:hint="eastAsia"/>
                <w:color w:val="24292E"/>
                <w:szCs w:val="21"/>
              </w:rPr>
              <w:t>为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微生物组数据挖掘、分析方法开发和科学传播。</w:t>
            </w:r>
            <w:r w:rsidR="001A671B">
              <w:rPr>
                <w:rFonts w:ascii="Times New Roman" w:hAnsi="Times New Roman" w:cs="Times New Roman" w:hint="eastAsia"/>
                <w:color w:val="24292E"/>
                <w:szCs w:val="21"/>
              </w:rPr>
              <w:t>负责的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微生物组数据分析</w:t>
            </w:r>
            <w:r w:rsidR="001A671B">
              <w:rPr>
                <w:rFonts w:ascii="Times New Roman" w:hAnsi="Times New Roman" w:cs="Times New Roman" w:hint="eastAsia"/>
                <w:color w:val="24292E"/>
                <w:szCs w:val="21"/>
              </w:rPr>
              <w:t>项目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在</w:t>
            </w:r>
            <w:hyperlink r:id="rId8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Science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r w:rsidR="00D63325">
              <w:fldChar w:fldCharType="begin"/>
            </w:r>
            <w:r w:rsidR="00D63325">
              <w:instrText xml:space="preserve"> HYPERLINK "https://mp.weixin.qq.com/s/s7Q1_MeodqJ0hjwDumeiXQ" \t "_blank" </w:instrText>
            </w:r>
            <w:r w:rsidR="00D63325">
              <w:fldChar w:fldCharType="separate"/>
            </w:r>
            <w:r w:rsidRPr="001132FC">
              <w:rPr>
                <w:rFonts w:ascii="Times New Roman" w:hAnsi="Times New Roman" w:cs="Times New Roman"/>
                <w:b/>
                <w:bCs/>
                <w:i/>
                <w:iCs/>
                <w:color w:val="0366D6"/>
                <w:szCs w:val="21"/>
              </w:rPr>
              <w:t>Nature Biotechnology</w:t>
            </w:r>
            <w:r w:rsidR="00D63325">
              <w:rPr>
                <w:rFonts w:ascii="Times New Roman" w:hAnsi="Times New Roman" w:cs="Times New Roman"/>
                <w:b/>
                <w:bCs/>
                <w:i/>
                <w:iCs/>
                <w:color w:val="0366D6"/>
                <w:szCs w:val="21"/>
              </w:rPr>
              <w:fldChar w:fldCharType="end"/>
            </w:r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r w:rsidR="00D63325">
              <w:fldChar w:fldCharType="begin"/>
            </w:r>
            <w:r w:rsidR="00D63325">
              <w:instrText xml:space="preserve"> HYPERLINK "https://mp.weixin.qq.com/s/DgVe1VAZVqOMqCMuU3kEeQ" \t "_blank" </w:instrText>
            </w:r>
            <w:r w:rsidR="00D63325">
              <w:fldChar w:fldCharType="separate"/>
            </w:r>
            <w:r w:rsidRPr="001132FC">
              <w:rPr>
                <w:rFonts w:ascii="Times New Roman" w:hAnsi="Times New Roman" w:cs="Times New Roman"/>
                <w:b/>
                <w:bCs/>
                <w:i/>
                <w:iCs/>
                <w:color w:val="0366D6"/>
                <w:szCs w:val="21"/>
              </w:rPr>
              <w:t>Cell Host &amp; Microbe</w:t>
            </w:r>
            <w:r w:rsidR="00D63325">
              <w:rPr>
                <w:rFonts w:ascii="Times New Roman" w:hAnsi="Times New Roman" w:cs="Times New Roman"/>
                <w:b/>
                <w:bCs/>
                <w:i/>
                <w:iCs/>
                <w:color w:val="0366D6"/>
                <w:szCs w:val="21"/>
              </w:rPr>
              <w:fldChar w:fldCharType="end"/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 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等杂志发表论文</w:t>
            </w:r>
            <w:r w:rsidR="00803617">
              <w:rPr>
                <w:rFonts w:ascii="Times New Roman" w:hAnsi="Times New Roman" w:cs="Times New Roman" w:hint="eastAsia"/>
                <w:color w:val="24292E"/>
                <w:szCs w:val="21"/>
              </w:rPr>
              <w:t>3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余篇。参与</w:t>
            </w:r>
            <w:hyperlink r:id="rId9" w:tgtFrame="_blank" w:history="1">
              <w:r w:rsidRPr="001132FC">
                <w:rPr>
                  <w:rFonts w:ascii="Times New Roman" w:hAnsi="Times New Roman" w:cs="Times New Roman"/>
                  <w:color w:val="0366D6"/>
                  <w:szCs w:val="21"/>
                  <w:u w:val="single"/>
                </w:rPr>
                <w:t>微生物组分析平台</w:t>
              </w:r>
              <w:r w:rsidRPr="001132FC">
                <w:rPr>
                  <w:rFonts w:ascii="Times New Roman" w:hAnsi="Times New Roman" w:cs="Times New Roman"/>
                  <w:b/>
                  <w:bCs/>
                  <w:color w:val="0366D6"/>
                  <w:szCs w:val="21"/>
                </w:rPr>
                <w:t>QIIME 2</w:t>
              </w:r>
              <w:r w:rsidRPr="001132FC">
                <w:rPr>
                  <w:rFonts w:ascii="Times New Roman" w:hAnsi="Times New Roman" w:cs="Times New Roman"/>
                  <w:color w:val="0366D6"/>
                  <w:szCs w:val="21"/>
                  <w:u w:val="single"/>
                </w:rPr>
                <w:t>开发</w:t>
              </w:r>
            </w:hyperlink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。受邀以第一作者和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/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或通讯作者在</w:t>
            </w:r>
            <w:hyperlink r:id="rId10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Protein &amp; Cell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r w:rsidR="00D63325">
              <w:fldChar w:fldCharType="begin"/>
            </w:r>
            <w:r w:rsidR="00D63325">
              <w:instrText xml:space="preserve"> HYPERLINK "https://mp.weixin.qq.com/s/-gXoRIy6ZuEmHH6txH8txA" \t "_blank" </w:instrText>
            </w:r>
            <w:r w:rsidR="00D63325">
              <w:fldChar w:fldCharType="separate"/>
            </w:r>
            <w:r w:rsidRPr="001132FC">
              <w:rPr>
                <w:rFonts w:ascii="Times New Roman" w:hAnsi="Times New Roman" w:cs="Times New Roman"/>
                <w:b/>
                <w:bCs/>
                <w:i/>
                <w:iCs/>
                <w:color w:val="0366D6"/>
                <w:szCs w:val="21"/>
              </w:rPr>
              <w:t>Current Opinion in Microbiology</w:t>
            </w:r>
            <w:r w:rsidR="00D63325">
              <w:rPr>
                <w:rFonts w:ascii="Times New Roman" w:hAnsi="Times New Roman" w:cs="Times New Roman"/>
                <w:b/>
                <w:bCs/>
                <w:i/>
                <w:iCs/>
                <w:color w:val="0366D6"/>
                <w:szCs w:val="21"/>
              </w:rPr>
              <w:fldChar w:fldCharType="end"/>
            </w:r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r w:rsidR="00D63325">
              <w:fldChar w:fldCharType="begin"/>
            </w:r>
            <w:r w:rsidR="00D63325">
              <w:instrText xml:space="preserve"> HYPERLINK "https://mp.weixin.qq.com/s/3XFmRe4l2uZrHZexx0Ou-g" \t "_blank" </w:instrText>
            </w:r>
            <w:r w:rsidR="00D63325">
              <w:fldChar w:fldCharType="separate"/>
            </w:r>
            <w:r w:rsidRPr="001132FC">
              <w:rPr>
                <w:rFonts w:ascii="Times New Roman" w:hAnsi="Times New Roman" w:cs="Times New Roman"/>
                <w:b/>
                <w:bCs/>
                <w:i/>
                <w:iCs/>
                <w:color w:val="0366D6"/>
                <w:szCs w:val="21"/>
              </w:rPr>
              <w:t>遗传</w:t>
            </w:r>
            <w:r w:rsidR="00D63325">
              <w:rPr>
                <w:rFonts w:ascii="Times New Roman" w:hAnsi="Times New Roman" w:cs="Times New Roman"/>
                <w:b/>
                <w:bCs/>
                <w:i/>
                <w:iCs/>
                <w:color w:val="0366D6"/>
                <w:szCs w:val="21"/>
              </w:rPr>
              <w:fldChar w:fldCharType="end"/>
            </w:r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 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等杂志发表微生物组研究方法综述。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兼职为</w:t>
            </w:r>
            <w:r w:rsidR="00C23DB9" w:rsidRPr="0088615D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J</w:t>
            </w:r>
            <w:r w:rsidR="00C23DB9" w:rsidRPr="0088615D">
              <w:rPr>
                <w:rFonts w:ascii="Times New Roman" w:hAnsi="Times New Roman" w:cs="Times New Roman"/>
                <w:b/>
                <w:bCs/>
                <w:i/>
                <w:iCs/>
                <w:color w:val="24292E"/>
                <w:szCs w:val="21"/>
              </w:rPr>
              <w:t>ournal of Genetics and Genomics</w:t>
            </w:r>
            <w:r w:rsidR="00C23DB9" w:rsidRPr="0088615D">
              <w:rPr>
                <w:rFonts w:ascii="Times New Roman" w:hAnsi="Times New Roman" w:cs="Times New Roman" w:hint="eastAsia"/>
                <w:b/>
                <w:bCs/>
                <w:i/>
                <w:iCs/>
                <w:color w:val="24292E"/>
                <w:szCs w:val="21"/>
              </w:rPr>
              <w:t>、</w:t>
            </w:r>
            <w:r w:rsidR="00C23DB9" w:rsidRPr="0088615D">
              <w:rPr>
                <w:rFonts w:ascii="Times New Roman" w:hAnsi="Times New Roman" w:cs="Times New Roman" w:hint="eastAsia"/>
                <w:b/>
                <w:bCs/>
                <w:i/>
                <w:iCs/>
                <w:color w:val="24292E"/>
                <w:szCs w:val="21"/>
              </w:rPr>
              <w:t>B</w:t>
            </w:r>
            <w:r w:rsidR="00C23DB9" w:rsidRPr="0088615D">
              <w:rPr>
                <w:rFonts w:ascii="Times New Roman" w:hAnsi="Times New Roman" w:cs="Times New Roman"/>
                <w:b/>
                <w:bCs/>
                <w:i/>
                <w:iCs/>
                <w:color w:val="24292E"/>
                <w:szCs w:val="21"/>
              </w:rPr>
              <w:t>ioinformatics</w:t>
            </w:r>
            <w:r w:rsidR="00C23DB9" w:rsidRPr="0088615D">
              <w:rPr>
                <w:rFonts w:ascii="Times New Roman" w:hAnsi="Times New Roman" w:cs="Times New Roman" w:hint="eastAsia"/>
                <w:b/>
                <w:bCs/>
                <w:i/>
                <w:iCs/>
                <w:color w:val="24292E"/>
                <w:szCs w:val="21"/>
              </w:rPr>
              <w:t>、</w:t>
            </w:r>
            <w:r w:rsidR="00C23DB9" w:rsidRPr="0088615D">
              <w:rPr>
                <w:rFonts w:ascii="Times New Roman" w:hAnsi="Times New Roman" w:cs="Times New Roman" w:hint="eastAsia"/>
                <w:b/>
                <w:bCs/>
                <w:i/>
                <w:iCs/>
                <w:color w:val="24292E"/>
                <w:szCs w:val="21"/>
              </w:rPr>
              <w:t>BMC</w:t>
            </w:r>
            <w:r w:rsidR="00C23DB9" w:rsidRPr="0088615D">
              <w:rPr>
                <w:rFonts w:ascii="Times New Roman" w:hAnsi="Times New Roman" w:cs="Times New Roman"/>
                <w:b/>
                <w:bCs/>
                <w:i/>
                <w:iCs/>
                <w:color w:val="24292E"/>
                <w:szCs w:val="21"/>
              </w:rPr>
              <w:t xml:space="preserve"> </w:t>
            </w:r>
            <w:r w:rsidR="00C23DB9" w:rsidRPr="0088615D">
              <w:rPr>
                <w:rFonts w:ascii="Times New Roman" w:hAnsi="Times New Roman" w:cs="Times New Roman" w:hint="eastAsia"/>
                <w:b/>
                <w:bCs/>
                <w:i/>
                <w:iCs/>
                <w:color w:val="24292E"/>
                <w:szCs w:val="21"/>
              </w:rPr>
              <w:t>Ge</w:t>
            </w:r>
            <w:r w:rsidR="00C23DB9" w:rsidRPr="0088615D">
              <w:rPr>
                <w:rFonts w:ascii="Times New Roman" w:hAnsi="Times New Roman" w:cs="Times New Roman"/>
                <w:b/>
                <w:bCs/>
                <w:i/>
                <w:iCs/>
                <w:color w:val="24292E"/>
                <w:szCs w:val="21"/>
              </w:rPr>
              <w:t>nomics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等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10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余个杂志审稿人。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2017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年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7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月创办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“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宏基因组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”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公众号，目前分享本领域相关原创文章</w:t>
            </w:r>
            <w:r w:rsidR="00814E4E">
              <w:rPr>
                <w:rFonts w:ascii="Times New Roman" w:hAnsi="Times New Roman" w:cs="Times New Roman" w:hint="eastAsia"/>
                <w:color w:val="24292E"/>
                <w:szCs w:val="21"/>
              </w:rPr>
              <w:t>22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00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余篇，关注人数</w:t>
            </w:r>
            <w:r w:rsidR="00814E4E">
              <w:rPr>
                <w:rFonts w:ascii="Times New Roman" w:hAnsi="Times New Roman" w:cs="Times New Roman" w:hint="eastAsia"/>
                <w:color w:val="24292E"/>
                <w:szCs w:val="21"/>
              </w:rPr>
              <w:t>10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万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+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，累计阅读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1</w:t>
            </w:r>
            <w:r w:rsidR="00814E4E">
              <w:rPr>
                <w:rFonts w:ascii="Times New Roman" w:hAnsi="Times New Roman" w:cs="Times New Roman" w:hint="eastAsia"/>
                <w:color w:val="24292E"/>
                <w:szCs w:val="21"/>
              </w:rPr>
              <w:t>7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00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万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+</w:t>
            </w:r>
            <w:r w:rsidR="00CD4485" w:rsidRPr="001132FC">
              <w:rPr>
                <w:rFonts w:ascii="Times New Roman" w:hAnsi="Times New Roman" w:cs="Times New Roman"/>
                <w:color w:val="24292E"/>
                <w:szCs w:val="21"/>
              </w:rPr>
              <w:t>，欢迎广大同行</w:t>
            </w:r>
            <w:r w:rsidR="001E122E">
              <w:rPr>
                <w:rFonts w:ascii="Times New Roman" w:hAnsi="Times New Roman" w:cs="Times New Roman" w:hint="eastAsia"/>
                <w:color w:val="24292E"/>
                <w:szCs w:val="21"/>
              </w:rPr>
              <w:t>投稿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。</w:t>
            </w:r>
          </w:p>
          <w:p w14:paraId="0E77BBDF" w14:textId="1F6756CA" w:rsidR="000C40E4" w:rsidRPr="001132FC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Pr="001132FC" w:rsidRDefault="004B6C06">
            <w:pPr>
              <w:spacing w:line="240" w:lineRule="auto"/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55A2495A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67DA" w14:textId="77777777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照片：</w:t>
            </w:r>
          </w:p>
          <w:p w14:paraId="2C0EFA3A" w14:textId="412603F5" w:rsidR="004B6C06" w:rsidRPr="001132FC" w:rsidRDefault="00A60E5D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noProof/>
                <w:color w:val="24292E"/>
                <w:szCs w:val="21"/>
              </w:rPr>
              <w:lastRenderedPageBreak/>
              <w:drawing>
                <wp:inline distT="0" distB="0" distL="0" distR="0" wp14:anchorId="6A729E1A" wp14:editId="5A6DBAB7">
                  <wp:extent cx="3329354" cy="3916982"/>
                  <wp:effectExtent l="0" t="0" r="4445" b="7620"/>
                  <wp:docPr id="2" name="图片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39" cy="394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C06" w:rsidRPr="001132FC" w14:paraId="61F48F5A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A12" w14:textId="2FE6A97D" w:rsidR="004B6C06" w:rsidRPr="001132FC" w:rsidRDefault="003E5496" w:rsidP="007B6DE5">
            <w:pPr>
              <w:rPr>
                <w:rFonts w:ascii="Times New Roman" w:hAnsi="Times New Roman" w:cs="Times New Roman"/>
                <w:b/>
                <w:iCs/>
                <w:color w:val="999999"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>演讲题目：</w:t>
            </w:r>
            <w:r w:rsidR="001A671B">
              <w:rPr>
                <w:rFonts w:ascii="Times New Roman" w:hAnsi="Times New Roman" w:cs="Times New Roman" w:hint="eastAsia"/>
                <w:b/>
                <w:iCs/>
                <w:highlight w:val="white"/>
              </w:rPr>
              <w:t>宏基因</w:t>
            </w:r>
            <w:r w:rsidR="003F0E35" w:rsidRPr="001132FC">
              <w:rPr>
                <w:rFonts w:ascii="Times New Roman" w:hAnsi="Times New Roman" w:cs="Times New Roman"/>
                <w:b/>
                <w:iCs/>
                <w:highlight w:val="white"/>
              </w:rPr>
              <w:t>组数据分析</w:t>
            </w:r>
            <w:r w:rsidR="00C23DB9">
              <w:rPr>
                <w:rFonts w:ascii="Times New Roman" w:hAnsi="Times New Roman" w:cs="Times New Roman" w:hint="eastAsia"/>
                <w:b/>
                <w:iCs/>
                <w:highlight w:val="white"/>
              </w:rPr>
              <w:t>的</w:t>
            </w:r>
            <w:r w:rsidR="00066119">
              <w:rPr>
                <w:rFonts w:ascii="Times New Roman" w:hAnsi="Times New Roman" w:cs="Times New Roman" w:hint="eastAsia"/>
                <w:b/>
                <w:iCs/>
                <w:highlight w:val="white"/>
              </w:rPr>
              <w:t>机遇与挑战</w:t>
            </w:r>
          </w:p>
        </w:tc>
      </w:tr>
      <w:tr w:rsidR="004B6C06" w:rsidRPr="001132FC" w14:paraId="04E8549E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4F3A" w14:textId="6D3ACEB0" w:rsidR="004B6C06" w:rsidRPr="001132FC" w:rsidRDefault="003E5496" w:rsidP="007B6DE5">
            <w:pPr>
              <w:rPr>
                <w:rFonts w:ascii="Times New Roman" w:hAnsi="Times New Roman" w:cs="Times New Roman"/>
                <w:b/>
                <w:color w:val="999999"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关键词：</w:t>
            </w:r>
            <w:r w:rsidR="003F0E35" w:rsidRPr="001132FC">
              <w:rPr>
                <w:rFonts w:ascii="Times New Roman" w:hAnsi="Times New Roman" w:cs="Times New Roman"/>
                <w:b/>
                <w:highlight w:val="white"/>
              </w:rPr>
              <w:t>扩增子</w:t>
            </w:r>
            <w:r w:rsidR="007B6DE5" w:rsidRPr="001132FC">
              <w:rPr>
                <w:rFonts w:ascii="Times New Roman" w:hAnsi="Times New Roman" w:cs="Times New Roman"/>
                <w:b/>
                <w:highlight w:val="white"/>
              </w:rPr>
              <w:t>，</w:t>
            </w:r>
            <w:r w:rsidR="003F0E35" w:rsidRPr="001132FC">
              <w:rPr>
                <w:rFonts w:ascii="Times New Roman" w:hAnsi="Times New Roman" w:cs="Times New Roman"/>
                <w:b/>
                <w:highlight w:val="white"/>
              </w:rPr>
              <w:t>宏基因组</w:t>
            </w:r>
            <w:r w:rsidR="007B6DE5" w:rsidRPr="001132FC">
              <w:rPr>
                <w:rFonts w:ascii="Times New Roman" w:hAnsi="Times New Roman" w:cs="Times New Roman"/>
                <w:b/>
                <w:highlight w:val="white"/>
              </w:rPr>
              <w:t>，</w:t>
            </w:r>
            <w:r w:rsidR="00066119">
              <w:rPr>
                <w:rFonts w:ascii="Times New Roman" w:hAnsi="Times New Roman" w:cs="Times New Roman" w:hint="eastAsia"/>
                <w:b/>
                <w:highlight w:val="white"/>
              </w:rPr>
              <w:t>高通量测序，</w:t>
            </w:r>
            <w:r w:rsidR="003F0E35" w:rsidRPr="001132FC">
              <w:rPr>
                <w:rFonts w:ascii="Times New Roman" w:hAnsi="Times New Roman" w:cs="Times New Roman"/>
                <w:b/>
                <w:highlight w:val="white"/>
              </w:rPr>
              <w:t>分析流程</w:t>
            </w:r>
            <w:r w:rsidR="007B6DE5" w:rsidRPr="001132FC">
              <w:rPr>
                <w:rFonts w:ascii="Times New Roman" w:hAnsi="Times New Roman" w:cs="Times New Roman"/>
                <w:b/>
                <w:highlight w:val="white"/>
              </w:rPr>
              <w:t>，</w:t>
            </w:r>
            <w:r w:rsidR="003F0E35" w:rsidRPr="001132FC">
              <w:rPr>
                <w:rFonts w:ascii="Times New Roman" w:hAnsi="Times New Roman" w:cs="Times New Roman"/>
                <w:b/>
                <w:highlight w:val="white"/>
              </w:rPr>
              <w:t>统计分析与可视化</w:t>
            </w:r>
            <w:r w:rsidR="00066119">
              <w:rPr>
                <w:rFonts w:ascii="Times New Roman" w:hAnsi="Times New Roman" w:cs="Times New Roman" w:hint="eastAsia"/>
                <w:b/>
                <w:highlight w:val="white"/>
              </w:rPr>
              <w:t>，三代测序</w:t>
            </w:r>
          </w:p>
        </w:tc>
      </w:tr>
      <w:tr w:rsidR="004B6C06" w:rsidRPr="001132FC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6916426D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中文摘要</w:t>
            </w:r>
          </w:p>
          <w:p w14:paraId="717D4119" w14:textId="7D732303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（尽量浅显易懂，字数不限</w:t>
            </w:r>
            <w:r w:rsidR="00D35599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，推荐配图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7992" w14:textId="1B605B5F" w:rsidR="00BF5E44" w:rsidRPr="001132FC" w:rsidRDefault="00BF5E44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 xml:space="preserve">       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近年来高通量测序技术的发展，开发一系列适合微生物组研究的技术，快速推动了微生物组领域的发展并积累了海量数据。而微生物组数据分析过程复杂、</w:t>
            </w:r>
            <w:r w:rsidR="00264339" w:rsidRPr="001132FC">
              <w:rPr>
                <w:rFonts w:ascii="Times New Roman" w:hAnsi="Times New Roman" w:cs="Times New Roman"/>
                <w:color w:val="000000"/>
                <w:szCs w:val="21"/>
              </w:rPr>
              <w:t>软件和方法的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种类多样</w:t>
            </w:r>
            <w:r w:rsidR="00264339" w:rsidRPr="001132FC">
              <w:rPr>
                <w:rFonts w:ascii="Times New Roman" w:hAnsi="Times New Roman" w:cs="Times New Roman"/>
                <w:color w:val="000000"/>
                <w:szCs w:val="21"/>
              </w:rPr>
              <w:t>让初涉本领域的同行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非常茫然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。本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次演讲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系统概述了微生物组常用宏基因组</w:t>
            </w:r>
            <w:r w:rsidR="001E122E" w:rsidRPr="001132FC">
              <w:rPr>
                <w:rFonts w:ascii="Times New Roman" w:hAnsi="Times New Roman" w:cs="Times New Roman"/>
                <w:color w:val="000000"/>
                <w:szCs w:val="21"/>
              </w:rPr>
              <w:t>测序技术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方法的优缺点，方便同行根据科学问题快速选择合适的研究手段。同时在众种的分析软件中，挑选主流软件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整合的分析流程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推荐给同行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，方便快速实现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较优的宏基因组分析流程，并</w:t>
            </w:r>
            <w:r w:rsidR="001E122E" w:rsidRPr="001132FC">
              <w:rPr>
                <w:rFonts w:ascii="Times New Roman" w:hAnsi="Times New Roman" w:cs="Times New Roman"/>
                <w:color w:val="000000"/>
                <w:szCs w:val="21"/>
              </w:rPr>
              <w:t>对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常用软件和数据库进入介绍，方便同行选择和优化</w:t>
            </w:r>
            <w:r w:rsidR="001E122E">
              <w:rPr>
                <w:rFonts w:ascii="Times New Roman" w:hAnsi="Times New Roman" w:cs="Times New Roman" w:hint="eastAsia"/>
                <w:color w:val="000000"/>
                <w:szCs w:val="21"/>
              </w:rPr>
              <w:t>结果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。</w:t>
            </w:r>
            <w:r w:rsidR="00C23DB9">
              <w:rPr>
                <w:rFonts w:ascii="Times New Roman" w:hAnsi="Times New Roman" w:cs="Times New Roman" w:hint="eastAsia"/>
                <w:color w:val="000000"/>
                <w:szCs w:val="21"/>
              </w:rPr>
              <w:t>同时对近几年宏基因组分析方法的最新进展进行总结，帮助大家掌握最前沿的方法，同时把握好未来的发展趋势，在宏基因组的黄金时代贡献自己的一份力量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。本</w:t>
            </w:r>
            <w:r w:rsidR="001E122E">
              <w:rPr>
                <w:rFonts w:ascii="Times New Roman" w:hAnsi="Times New Roman" w:cs="Times New Roman" w:hint="eastAsia"/>
                <w:color w:val="000000"/>
                <w:szCs w:val="21"/>
              </w:rPr>
              <w:t>次报告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通过对当前</w:t>
            </w:r>
            <w:r w:rsidR="00C23DB9">
              <w:rPr>
                <w:rFonts w:ascii="Times New Roman" w:hAnsi="Times New Roman" w:cs="Times New Roman" w:hint="eastAsia"/>
                <w:color w:val="000000"/>
                <w:szCs w:val="21"/>
              </w:rPr>
              <w:t>宏基因组数据分析的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主流方法</w:t>
            </w:r>
            <w:r w:rsidR="001E122E">
              <w:rPr>
                <w:rFonts w:ascii="Times New Roman" w:hAnsi="Times New Roman" w:cs="Times New Roman" w:hint="eastAsia"/>
                <w:color w:val="000000"/>
                <w:szCs w:val="21"/>
              </w:rPr>
              <w:t>进行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整理和总结，为同领域研究者更方便、灵活的开展数据分析，快速选择研究分析工具，高效挖掘数据背后的生物学意义提供参考，进一步推动微生物组研究</w:t>
            </w:r>
            <w:r w:rsidR="001E122E">
              <w:rPr>
                <w:rFonts w:ascii="Times New Roman" w:hAnsi="Times New Roman" w:cs="Times New Roman" w:hint="eastAsia"/>
                <w:color w:val="000000"/>
                <w:szCs w:val="21"/>
              </w:rPr>
              <w:t>领域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的发展。</w:t>
            </w:r>
          </w:p>
          <w:p w14:paraId="6D3758AF" w14:textId="1A62A4C2" w:rsidR="004B6C06" w:rsidRPr="001132FC" w:rsidRDefault="004B6C06" w:rsidP="00353AC3">
            <w:pPr>
              <w:spacing w:line="360" w:lineRule="auto"/>
              <w:ind w:firstLineChars="200" w:firstLine="440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4B6C06" w:rsidRPr="001132FC" w14:paraId="49B53D8C" w14:textId="77777777" w:rsidTr="00862D4C">
        <w:trPr>
          <w:trHeight w:val="118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EC63" w14:textId="772F9F31" w:rsidR="004B6C06" w:rsidRPr="001132FC" w:rsidRDefault="00B0119F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>作者代表性论著或参考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文献</w:t>
            </w:r>
            <w:r w:rsidR="003E549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建议填写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5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篇</w:t>
            </w:r>
            <w:r w:rsidR="0073069F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，作者和杂志全名且加粗</w:t>
            </w:r>
            <w:r w:rsidR="003E549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E79F" w14:textId="77777777" w:rsidR="0073069F" w:rsidRPr="001132FC" w:rsidRDefault="0073069F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Yong-Xin Liu#*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, Yuan Qin#, Tong Chen#,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Meiping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Lu,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Xubo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Qian,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Xiaoxuan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Guo &amp; Yang Bai*. (2020). A practical guide to amplicon and metagenomic analysis of microbiome data.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Protein &amp; Cell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 11,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doi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: </w:t>
            </w:r>
            <w:hyperlink r:id="rId12" w:history="1">
              <w:r w:rsidRPr="001132F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https://doi.org/10.1007/s13238-020-00724-8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IF = 10.164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3D3670AA" w14:textId="77777777" w:rsidR="0073069F" w:rsidRPr="001132FC" w:rsidRDefault="0073069F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Wei Wang#, Jing Yang#, Jian Zhang,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Yong-Xin Liu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Caiping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Tian,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Baoyuan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Qu,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Chulei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Gao,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Peiyong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Xin,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Shujing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Cheng, Wenjing Zhang, Pei Miao, Lei Li,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Xiaojuan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Zhang,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Jinfang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Chu,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Jianru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Zuo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Jiayang Li, Yang Bai, Xiaoguang Lei* &amp; Jian-Min Zhou*. (2020). An Arabidopsis secondary metabolite directly targets expression of the bacterial type III secretion system to inhibit bacterial virulence.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Cell Host &amp; Microbe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27, 601-613.e607, doi: </w:t>
            </w:r>
            <w:hyperlink r:id="rId13" w:history="1">
              <w:r w:rsidRPr="001132F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https://doi.org/https://doi.org/10.1016/j.chom.2020.03.004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IF = 15.923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6C8D028C" w14:textId="77777777" w:rsidR="0073069F" w:rsidRPr="001132FC" w:rsidRDefault="0073069F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Yong-Xin Liu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Yuan Qin &amp; Yang Bai*. (2019). Reductionist synthetic community approaches in root microbiome research.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Current Opinion in Microbiology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 49, 97-102,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doi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: </w:t>
            </w:r>
            <w:hyperlink r:id="rId14" w:history="1">
              <w:r w:rsidRPr="001132F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https://doi.org/10.1016/j.mib.2019.10.010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IF = 8.134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78A79810" w14:textId="77777777" w:rsidR="0073069F" w:rsidRPr="001132FC" w:rsidRDefault="0073069F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Jingying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Zhang#,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Yong-Xin Liu#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, Na Zhang#, Bin Hu#, Tao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Jin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#,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Haoran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Xu, Yuan Qin,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Pengxu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Yan,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Xiaoning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Zhang,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Xiaoxuan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Guo, Jing Hui,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Shouyun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Cao, Xin Wang, Chao Wang, Hui Wang,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Baoyuan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Qu,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Guangyi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Fan,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Lixing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Yuan, Ruben Garrido-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Oter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Chengcai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Chu* &amp; Yang Bai*. (2019). </w:t>
            </w:r>
            <w:r w:rsidRPr="001132FC">
              <w:rPr>
                <w:rStyle w:val="ad"/>
                <w:rFonts w:ascii="Times New Roman" w:hAnsi="Times New Roman" w:cs="Times New Roman"/>
                <w:color w:val="333333"/>
                <w:sz w:val="21"/>
                <w:szCs w:val="21"/>
              </w:rPr>
              <w:t>NRT1.1B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is associated with root microbiota composition and nitrogen use in field-grown rice.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Nature Biotechnology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 37, 676-684,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doi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: </w:t>
            </w:r>
            <w:hyperlink r:id="rId15" w:history="1">
              <w:r w:rsidRPr="001132F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https://doi.org/10.1038/s41587-019-0104-4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IF = 36.558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，封面文章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50818A88" w14:textId="77777777" w:rsidR="0073069F" w:rsidRPr="001132FC" w:rsidRDefault="0073069F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Ancheng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C. Huang#, Ting Jiang#,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Yong-Xin Liu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, Yue-Chen Bai, James Reed,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Baoyuan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Qu, Alain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Goossens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, Hans-Wilhelm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Nützmann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Yang Bai* &amp; Anne Osbourn*. (2019). A specialized metabolic network selectively modulates Arabidopsis root microbiota. 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Science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 364, eaau6389, </w:t>
            </w:r>
            <w:proofErr w:type="spellStart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doi</w:t>
            </w:r>
            <w:proofErr w:type="spellEnd"/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: </w:t>
            </w:r>
            <w:hyperlink r:id="rId16" w:history="1">
              <w:r w:rsidRPr="001132F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https://doi.org/10.1126/science.aau6389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c"/>
                <w:rFonts w:ascii="Times New Roman" w:hAnsi="Times New Roman" w:cs="Times New Roman"/>
                <w:color w:val="333333"/>
                <w:sz w:val="21"/>
                <w:szCs w:val="21"/>
              </w:rPr>
              <w:t>IF = 41.845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2DBBA091" w14:textId="77777777" w:rsidR="007D5ABE" w:rsidRPr="001132FC" w:rsidRDefault="007D5A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805122" w14:textId="00ADCABB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B0119F" w:rsidRPr="001132FC" w14:paraId="206CFB8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5B71" w14:textId="6EF9F9E3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5B1" w14:textId="58C5001C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：是</w:t>
            </w:r>
          </w:p>
          <w:p w14:paraId="2610736A" w14:textId="30C32E80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是否同意分享演讲视频供更多同行学习：是</w:t>
            </w:r>
          </w:p>
          <w:p w14:paraId="06EBD592" w14:textId="1AC22BA1" w:rsidR="00B0119F" w:rsidRPr="001132FC" w:rsidRDefault="00B0119F" w:rsidP="00D546D5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B0119F" w:rsidRPr="001132FC" w14:paraId="6A3518B9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767" w14:textId="6282436E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4E3" w14:textId="1157712C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刘永鑫</w:t>
            </w:r>
          </w:p>
          <w:p w14:paraId="5BC7DD40" w14:textId="361F4FA3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C23DB9" w:rsidRPr="00C23DB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23270019870323601X</w:t>
            </w:r>
          </w:p>
          <w:p w14:paraId="0CBC56EE" w14:textId="13013C9E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C23DB9" w:rsidRPr="00C23DB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6222020200080958958</w:t>
            </w:r>
          </w:p>
          <w:p w14:paraId="61B1380B" w14:textId="7700808C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中国工商银行北京顺义裕民支行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(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原空港科技园支行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)</w:t>
            </w:r>
          </w:p>
          <w:p w14:paraId="54D428FB" w14:textId="37712367" w:rsidR="00B0119F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手机号：</w:t>
            </w:r>
            <w:r w:rsidR="00C23DB9" w:rsidRPr="00C23DB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13810163414</w:t>
            </w:r>
          </w:p>
        </w:tc>
      </w:tr>
    </w:tbl>
    <w:p w14:paraId="4907068A" w14:textId="3A61C766" w:rsidR="004B6C06" w:rsidRPr="001132FC" w:rsidRDefault="004B6C06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542B783C" w14:textId="22B06A05" w:rsidR="007C238E" w:rsidRPr="001132FC" w:rsidRDefault="007C238E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64DFFB96" w14:textId="77777777" w:rsidR="007C238E" w:rsidRPr="001132FC" w:rsidRDefault="007C238E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71A0B483" w14:textId="5FAC4088" w:rsidR="004B6C06" w:rsidRPr="001132FC" w:rsidRDefault="003E5496">
      <w:pPr>
        <w:rPr>
          <w:rFonts w:ascii="Times New Roman" w:hAnsi="Times New Roman" w:cs="Times New Roman"/>
          <w:b/>
          <w:color w:val="1155CC"/>
          <w:sz w:val="20"/>
          <w:szCs w:val="20"/>
          <w:highlight w:val="white"/>
          <w:u w:val="single"/>
        </w:rPr>
      </w:pP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如需获取更多关于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宏基因组公众号信息</w:t>
      </w: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，请访问我们的网站：</w:t>
      </w:r>
      <w:hyperlink r:id="rId17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</w:rPr>
          <w:t>https://mp.weixin.qq.com/s/5jQspEvH5_4Xmart22gjMA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132FC">
        <w:rPr>
          <w:rFonts w:ascii="Times New Roman" w:hAnsi="Times New Roman" w:cs="Times New Roman"/>
        </w:rPr>
        <w:fldChar w:fldCharType="begin"/>
      </w:r>
      <w:r w:rsidRPr="001132FC">
        <w:rPr>
          <w:rFonts w:ascii="Times New Roman" w:hAnsi="Times New Roman" w:cs="Times New Roman"/>
        </w:rPr>
        <w:instrText xml:space="preserve"> HYPERLINK "http://cgmonline.co/" </w:instrText>
      </w:r>
      <w:r w:rsidRPr="001132FC">
        <w:rPr>
          <w:rFonts w:ascii="Times New Roman" w:hAnsi="Times New Roman" w:cs="Times New Roman"/>
        </w:rPr>
        <w:fldChar w:fldCharType="separate"/>
      </w:r>
      <w:r w:rsidR="00314506" w:rsidRPr="001132FC">
        <w:rPr>
          <w:rFonts w:ascii="Times New Roman" w:hAnsi="Times New Roman" w:cs="Times New Roman"/>
        </w:rPr>
        <w:t xml:space="preserve"> </w:t>
      </w:r>
    </w:p>
    <w:p w14:paraId="751FB886" w14:textId="53CB6B01" w:rsidR="004B6C06" w:rsidRPr="001132FC" w:rsidRDefault="003E5496" w:rsidP="00314506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1132FC">
        <w:rPr>
          <w:rFonts w:ascii="Times New Roman" w:hAnsi="Times New Roman" w:cs="Times New Roman"/>
        </w:rPr>
        <w:fldChar w:fldCharType="end"/>
      </w: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如果您有任何问题或建议，请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联系</w:t>
      </w: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我们：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微信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meta-genomics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，邮箱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: </w:t>
      </w:r>
      <w:hyperlink r:id="rId18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  <w:highlight w:val="white"/>
          </w:rPr>
          <w:t>metagenome@126.com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</w:t>
      </w:r>
      <w:hyperlink r:id="rId19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  <w:highlight w:val="white"/>
          </w:rPr>
          <w:t>或</w:t>
        </w:r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  <w:highlight w:val="white"/>
          </w:rPr>
          <w:t>yxliu@genetics.ac.cn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</w:t>
      </w:r>
    </w:p>
    <w:p w14:paraId="5CF6DE6B" w14:textId="77777777" w:rsidR="004B6C06" w:rsidRPr="001132FC" w:rsidRDefault="004B6C06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05BFA4E3" w14:textId="77777777" w:rsidR="004B6C06" w:rsidRPr="001132FC" w:rsidRDefault="003E5496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lastRenderedPageBreak/>
        <w:t>演讲注意事项</w:t>
      </w:r>
    </w:p>
    <w:p w14:paraId="24254F2A" w14:textId="77777777" w:rsidR="004B6C06" w:rsidRPr="001132FC" w:rsidRDefault="003E5496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1132F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465AC8A9" w14:textId="3F18BC6B" w:rsidR="004B6C06" w:rsidRPr="001132FC" w:rsidRDefault="003E5496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yellow"/>
        </w:rPr>
        <w:t>演讲原则上使用中文</w:t>
      </w:r>
      <w:r w:rsidRPr="001132FC">
        <w:rPr>
          <w:rFonts w:ascii="Times New Roman" w:hAnsi="Times New Roman" w:cs="Times New Roman"/>
          <w:b/>
          <w:highlight w:val="white"/>
        </w:rPr>
        <w:t>，可以夹杂英文专业词汇</w:t>
      </w: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  <w:r w:rsidRPr="001132FC">
        <w:rPr>
          <w:rFonts w:ascii="Times New Roman" w:hAnsi="Times New Roman" w:cs="Times New Roman"/>
          <w:b/>
          <w:highlight w:val="white"/>
        </w:rPr>
        <w:t>（如果受邀嘉宾有特殊背景，如出生在美国，可以用全英文讲解）。</w:t>
      </w:r>
      <w:r w:rsidRPr="001132FC">
        <w:rPr>
          <w:rFonts w:ascii="Times New Roman" w:hAnsi="Times New Roman" w:cs="Times New Roman"/>
          <w:b/>
          <w:highlight w:val="white"/>
        </w:rPr>
        <w:t>PPT</w:t>
      </w:r>
      <w:r w:rsidR="001132FC">
        <w:rPr>
          <w:rFonts w:ascii="Times New Roman" w:hAnsi="Times New Roman" w:cs="Times New Roman" w:hint="eastAsia"/>
          <w:b/>
          <w:highlight w:val="white"/>
        </w:rPr>
        <w:t>建议使用中文，一般</w:t>
      </w:r>
      <w:r w:rsidRPr="001132FC">
        <w:rPr>
          <w:rFonts w:ascii="Times New Roman" w:hAnsi="Times New Roman" w:cs="Times New Roman"/>
          <w:b/>
          <w:highlight w:val="white"/>
        </w:rPr>
        <w:t>英文</w:t>
      </w:r>
      <w:r w:rsidR="001132FC">
        <w:rPr>
          <w:rFonts w:ascii="Times New Roman" w:hAnsi="Times New Roman" w:cs="Times New Roman" w:hint="eastAsia"/>
          <w:b/>
          <w:highlight w:val="white"/>
        </w:rPr>
        <w:t>也</w:t>
      </w:r>
      <w:r w:rsidRPr="001132FC">
        <w:rPr>
          <w:rFonts w:ascii="Times New Roman" w:hAnsi="Times New Roman" w:cs="Times New Roman"/>
          <w:b/>
          <w:highlight w:val="white"/>
        </w:rPr>
        <w:t>可。</w:t>
      </w:r>
    </w:p>
    <w:p w14:paraId="23D0E366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1FB07807" w14:textId="65EB87D2" w:rsidR="004B6C06" w:rsidRPr="001132FC" w:rsidRDefault="00113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 w:hint="eastAsia"/>
          <w:b/>
          <w:highlight w:val="white"/>
        </w:rPr>
        <w:t>直播前</w:t>
      </w:r>
      <w:r>
        <w:rPr>
          <w:rFonts w:ascii="Times New Roman" w:hAnsi="Times New Roman" w:cs="Times New Roman" w:hint="eastAsia"/>
          <w:b/>
          <w:highlight w:val="white"/>
        </w:rPr>
        <w:t>1</w:t>
      </w:r>
      <w:r>
        <w:rPr>
          <w:rFonts w:ascii="Times New Roman" w:hAnsi="Times New Roman" w:cs="Times New Roman" w:hint="eastAsia"/>
          <w:b/>
          <w:highlight w:val="white"/>
        </w:rPr>
        <w:t>天主持人会与演示者沟通并测试，</w:t>
      </w:r>
      <w:r w:rsidR="003E5496" w:rsidRPr="001132FC">
        <w:rPr>
          <w:rFonts w:ascii="Times New Roman" w:hAnsi="Times New Roman" w:cs="Times New Roman"/>
          <w:b/>
          <w:highlight w:val="white"/>
        </w:rPr>
        <w:t>正式直播时间前安排</w:t>
      </w:r>
      <w:r w:rsidR="003E5496" w:rsidRPr="001132FC">
        <w:rPr>
          <w:rFonts w:ascii="Times New Roman" w:hAnsi="Times New Roman" w:cs="Times New Roman"/>
          <w:b/>
          <w:highlight w:val="white"/>
        </w:rPr>
        <w:t>10-30</w:t>
      </w:r>
      <w:r w:rsidR="003E5496" w:rsidRPr="001132FC">
        <w:rPr>
          <w:rFonts w:ascii="Times New Roman" w:hAnsi="Times New Roman" w:cs="Times New Roman"/>
          <w:b/>
          <w:highlight w:val="white"/>
        </w:rPr>
        <w:t>分钟与活动主持人连线，调试直播软件以及确认幻灯片的正常播放。</w:t>
      </w:r>
    </w:p>
    <w:p w14:paraId="4FF97251" w14:textId="77777777" w:rsidR="004B6C06" w:rsidRPr="001132FC" w:rsidRDefault="004B6C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highlight w:val="white"/>
        </w:rPr>
      </w:pPr>
    </w:p>
    <w:p w14:paraId="2FA37C19" w14:textId="7237E9C8" w:rsidR="004B6C06" w:rsidRPr="001132FC" w:rsidRDefault="00B156F7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</w:rPr>
        <w:t>宏基因组云讲堂</w:t>
      </w:r>
      <w:r w:rsidR="003E5496" w:rsidRPr="001132FC">
        <w:rPr>
          <w:rFonts w:ascii="Times New Roman" w:hAnsi="Times New Roman" w:cs="Times New Roman"/>
          <w:b/>
          <w:highlight w:val="yellow"/>
        </w:rPr>
        <w:t>每次直播时间原则为</w:t>
      </w:r>
      <w:r w:rsidR="001132FC">
        <w:rPr>
          <w:rFonts w:ascii="Times New Roman" w:hAnsi="Times New Roman" w:cs="Times New Roman" w:hint="eastAsia"/>
          <w:b/>
          <w:highlight w:val="yellow"/>
        </w:rPr>
        <w:t>45</w:t>
      </w:r>
      <w:r w:rsidR="003E5496" w:rsidRPr="001132FC">
        <w:rPr>
          <w:rFonts w:ascii="Times New Roman" w:hAnsi="Times New Roman" w:cs="Times New Roman"/>
          <w:b/>
          <w:highlight w:val="yellow"/>
        </w:rPr>
        <w:t>分钟</w:t>
      </w:r>
      <w:r w:rsidR="003E5496"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主持人介绍</w:t>
      </w:r>
      <w:r w:rsidR="001132FC">
        <w:rPr>
          <w:rFonts w:ascii="Times New Roman" w:hAnsi="Times New Roman" w:cs="Times New Roman" w:hint="eastAsia"/>
          <w:b/>
          <w:highlight w:val="white"/>
        </w:rPr>
        <w:t>3</w:t>
      </w:r>
      <w:r w:rsidR="001132FC">
        <w:rPr>
          <w:rFonts w:ascii="Times New Roman" w:hAnsi="Times New Roman" w:cs="Times New Roman" w:hint="eastAsia"/>
          <w:b/>
          <w:highlight w:val="white"/>
        </w:rPr>
        <w:t>分钟，</w:t>
      </w:r>
      <w:r w:rsidR="003E5496" w:rsidRPr="001132FC">
        <w:rPr>
          <w:rFonts w:ascii="Times New Roman" w:hAnsi="Times New Roman" w:cs="Times New Roman"/>
          <w:b/>
          <w:highlight w:val="white"/>
        </w:rPr>
        <w:t>的</w:t>
      </w:r>
      <w:r w:rsidR="003E5496" w:rsidRPr="000B4FBC">
        <w:rPr>
          <w:rFonts w:ascii="Times New Roman" w:hAnsi="Times New Roman" w:cs="Times New Roman"/>
          <w:b/>
          <w:highlight w:val="yellow"/>
        </w:rPr>
        <w:t>演讲时长建议</w:t>
      </w:r>
      <w:r w:rsidR="001132FC" w:rsidRPr="000B4FBC">
        <w:rPr>
          <w:rFonts w:ascii="Times New Roman" w:hAnsi="Times New Roman" w:cs="Times New Roman" w:hint="eastAsia"/>
          <w:b/>
          <w:highlight w:val="yellow"/>
        </w:rPr>
        <w:t>30</w:t>
      </w:r>
      <w:r w:rsidR="003E5496" w:rsidRPr="000B4FBC">
        <w:rPr>
          <w:rFonts w:ascii="Times New Roman" w:hAnsi="Times New Roman" w:cs="Times New Roman"/>
          <w:b/>
          <w:highlight w:val="yellow"/>
        </w:rPr>
        <w:t xml:space="preserve"> </w:t>
      </w:r>
      <w:r w:rsidRPr="000B4FBC">
        <w:rPr>
          <w:rFonts w:ascii="Times New Roman" w:hAnsi="Times New Roman" w:cs="Times New Roman"/>
          <w:b/>
          <w:highlight w:val="yellow"/>
        </w:rPr>
        <w:t>分钟</w:t>
      </w:r>
      <w:r w:rsidR="003E5496"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结束讨论</w:t>
      </w:r>
      <w:r w:rsidRPr="001132FC">
        <w:rPr>
          <w:rFonts w:ascii="Times New Roman" w:hAnsi="Times New Roman" w:cs="Times New Roman"/>
          <w:b/>
          <w:highlight w:val="white"/>
        </w:rPr>
        <w:t>1</w:t>
      </w:r>
      <w:r w:rsidR="001132FC">
        <w:rPr>
          <w:rFonts w:ascii="Times New Roman" w:hAnsi="Times New Roman" w:cs="Times New Roman" w:hint="eastAsia"/>
          <w:b/>
          <w:highlight w:val="white"/>
        </w:rPr>
        <w:t>2</w:t>
      </w: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  <w:r w:rsidRPr="001132FC">
        <w:rPr>
          <w:rFonts w:ascii="Times New Roman" w:hAnsi="Times New Roman" w:cs="Times New Roman"/>
          <w:b/>
        </w:rPr>
        <w:t>min</w:t>
      </w:r>
      <w:r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讨论较热烈时，</w:t>
      </w:r>
      <w:r w:rsidRPr="001132FC">
        <w:rPr>
          <w:rFonts w:ascii="Times New Roman" w:hAnsi="Times New Roman" w:cs="Times New Roman"/>
          <w:b/>
          <w:highlight w:val="white"/>
        </w:rPr>
        <w:t>总时长</w:t>
      </w:r>
      <w:r w:rsidR="001132FC">
        <w:rPr>
          <w:rFonts w:ascii="Times New Roman" w:hAnsi="Times New Roman" w:cs="Times New Roman" w:hint="eastAsia"/>
          <w:b/>
          <w:highlight w:val="white"/>
        </w:rPr>
        <w:t>控制</w:t>
      </w:r>
      <w:r w:rsidRPr="001132FC">
        <w:rPr>
          <w:rFonts w:ascii="Times New Roman" w:hAnsi="Times New Roman" w:cs="Times New Roman"/>
          <w:b/>
          <w:highlight w:val="white"/>
        </w:rPr>
        <w:t>不超过</w:t>
      </w:r>
      <w:r w:rsidRPr="001132FC">
        <w:rPr>
          <w:rFonts w:ascii="Times New Roman" w:hAnsi="Times New Roman" w:cs="Times New Roman"/>
          <w:b/>
          <w:highlight w:val="white"/>
        </w:rPr>
        <w:t>1</w:t>
      </w:r>
      <w:r w:rsidRPr="001132FC">
        <w:rPr>
          <w:rFonts w:ascii="Times New Roman" w:hAnsi="Times New Roman" w:cs="Times New Roman"/>
          <w:b/>
          <w:highlight w:val="white"/>
        </w:rPr>
        <w:t>小时</w:t>
      </w:r>
      <w:r w:rsidR="003E5496" w:rsidRPr="001132FC">
        <w:rPr>
          <w:rFonts w:ascii="Times New Roman" w:hAnsi="Times New Roman" w:cs="Times New Roman"/>
          <w:b/>
          <w:highlight w:val="white"/>
        </w:rPr>
        <w:t>。</w:t>
      </w:r>
    </w:p>
    <w:p w14:paraId="2DDC896C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0090D2DF" w14:textId="58F1AC6C" w:rsidR="004B6C06" w:rsidRPr="001132FC" w:rsidRDefault="003E5496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我们</w:t>
      </w:r>
      <w:r w:rsidR="003D2CEE">
        <w:rPr>
          <w:rFonts w:ascii="Times New Roman" w:hAnsi="Times New Roman" w:cs="Times New Roman" w:hint="eastAsia"/>
          <w:b/>
          <w:highlight w:val="white"/>
        </w:rPr>
        <w:t>要求</w:t>
      </w:r>
      <w:r w:rsidRPr="001132FC">
        <w:rPr>
          <w:rFonts w:ascii="Times New Roman" w:hAnsi="Times New Roman" w:cs="Times New Roman"/>
          <w:b/>
          <w:highlight w:val="white"/>
        </w:rPr>
        <w:t>对讲座过程进行录像或直播，演讲过后会把录像</w:t>
      </w:r>
      <w:r w:rsidR="003D2CEE">
        <w:rPr>
          <w:rFonts w:ascii="Times New Roman" w:hAnsi="Times New Roman" w:cs="Times New Roman" w:hint="eastAsia"/>
          <w:b/>
          <w:highlight w:val="white"/>
        </w:rPr>
        <w:t>分享</w:t>
      </w:r>
      <w:r w:rsidRPr="001132FC">
        <w:rPr>
          <w:rFonts w:ascii="Times New Roman" w:hAnsi="Times New Roman" w:cs="Times New Roman"/>
          <w:b/>
          <w:highlight w:val="white"/>
        </w:rPr>
        <w:t>在网上和大家共享。但我们完全尊重演讲人的意愿。如果因为数据未发表等原因不希望公开视频</w:t>
      </w:r>
      <w:r w:rsidRPr="001132FC">
        <w:rPr>
          <w:rFonts w:ascii="Times New Roman" w:hAnsi="Times New Roman" w:cs="Times New Roman"/>
          <w:b/>
          <w:highlight w:val="white"/>
        </w:rPr>
        <w:t xml:space="preserve">, </w:t>
      </w:r>
      <w:r w:rsidRPr="001132FC">
        <w:rPr>
          <w:rFonts w:ascii="Times New Roman" w:hAnsi="Times New Roman" w:cs="Times New Roman"/>
          <w:b/>
          <w:highlight w:val="white"/>
        </w:rPr>
        <w:t>请提前告诉我们。</w:t>
      </w:r>
    </w:p>
    <w:p w14:paraId="4EF6784C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6071D9CB" w14:textId="09226B99" w:rsidR="00AA39FE" w:rsidRPr="001132FC" w:rsidRDefault="003E5496" w:rsidP="00AA39FE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132FC">
        <w:rPr>
          <w:rFonts w:ascii="Times New Roman" w:hAnsi="Times New Roman" w:cs="Times New Roman"/>
          <w:b/>
          <w:highlight w:val="white"/>
        </w:rPr>
        <w:t>关于时</w:t>
      </w:r>
      <w:r w:rsidR="00AA39FE">
        <w:rPr>
          <w:rFonts w:ascii="Times New Roman" w:hAnsi="Times New Roman" w:cs="Times New Roman" w:hint="eastAsia"/>
          <w:b/>
          <w:highlight w:val="white"/>
        </w:rPr>
        <w:t>间</w:t>
      </w:r>
      <w:r w:rsidRPr="001132FC">
        <w:rPr>
          <w:rFonts w:ascii="Times New Roman" w:hAnsi="Times New Roman" w:cs="Times New Roman"/>
          <w:b/>
          <w:highlight w:val="white"/>
        </w:rPr>
        <w:t>：</w:t>
      </w:r>
      <w:r w:rsidR="00AA39FE">
        <w:rPr>
          <w:rFonts w:ascii="Times New Roman" w:hAnsi="Times New Roman" w:cs="Times New Roman" w:hint="eastAsia"/>
          <w:b/>
          <w:highlight w:val="white"/>
        </w:rPr>
        <w:t>目前暂定周三晚</w:t>
      </w:r>
      <w:r w:rsidR="00AA39FE">
        <w:rPr>
          <w:rFonts w:ascii="Times New Roman" w:hAnsi="Times New Roman" w:cs="Times New Roman" w:hint="eastAsia"/>
          <w:b/>
          <w:highlight w:val="white"/>
        </w:rPr>
        <w:t>8</w:t>
      </w:r>
      <w:r w:rsidR="00AA39FE">
        <w:rPr>
          <w:rFonts w:ascii="Times New Roman" w:hAnsi="Times New Roman" w:cs="Times New Roman" w:hint="eastAsia"/>
          <w:b/>
          <w:highlight w:val="white"/>
        </w:rPr>
        <w:t>点</w:t>
      </w:r>
      <w:r w:rsidR="0077034E">
        <w:rPr>
          <w:rFonts w:ascii="Times New Roman" w:hAnsi="Times New Roman" w:cs="Times New Roman" w:hint="eastAsia"/>
          <w:b/>
          <w:highlight w:val="white"/>
        </w:rPr>
        <w:t>，直播使用腾讯会议、腾讯课堂</w:t>
      </w:r>
      <w:r w:rsidR="00AA39FE">
        <w:rPr>
          <w:rFonts w:ascii="Times New Roman" w:hAnsi="Times New Roman" w:cs="Times New Roman" w:hint="eastAsia"/>
          <w:b/>
          <w:highlight w:val="white"/>
        </w:rPr>
        <w:t>。</w:t>
      </w:r>
      <w:r w:rsidR="00AA39FE" w:rsidRPr="001132FC">
        <w:rPr>
          <w:rFonts w:ascii="Times New Roman" w:hAnsi="Times New Roman" w:cs="Times New Roman"/>
          <w:b/>
        </w:rPr>
        <w:t xml:space="preserve"> </w:t>
      </w:r>
    </w:p>
    <w:p w14:paraId="0ABD326A" w14:textId="7037658B" w:rsidR="004B6C06" w:rsidRPr="001132FC" w:rsidRDefault="004B6C06">
      <w:pPr>
        <w:ind w:firstLine="720"/>
        <w:rPr>
          <w:rFonts w:ascii="Times New Roman" w:hAnsi="Times New Roman" w:cs="Times New Roman"/>
          <w:b/>
          <w:highlight w:val="white"/>
        </w:rPr>
      </w:pPr>
    </w:p>
    <w:p w14:paraId="1743D50B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2050B3E1" w14:textId="77777777" w:rsidR="004B6C06" w:rsidRPr="001132FC" w:rsidRDefault="003E5496">
      <w:pPr>
        <w:numPr>
          <w:ilvl w:val="0"/>
          <w:numId w:val="2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我们希望您能考虑为我们推荐</w:t>
      </w:r>
      <w:r w:rsidRPr="001132FC">
        <w:rPr>
          <w:rFonts w:ascii="Times New Roman" w:hAnsi="Times New Roman" w:cs="Times New Roman"/>
          <w:b/>
          <w:highlight w:val="white"/>
        </w:rPr>
        <w:t>1-2</w:t>
      </w:r>
      <w:r w:rsidRPr="001132FC">
        <w:rPr>
          <w:rFonts w:ascii="Times New Roman" w:hAnsi="Times New Roman" w:cs="Times New Roman"/>
          <w:b/>
          <w:highlight w:val="white"/>
        </w:rPr>
        <w:t>演讲候选人。</w:t>
      </w:r>
    </w:p>
    <w:p w14:paraId="53119102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63F4E47F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44EED61F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19993204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再次感谢您的参与！</w:t>
      </w:r>
    </w:p>
    <w:p w14:paraId="25207342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68F28078" w14:textId="2C0F9751" w:rsidR="004B6C06" w:rsidRPr="001132FC" w:rsidRDefault="00B156F7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宏基因</w:t>
      </w:r>
      <w:r w:rsidR="003E5496" w:rsidRPr="001132FC">
        <w:rPr>
          <w:rFonts w:ascii="Times New Roman" w:hAnsi="Times New Roman" w:cs="Times New Roman"/>
          <w:b/>
          <w:highlight w:val="white"/>
        </w:rPr>
        <w:t>组</w:t>
      </w:r>
      <w:r w:rsidRPr="001132FC">
        <w:rPr>
          <w:rFonts w:ascii="Times New Roman" w:hAnsi="Times New Roman" w:cs="Times New Roman"/>
          <w:b/>
          <w:highlight w:val="white"/>
        </w:rPr>
        <w:t>云讲堂</w:t>
      </w:r>
    </w:p>
    <w:p w14:paraId="3A375F19" w14:textId="77777777" w:rsidR="004B6C06" w:rsidRPr="001132FC" w:rsidRDefault="003E5496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执行委员会</w:t>
      </w:r>
    </w:p>
    <w:p w14:paraId="7948244F" w14:textId="77777777" w:rsidR="004B6C06" w:rsidRPr="001132FC" w:rsidRDefault="003E5496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2020</w:t>
      </w:r>
      <w:r w:rsidRPr="001132FC">
        <w:rPr>
          <w:rFonts w:ascii="Times New Roman" w:hAnsi="Times New Roman" w:cs="Times New Roman"/>
          <w:b/>
          <w:highlight w:val="white"/>
        </w:rPr>
        <w:t>年</w:t>
      </w:r>
    </w:p>
    <w:p w14:paraId="5FA5EFEC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7BF20912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0F52FDAA" w14:textId="071FD07A" w:rsidR="004B6C06" w:rsidRPr="00CA0FD9" w:rsidRDefault="00CA0FD9" w:rsidP="00CA0FD9">
      <w:pPr>
        <w:pStyle w:val="3"/>
        <w:rPr>
          <w:b/>
          <w:bCs/>
        </w:rPr>
      </w:pPr>
      <w:r w:rsidRPr="00CA0FD9">
        <w:rPr>
          <w:rFonts w:hint="eastAsia"/>
          <w:b/>
          <w:bCs/>
        </w:rPr>
        <w:t>附：宏基因组公众号简介</w:t>
      </w:r>
    </w:p>
    <w:p w14:paraId="6A8D90D0" w14:textId="53F97A1E" w:rsidR="00CA0FD9" w:rsidRDefault="00CA0FD9">
      <w:pPr>
        <w:rPr>
          <w:rFonts w:ascii="Times New Roman" w:hAnsi="Times New Roman" w:cs="Times New Roman"/>
          <w:b/>
        </w:rPr>
      </w:pPr>
    </w:p>
    <w:p w14:paraId="723DDAAE" w14:textId="77777777" w:rsidR="00CA0FD9" w:rsidRDefault="00CA0FD9" w:rsidP="00CA0FD9">
      <w:pPr>
        <w:pStyle w:val="ae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宏基因组/微生物组是当今世界科研最热门的研究领域之一，为加强宏基因组学技术和成果交流传播，推动全球华人微生物组领域发展，中科院青年科研人员创立“宏基因组”公众号，联合海内外同行共同打造本领域纯干货技术及思想交流平台。</w:t>
      </w:r>
    </w:p>
    <w:p w14:paraId="49FB2E2F" w14:textId="7091A8D1" w:rsidR="00CA0FD9" w:rsidRDefault="00CA0FD9" w:rsidP="00CA0FD9">
      <w:pPr>
        <w:pStyle w:val="ae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公众号每日推送，工作日分享宏基因组领域最新成果、科研思路、实验和分析技术，理论过硬实战强；周末科普和生活专栏，轻松读文看片涨姿势。经过3年多发展，目前分享2</w:t>
      </w:r>
      <w:r w:rsidR="00C23DB9">
        <w:rPr>
          <w:rFonts w:ascii="微软雅黑" w:eastAsia="微软雅黑" w:hAnsi="微软雅黑" w:hint="eastAsia"/>
          <w:color w:val="24292E"/>
          <w:sz w:val="21"/>
          <w:szCs w:val="21"/>
        </w:rPr>
        <w:t>2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00+篇原创文章，</w:t>
      </w:r>
      <w:r w:rsidR="00C23DB9">
        <w:rPr>
          <w:rFonts w:ascii="微软雅黑" w:eastAsia="微软雅黑" w:hAnsi="微软雅黑" w:hint="eastAsia"/>
          <w:color w:val="24292E"/>
          <w:sz w:val="21"/>
          <w:szCs w:val="21"/>
        </w:rPr>
        <w:t>100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000+小伙伴在这里一起交流学习，累计阅读超1</w:t>
      </w:r>
      <w:r w:rsidR="00C23DB9">
        <w:rPr>
          <w:rFonts w:ascii="微软雅黑" w:eastAsia="微软雅黑" w:hAnsi="微软雅黑" w:hint="eastAsia"/>
          <w:color w:val="24292E"/>
          <w:sz w:val="21"/>
          <w:szCs w:val="21"/>
        </w:rPr>
        <w:t>7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00万+，15个500人同行微信交流群，欢迎投稿，感兴趣的赶快关注吧！</w:t>
      </w:r>
    </w:p>
    <w:p w14:paraId="24CEA2B9" w14:textId="626CCA68" w:rsidR="00CA0FD9" w:rsidRPr="00CA0FD9" w:rsidRDefault="00CA0FD9">
      <w:pPr>
        <w:rPr>
          <w:rFonts w:ascii="Times New Roman" w:hAnsi="Times New Roman" w:cs="Times New Roman"/>
          <w:b/>
          <w:lang w:val="en-US"/>
        </w:rPr>
      </w:pPr>
      <w:r w:rsidRPr="00CA0FD9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29DF37E" wp14:editId="0092D7FC">
            <wp:extent cx="4095750" cy="40957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FD9" w:rsidRPr="00CA0FD9">
      <w:headerReference w:type="default" r:id="rId21"/>
      <w:footerReference w:type="defaul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C1C00" w14:textId="77777777" w:rsidR="00D63325" w:rsidRDefault="00D63325">
      <w:pPr>
        <w:spacing w:line="240" w:lineRule="auto"/>
      </w:pPr>
      <w:r>
        <w:separator/>
      </w:r>
    </w:p>
  </w:endnote>
  <w:endnote w:type="continuationSeparator" w:id="0">
    <w:p w14:paraId="1CEB68CE" w14:textId="77777777" w:rsidR="00D63325" w:rsidRDefault="00D63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AE151" w14:textId="77777777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353AC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28059" w14:textId="77777777" w:rsidR="00D63325" w:rsidRDefault="00D63325">
      <w:pPr>
        <w:spacing w:line="240" w:lineRule="auto"/>
      </w:pPr>
      <w:r>
        <w:separator/>
      </w:r>
    </w:p>
  </w:footnote>
  <w:footnote w:type="continuationSeparator" w:id="0">
    <w:p w14:paraId="7D94BA0A" w14:textId="77777777" w:rsidR="00D63325" w:rsidRDefault="00D63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5B1F1" w14:textId="45247147" w:rsidR="004B6C06" w:rsidRDefault="004B6C06"/>
  <w:p w14:paraId="18284F68" w14:textId="2CCF1433" w:rsidR="004B6C06" w:rsidRDefault="000C7C9B">
    <w:pPr>
      <w:jc w:val="center"/>
    </w:pPr>
    <w:r w:rsidRPr="000C7C9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8F9C3A" wp14:editId="7C612BE0">
              <wp:simplePos x="0" y="0"/>
              <wp:positionH relativeFrom="column">
                <wp:posOffset>2290347</wp:posOffset>
              </wp:positionH>
              <wp:positionV relativeFrom="paragraph">
                <wp:posOffset>7620</wp:posOffset>
              </wp:positionV>
              <wp:extent cx="1868170" cy="645795"/>
              <wp:effectExtent l="0" t="0" r="0" b="0"/>
              <wp:wrapNone/>
              <wp:docPr id="6" name="文本框 5">
                <a:extLst xmlns:a="http://schemas.openxmlformats.org/drawingml/2006/main">
                  <a:ext uri="{FF2B5EF4-FFF2-40B4-BE49-F238E27FC236}">
                    <a16:creationId xmlns:a16="http://schemas.microsoft.com/office/drawing/2014/main" id="{759DE698-AE4E-4BB1-B2C8-36CEA552775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817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672364A" w14:textId="77777777" w:rsidR="000C7C9B" w:rsidRDefault="000C7C9B" w:rsidP="000C7C9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eastAsiaTheme="maj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宏基因组</w:t>
                          </w:r>
                        </w:p>
                        <w:p w14:paraId="26998D13" w14:textId="77777777" w:rsidR="000C7C9B" w:rsidRDefault="000C7C9B" w:rsidP="000C7C9B">
                          <w:pPr>
                            <w:jc w:val="center"/>
                          </w:pPr>
                          <w:r>
                            <w:rPr>
                              <w:rFonts w:asciiTheme="majorHAnsi" w:eastAsiaTheme="maj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meta-genome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F9C3A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180.35pt;margin-top:.6pt;width:147.1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" filled="f" stroked="f">
              <v:textbox style="mso-fit-shape-to-text:t">
                <w:txbxContent>
                  <w:p w14:paraId="4672364A" w14:textId="77777777" w:rsidR="000C7C9B" w:rsidRDefault="000C7C9B" w:rsidP="000C7C9B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cstheme="minorBidi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宏基因组</w:t>
                    </w:r>
                  </w:p>
                  <w:p w14:paraId="26998D13" w14:textId="77777777" w:rsidR="000C7C9B" w:rsidRDefault="000C7C9B" w:rsidP="000C7C9B">
                    <w:pPr>
                      <w:jc w:val="center"/>
                    </w:pPr>
                    <w:r>
                      <w:rPr>
                        <w:rFonts w:asciiTheme="majorHAnsi" w:eastAsiaTheme="majorEastAsia" w:hAnsi="Calibri" w:cstheme="minorBidi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meta-genome</w:t>
                    </w:r>
                  </w:p>
                </w:txbxContent>
              </v:textbox>
            </v:shape>
          </w:pict>
        </mc:Fallback>
      </mc:AlternateContent>
    </w:r>
    <w:r w:rsidRPr="000C7C9B">
      <w:rPr>
        <w:noProof/>
      </w:rPr>
      <w:drawing>
        <wp:anchor distT="0" distB="0" distL="114300" distR="114300" simplePos="0" relativeHeight="251659264" behindDoc="0" locked="0" layoutInCell="1" allowOverlap="1" wp14:anchorId="1499A8D5" wp14:editId="3BB838F9">
          <wp:simplePos x="0" y="0"/>
          <wp:positionH relativeFrom="column">
            <wp:posOffset>1752014</wp:posOffset>
          </wp:positionH>
          <wp:positionV relativeFrom="paragraph">
            <wp:posOffset>8158</wp:posOffset>
          </wp:positionV>
          <wp:extent cx="692498" cy="692498"/>
          <wp:effectExtent l="0" t="0" r="0" b="0"/>
          <wp:wrapNone/>
          <wp:docPr id="5" name="图片 4">
            <a:extLst xmlns:a="http://schemas.openxmlformats.org/drawingml/2006/main">
              <a:ext uri="{FF2B5EF4-FFF2-40B4-BE49-F238E27FC236}">
                <a16:creationId xmlns:a16="http://schemas.microsoft.com/office/drawing/2014/main" id="{16962863-DEDA-4D9A-A1C8-95DDDDAF966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>
                    <a:extLst>
                      <a:ext uri="{FF2B5EF4-FFF2-40B4-BE49-F238E27FC236}">
                        <a16:creationId xmlns:a16="http://schemas.microsoft.com/office/drawing/2014/main" id="{16962863-DEDA-4D9A-A1C8-95DDDDAF966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498" cy="692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06"/>
    <w:rsid w:val="000224ED"/>
    <w:rsid w:val="00066119"/>
    <w:rsid w:val="000B4FBC"/>
    <w:rsid w:val="000C40E4"/>
    <w:rsid w:val="000C7C9B"/>
    <w:rsid w:val="000E46FC"/>
    <w:rsid w:val="001132FC"/>
    <w:rsid w:val="00135DD2"/>
    <w:rsid w:val="0017136A"/>
    <w:rsid w:val="001A671B"/>
    <w:rsid w:val="001E122E"/>
    <w:rsid w:val="00247E5C"/>
    <w:rsid w:val="00264339"/>
    <w:rsid w:val="002856DE"/>
    <w:rsid w:val="002B2D5C"/>
    <w:rsid w:val="002D4FEF"/>
    <w:rsid w:val="00314506"/>
    <w:rsid w:val="00353AC3"/>
    <w:rsid w:val="0038189B"/>
    <w:rsid w:val="003D2CEE"/>
    <w:rsid w:val="003E5496"/>
    <w:rsid w:val="003F0E35"/>
    <w:rsid w:val="004B6C06"/>
    <w:rsid w:val="004D699C"/>
    <w:rsid w:val="00526599"/>
    <w:rsid w:val="005D7FF5"/>
    <w:rsid w:val="00644B65"/>
    <w:rsid w:val="00656360"/>
    <w:rsid w:val="0073069F"/>
    <w:rsid w:val="0077034E"/>
    <w:rsid w:val="00794EA6"/>
    <w:rsid w:val="007B6DE5"/>
    <w:rsid w:val="007C238E"/>
    <w:rsid w:val="007D5ABE"/>
    <w:rsid w:val="00803617"/>
    <w:rsid w:val="00803E98"/>
    <w:rsid w:val="00814E4E"/>
    <w:rsid w:val="00862D4C"/>
    <w:rsid w:val="0088615D"/>
    <w:rsid w:val="00895BCF"/>
    <w:rsid w:val="008C304E"/>
    <w:rsid w:val="00913BFD"/>
    <w:rsid w:val="00A60E5D"/>
    <w:rsid w:val="00AA39FE"/>
    <w:rsid w:val="00AC573B"/>
    <w:rsid w:val="00AE3C6D"/>
    <w:rsid w:val="00B0119F"/>
    <w:rsid w:val="00B01A9B"/>
    <w:rsid w:val="00B156F7"/>
    <w:rsid w:val="00B204BA"/>
    <w:rsid w:val="00BB337E"/>
    <w:rsid w:val="00BF5E44"/>
    <w:rsid w:val="00C23DB9"/>
    <w:rsid w:val="00CA0FD9"/>
    <w:rsid w:val="00CD4485"/>
    <w:rsid w:val="00CD6DC6"/>
    <w:rsid w:val="00D35599"/>
    <w:rsid w:val="00D546D5"/>
    <w:rsid w:val="00D63325"/>
    <w:rsid w:val="00E04B5B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73069F"/>
    <w:rPr>
      <w:b/>
      <w:bCs/>
    </w:rPr>
  </w:style>
  <w:style w:type="character" w:styleId="ad">
    <w:name w:val="Emphasis"/>
    <w:basedOn w:val="a0"/>
    <w:uiPriority w:val="20"/>
    <w:qFormat/>
    <w:rsid w:val="0073069F"/>
    <w:rPr>
      <w:i/>
      <w:iCs/>
    </w:rPr>
  </w:style>
  <w:style w:type="paragraph" w:styleId="ae">
    <w:name w:val="Normal (Web)"/>
    <w:basedOn w:val="a"/>
    <w:uiPriority w:val="99"/>
    <w:semiHidden/>
    <w:unhideWhenUsed/>
    <w:rsid w:val="00CA0F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mMDEmptBKz8Fv7VSdz2Jg" TargetMode="External"/><Relationship Id="rId13" Type="http://schemas.openxmlformats.org/officeDocument/2006/relationships/hyperlink" Target="https://doi.org/https:/doi.org/10.1016/j.chom.2020.03.004" TargetMode="External"/><Relationship Id="rId18" Type="http://schemas.openxmlformats.org/officeDocument/2006/relationships/hyperlink" Target="mailto:metagenome@126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mp.weixin.qq.com/s/zaHjZLZCRcRgOXDgGT-mXg" TargetMode="External"/><Relationship Id="rId12" Type="http://schemas.openxmlformats.org/officeDocument/2006/relationships/hyperlink" Target="https://doi.org/10.1007/s13238-020-00724-8" TargetMode="External"/><Relationship Id="rId17" Type="http://schemas.openxmlformats.org/officeDocument/2006/relationships/hyperlink" Target="https://mp.weixin.qq.com/s/5jQspEvH5_4Xmart22gj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26/science.aau6389" TargetMode="External"/><Relationship Id="rId20" Type="http://schemas.openxmlformats.org/officeDocument/2006/relationships/image" Target="media/image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38/s41587-019-0104-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07/s13238-020-00724-8" TargetMode="External"/><Relationship Id="rId19" Type="http://schemas.openxmlformats.org/officeDocument/2006/relationships/hyperlink" Target="mailto:&#25110;yxliu@genetics.ac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-_FHxF1XUBNF4qMV1HLPkg" TargetMode="External"/><Relationship Id="rId14" Type="http://schemas.openxmlformats.org/officeDocument/2006/relationships/hyperlink" Target="https://doi.org/10.1016/j.mib.2019.10.010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Yong-Xin Liu</cp:lastModifiedBy>
  <cp:revision>5</cp:revision>
  <dcterms:created xsi:type="dcterms:W3CDTF">2020-11-18T22:52:00Z</dcterms:created>
  <dcterms:modified xsi:type="dcterms:W3CDTF">2020-11-19T00:14:00Z</dcterms:modified>
</cp:coreProperties>
</file>