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AB4913" w14:textId="0DF23A0D" w:rsidR="004B6C06" w:rsidRPr="001132FC" w:rsidRDefault="009D696B">
      <w:pPr>
        <w:jc w:val="center"/>
        <w:rPr>
          <w:rFonts w:ascii="Times New Roman" w:hAnsi="Times New Roman" w:cs="Times New Roman"/>
          <w:b/>
          <w:sz w:val="36"/>
          <w:szCs w:val="36"/>
          <w:highlight w:val="white"/>
        </w:rPr>
      </w:pPr>
      <w:r>
        <w:rPr>
          <w:rFonts w:ascii="Times New Roman" w:hAnsi="Times New Roman" w:cs="Times New Roman" w:hint="eastAsia"/>
          <w:b/>
          <w:sz w:val="36"/>
          <w:szCs w:val="36"/>
          <w:highlight w:val="white"/>
        </w:rPr>
        <w:t>第三届青年生命科学论坛</w:t>
      </w:r>
      <w:r>
        <w:rPr>
          <w:rFonts w:ascii="Times New Roman" w:hAnsi="Times New Roman" w:cs="Times New Roman" w:hint="eastAsia"/>
          <w:b/>
          <w:sz w:val="36"/>
          <w:szCs w:val="36"/>
          <w:highlight w:val="white"/>
        </w:rPr>
        <w:t>-</w:t>
      </w:r>
      <w:r>
        <w:rPr>
          <w:rFonts w:ascii="Times New Roman" w:hAnsi="Times New Roman" w:cs="Times New Roman" w:hint="eastAsia"/>
          <w:b/>
          <w:sz w:val="36"/>
          <w:szCs w:val="36"/>
          <w:highlight w:val="white"/>
        </w:rPr>
        <w:t>微生物组分论坛报告人</w:t>
      </w:r>
      <w:r w:rsidR="003E5496" w:rsidRPr="001132FC">
        <w:rPr>
          <w:rFonts w:ascii="Times New Roman" w:hAnsi="Times New Roman" w:cs="Times New Roman"/>
          <w:b/>
          <w:sz w:val="36"/>
          <w:szCs w:val="36"/>
          <w:highlight w:val="white"/>
        </w:rPr>
        <w:t>信息</w:t>
      </w:r>
    </w:p>
    <w:p w14:paraId="241F4395" w14:textId="77777777" w:rsidR="004B6C06" w:rsidRPr="001132FC" w:rsidRDefault="004B6C06">
      <w:pPr>
        <w:rPr>
          <w:rFonts w:ascii="Times New Roman" w:hAnsi="Times New Roman" w:cs="Times New Roman"/>
          <w:b/>
          <w:highlight w:val="white"/>
        </w:rPr>
      </w:pPr>
    </w:p>
    <w:p w14:paraId="5E707156" w14:textId="0CFDCC5D" w:rsidR="004B6C06" w:rsidRPr="001132FC" w:rsidRDefault="003E5496">
      <w:pPr>
        <w:rPr>
          <w:rFonts w:ascii="Times New Roman" w:hAnsi="Times New Roman" w:cs="Times New Roman"/>
          <w:b/>
          <w:color w:val="9900FF"/>
          <w:highlight w:val="white"/>
        </w:rPr>
      </w:pPr>
      <w:r w:rsidRPr="001132FC">
        <w:rPr>
          <w:rFonts w:ascii="Times New Roman" w:hAnsi="Times New Roman" w:cs="Times New Roman"/>
          <w:b/>
          <w:color w:val="9900FF"/>
          <w:highlight w:val="white"/>
        </w:rPr>
        <w:t>请在</w:t>
      </w:r>
      <w:r w:rsidR="002C4CFA">
        <w:rPr>
          <w:rFonts w:ascii="Times New Roman" w:hAnsi="Times New Roman" w:cs="Times New Roman" w:hint="eastAsia"/>
          <w:b/>
          <w:color w:val="9900FF"/>
          <w:highlight w:val="white"/>
        </w:rPr>
        <w:t>21</w:t>
      </w:r>
      <w:r w:rsidRPr="001132FC">
        <w:rPr>
          <w:rFonts w:ascii="Times New Roman" w:hAnsi="Times New Roman" w:cs="Times New Roman"/>
          <w:b/>
          <w:color w:val="9900FF"/>
          <w:highlight w:val="white"/>
        </w:rPr>
        <w:t>日前返还此表！</w:t>
      </w:r>
      <w:r w:rsidR="00314506" w:rsidRPr="001132FC">
        <w:rPr>
          <w:rFonts w:ascii="Times New Roman" w:hAnsi="Times New Roman" w:cs="Times New Roman"/>
          <w:b/>
          <w:color w:val="9900FF"/>
          <w:highlight w:val="white"/>
        </w:rPr>
        <w:t>以下内容格式供参考，请替换为本人信息</w:t>
      </w:r>
      <w:r w:rsidRPr="001132FC">
        <w:rPr>
          <w:rFonts w:ascii="Times New Roman" w:hAnsi="Times New Roman" w:cs="Times New Roman"/>
          <w:b/>
          <w:color w:val="9900FF"/>
          <w:highlight w:val="white"/>
        </w:rPr>
        <w:t>。</w:t>
      </w:r>
    </w:p>
    <w:tbl>
      <w:tblPr>
        <w:tblStyle w:val="a5"/>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8068"/>
      </w:tblGrid>
      <w:tr w:rsidR="004B6C06" w:rsidRPr="001132FC" w14:paraId="3F4FAC3D" w14:textId="77777777">
        <w:trPr>
          <w:trHeight w:val="495"/>
        </w:trPr>
        <w:tc>
          <w:tcPr>
            <w:tcW w:w="93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F22CC" w14:textId="0D6A5EF7" w:rsidR="004B6C06" w:rsidRDefault="003E5496">
            <w:pPr>
              <w:rPr>
                <w:rFonts w:ascii="Times New Roman" w:hAnsi="Times New Roman" w:cs="Times New Roman"/>
                <w:b/>
              </w:rPr>
            </w:pPr>
            <w:r w:rsidRPr="001132FC">
              <w:rPr>
                <w:rFonts w:ascii="Times New Roman" w:hAnsi="Times New Roman" w:cs="Times New Roman"/>
                <w:b/>
                <w:highlight w:val="white"/>
              </w:rPr>
              <w:t>中文姓名：</w:t>
            </w:r>
            <w:r w:rsidR="002229B6">
              <w:rPr>
                <w:rFonts w:ascii="Times New Roman" w:hAnsi="Times New Roman" w:cs="Times New Roman" w:hint="eastAsia"/>
                <w:b/>
              </w:rPr>
              <w:t>陈同</w:t>
            </w:r>
          </w:p>
          <w:p w14:paraId="1C7AC49F" w14:textId="43EAE61D" w:rsidR="009D696B" w:rsidRDefault="009D696B">
            <w:pPr>
              <w:rPr>
                <w:rFonts w:ascii="Times New Roman" w:hAnsi="Times New Roman" w:cs="Times New Roman"/>
                <w:b/>
              </w:rPr>
            </w:pPr>
            <w:r>
              <w:rPr>
                <w:rFonts w:ascii="Times New Roman" w:hAnsi="Times New Roman" w:cs="Times New Roman" w:hint="eastAsia"/>
                <w:b/>
              </w:rPr>
              <w:t>单位：</w:t>
            </w:r>
            <w:r w:rsidR="002229B6">
              <w:rPr>
                <w:rFonts w:ascii="Times New Roman" w:hAnsi="Times New Roman" w:cs="Times New Roman" w:hint="eastAsia"/>
                <w:b/>
              </w:rPr>
              <w:t>中国中医科学院中药资源中心</w:t>
            </w:r>
          </w:p>
          <w:p w14:paraId="70156A29" w14:textId="29CED6F3" w:rsidR="009D696B" w:rsidRDefault="009D696B" w:rsidP="009D696B">
            <w:pPr>
              <w:rPr>
                <w:rFonts w:ascii="Times New Roman" w:hAnsi="Times New Roman" w:cs="Times New Roman"/>
                <w:b/>
              </w:rPr>
            </w:pPr>
            <w:r>
              <w:rPr>
                <w:rFonts w:ascii="Times New Roman" w:hAnsi="Times New Roman" w:cs="Times New Roman" w:hint="eastAsia"/>
                <w:b/>
              </w:rPr>
              <w:t>职称：</w:t>
            </w:r>
            <w:r w:rsidR="002229B6">
              <w:rPr>
                <w:rFonts w:ascii="Times New Roman" w:hAnsi="Times New Roman" w:cs="Times New Roman" w:hint="eastAsia"/>
                <w:b/>
              </w:rPr>
              <w:t>助理研究员</w:t>
            </w:r>
          </w:p>
          <w:p w14:paraId="6A994158" w14:textId="2262AEDB" w:rsidR="009D696B" w:rsidRDefault="009D696B" w:rsidP="009D696B">
            <w:pPr>
              <w:rPr>
                <w:rFonts w:ascii="Times New Roman" w:hAnsi="Times New Roman" w:cs="Times New Roman"/>
                <w:b/>
              </w:rPr>
            </w:pPr>
            <w:r>
              <w:rPr>
                <w:rFonts w:ascii="Times New Roman" w:hAnsi="Times New Roman" w:cs="Times New Roman" w:hint="eastAsia"/>
                <w:b/>
              </w:rPr>
              <w:t>研究方向</w:t>
            </w:r>
            <w:r w:rsidR="00671B42">
              <w:rPr>
                <w:rFonts w:ascii="Times New Roman" w:hAnsi="Times New Roman" w:cs="Times New Roman" w:hint="eastAsia"/>
                <w:b/>
              </w:rPr>
              <w:t>：</w:t>
            </w:r>
            <w:r w:rsidR="002229B6">
              <w:rPr>
                <w:rFonts w:ascii="Times New Roman" w:hAnsi="Times New Roman" w:cs="Times New Roman" w:hint="eastAsia"/>
                <w:b/>
              </w:rPr>
              <w:t>生物信息</w:t>
            </w:r>
            <w:r>
              <w:rPr>
                <w:rFonts w:ascii="Times New Roman" w:hAnsi="Times New Roman" w:cs="Times New Roman"/>
                <w:b/>
              </w:rPr>
              <w:br/>
            </w:r>
            <w:r>
              <w:rPr>
                <w:rFonts w:ascii="Times New Roman" w:hAnsi="Times New Roman" w:cs="Times New Roman" w:hint="eastAsia"/>
                <w:b/>
              </w:rPr>
              <w:t>报告题目：</w:t>
            </w:r>
            <w:r w:rsidR="002229B6">
              <w:rPr>
                <w:rFonts w:ascii="Times New Roman" w:hAnsi="Times New Roman" w:cs="Times New Roman" w:hint="eastAsia"/>
                <w:b/>
              </w:rPr>
              <w:t>I</w:t>
            </w:r>
            <w:r w:rsidR="002229B6">
              <w:rPr>
                <w:rFonts w:ascii="Times New Roman" w:hAnsi="Times New Roman" w:cs="Times New Roman"/>
                <w:b/>
              </w:rPr>
              <w:t>mageGP</w:t>
            </w:r>
            <w:r w:rsidR="002229B6">
              <w:rPr>
                <w:rFonts w:ascii="Times New Roman" w:hAnsi="Times New Roman" w:cs="Times New Roman" w:hint="eastAsia"/>
                <w:b/>
              </w:rPr>
              <w:t>在微生物组数据中的应用</w:t>
            </w:r>
          </w:p>
          <w:p w14:paraId="62CFBAA4" w14:textId="0EE2D5D6" w:rsidR="0004316A" w:rsidRDefault="0004316A" w:rsidP="009D696B">
            <w:pPr>
              <w:rPr>
                <w:rFonts w:ascii="Times New Roman" w:hAnsi="Times New Roman" w:cs="Times New Roman"/>
                <w:b/>
              </w:rPr>
            </w:pPr>
            <w:r>
              <w:rPr>
                <w:rFonts w:ascii="Times New Roman" w:hAnsi="Times New Roman" w:cs="Times New Roman" w:hint="eastAsia"/>
                <w:b/>
              </w:rPr>
              <w:t>电话：</w:t>
            </w:r>
            <w:r>
              <w:rPr>
                <w:rFonts w:ascii="Times New Roman" w:hAnsi="Times New Roman" w:cs="Times New Roman" w:hint="eastAsia"/>
                <w:b/>
              </w:rPr>
              <w:t>1</w:t>
            </w:r>
            <w:r w:rsidR="002229B6">
              <w:rPr>
                <w:rFonts w:ascii="Times New Roman" w:hAnsi="Times New Roman" w:cs="Times New Roman"/>
                <w:b/>
              </w:rPr>
              <w:t>7610149638</w:t>
            </w:r>
          </w:p>
          <w:p w14:paraId="613C5B96" w14:textId="3E620CC6" w:rsidR="0004316A" w:rsidRDefault="0004316A" w:rsidP="0004316A">
            <w:pPr>
              <w:rPr>
                <w:rFonts w:ascii="Times New Roman" w:hAnsi="Times New Roman" w:cs="Times New Roman"/>
                <w:b/>
              </w:rPr>
            </w:pPr>
            <w:r>
              <w:rPr>
                <w:rFonts w:ascii="Times New Roman" w:hAnsi="Times New Roman" w:cs="Times New Roman" w:hint="eastAsia"/>
                <w:b/>
              </w:rPr>
              <w:t>邮箱</w:t>
            </w:r>
            <w:r>
              <w:rPr>
                <w:rFonts w:ascii="Times New Roman" w:hAnsi="Times New Roman" w:cs="Times New Roman" w:hint="eastAsia"/>
                <w:b/>
              </w:rPr>
              <w:t xml:space="preserve"> </w:t>
            </w:r>
            <w:r>
              <w:rPr>
                <w:rFonts w:ascii="Times New Roman" w:hAnsi="Times New Roman" w:cs="Times New Roman" w:hint="eastAsia"/>
                <w:b/>
              </w:rPr>
              <w:t>：</w:t>
            </w:r>
            <w:r w:rsidR="002229B6">
              <w:rPr>
                <w:rFonts w:hint="eastAsia"/>
              </w:rPr>
              <w:t>chen</w:t>
            </w:r>
            <w:r w:rsidR="002229B6">
              <w:t>t@nrc.ac.cn</w:t>
            </w:r>
            <w:r w:rsidR="002229B6">
              <w:rPr>
                <w:rFonts w:ascii="Times New Roman" w:hAnsi="Times New Roman" w:cs="Times New Roman"/>
                <w:b/>
              </w:rPr>
              <w:t xml:space="preserve"> </w:t>
            </w:r>
          </w:p>
          <w:p w14:paraId="1AB8D1A7" w14:textId="4829FEA2" w:rsidR="0004316A" w:rsidRPr="001132FC" w:rsidRDefault="0004316A" w:rsidP="0004316A">
            <w:pPr>
              <w:rPr>
                <w:rFonts w:ascii="Times New Roman" w:hAnsi="Times New Roman" w:cs="Times New Roman"/>
                <w:b/>
                <w:highlight w:val="white"/>
              </w:rPr>
            </w:pPr>
            <w:r>
              <w:rPr>
                <w:rFonts w:ascii="Times New Roman" w:hAnsi="Times New Roman" w:cs="Times New Roman" w:hint="eastAsia"/>
                <w:b/>
              </w:rPr>
              <w:t>特殊时间安排：无</w:t>
            </w:r>
          </w:p>
        </w:tc>
      </w:tr>
      <w:tr w:rsidR="004B6C06" w:rsidRPr="001132FC" w14:paraId="226F0DCA" w14:textId="77777777">
        <w:trPr>
          <w:trHeight w:val="520"/>
        </w:trPr>
        <w:tc>
          <w:tcPr>
            <w:tcW w:w="9358"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B2610" w14:textId="637DC0DC" w:rsidR="00314506" w:rsidRPr="001132FC" w:rsidRDefault="009D696B">
            <w:pPr>
              <w:rPr>
                <w:rFonts w:ascii="Times New Roman" w:hAnsi="Times New Roman" w:cs="Times New Roman"/>
                <w:b/>
                <w:highlight w:val="white"/>
              </w:rPr>
            </w:pPr>
            <w:r>
              <w:rPr>
                <w:rFonts w:ascii="Times New Roman" w:hAnsi="Times New Roman" w:cs="Times New Roman" w:hint="eastAsia"/>
                <w:b/>
                <w:highlight w:val="white"/>
              </w:rPr>
              <w:t>报告人</w:t>
            </w:r>
            <w:r w:rsidR="00671B42">
              <w:rPr>
                <w:rFonts w:ascii="Times New Roman" w:hAnsi="Times New Roman" w:cs="Times New Roman" w:hint="eastAsia"/>
                <w:b/>
                <w:highlight w:val="white"/>
              </w:rPr>
              <w:t>照片</w:t>
            </w:r>
            <w:r w:rsidR="003E5496" w:rsidRPr="001132FC">
              <w:rPr>
                <w:rFonts w:ascii="Times New Roman" w:hAnsi="Times New Roman" w:cs="Times New Roman"/>
                <w:b/>
                <w:highlight w:val="white"/>
              </w:rPr>
              <w:t>：</w:t>
            </w:r>
          </w:p>
          <w:p w14:paraId="446630B5" w14:textId="50B095D0" w:rsidR="000C40E4" w:rsidRPr="001132FC" w:rsidRDefault="00097EE2" w:rsidP="007B6DE5">
            <w:pPr>
              <w:rPr>
                <w:rFonts w:ascii="Times New Roman" w:hAnsi="Times New Roman" w:cs="Times New Roman"/>
                <w:b/>
                <w:highlight w:val="white"/>
              </w:rPr>
            </w:pPr>
            <w:r>
              <w:rPr>
                <w:noProof/>
              </w:rPr>
              <w:drawing>
                <wp:inline distT="0" distB="0" distL="0" distR="0" wp14:anchorId="21702308" wp14:editId="65FCB4E8">
                  <wp:extent cx="2860040" cy="35229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3522980"/>
                          </a:xfrm>
                          <a:prstGeom prst="rect">
                            <a:avLst/>
                          </a:prstGeom>
                          <a:noFill/>
                          <a:ln>
                            <a:noFill/>
                          </a:ln>
                        </pic:spPr>
                      </pic:pic>
                    </a:graphicData>
                  </a:graphic>
                </wp:inline>
              </w:drawing>
            </w:r>
          </w:p>
          <w:p w14:paraId="548FCA08" w14:textId="5EB57ADE" w:rsidR="00314506" w:rsidRPr="001132FC" w:rsidRDefault="00314506" w:rsidP="00314506">
            <w:pPr>
              <w:rPr>
                <w:rFonts w:ascii="Times New Roman" w:hAnsi="Times New Roman" w:cs="Times New Roman"/>
                <w:b/>
                <w:highlight w:val="white"/>
              </w:rPr>
            </w:pPr>
            <w:r w:rsidRPr="001132FC">
              <w:rPr>
                <w:rFonts w:ascii="Times New Roman" w:hAnsi="Times New Roman" w:cs="Times New Roman"/>
                <w:b/>
                <w:color w:val="999999"/>
                <w:highlight w:val="white"/>
              </w:rPr>
              <w:t>（个人简介和代表性成果总结，</w:t>
            </w:r>
            <w:r w:rsidR="00671B42">
              <w:rPr>
                <w:rFonts w:ascii="Times New Roman" w:hAnsi="Times New Roman" w:cs="Times New Roman" w:hint="eastAsia"/>
                <w:b/>
                <w:color w:val="999999"/>
                <w:highlight w:val="white"/>
              </w:rPr>
              <w:t>&lt;</w:t>
            </w:r>
            <w:r w:rsidR="00671B42">
              <w:rPr>
                <w:rFonts w:ascii="Times New Roman" w:hAnsi="Times New Roman" w:cs="Times New Roman"/>
                <w:b/>
                <w:color w:val="999999"/>
                <w:highlight w:val="white"/>
              </w:rPr>
              <w:t>40</w:t>
            </w:r>
            <w:r w:rsidRPr="001132FC">
              <w:rPr>
                <w:rFonts w:ascii="Times New Roman" w:hAnsi="Times New Roman" w:cs="Times New Roman"/>
                <w:b/>
                <w:color w:val="999999"/>
                <w:highlight w:val="white"/>
              </w:rPr>
              <w:t>0</w:t>
            </w:r>
            <w:r w:rsidRPr="001132FC">
              <w:rPr>
                <w:rFonts w:ascii="Times New Roman" w:hAnsi="Times New Roman" w:cs="Times New Roman"/>
                <w:b/>
                <w:color w:val="999999"/>
                <w:highlight w:val="white"/>
              </w:rPr>
              <w:t>字）</w:t>
            </w:r>
          </w:p>
          <w:p w14:paraId="373DAFD8" w14:textId="1C0113D4" w:rsidR="00314506" w:rsidRDefault="00314506" w:rsidP="007B6DE5">
            <w:pPr>
              <w:rPr>
                <w:rFonts w:ascii="Times New Roman" w:hAnsi="Times New Roman" w:cs="Times New Roman"/>
                <w:b/>
                <w:highlight w:val="white"/>
              </w:rPr>
            </w:pPr>
          </w:p>
          <w:p w14:paraId="0E77BBDF" w14:textId="73DC847D" w:rsidR="000C40E4" w:rsidRPr="001132FC" w:rsidRDefault="002229B6" w:rsidP="002229B6">
            <w:pPr>
              <w:rPr>
                <w:rFonts w:ascii="Times New Roman" w:hAnsi="Times New Roman" w:cs="Times New Roman"/>
                <w:b/>
                <w:highlight w:val="white"/>
              </w:rPr>
            </w:pPr>
            <w:r>
              <w:rPr>
                <w:rFonts w:ascii="Times New Roman" w:hAnsi="Times New Roman" w:cs="Times New Roman" w:hint="eastAsia"/>
                <w:b/>
                <w:highlight w:val="white"/>
              </w:rPr>
              <w:t>陈同，</w:t>
            </w:r>
            <w:r>
              <w:rPr>
                <w:rFonts w:hint="eastAsia"/>
              </w:rPr>
              <w:t>博士</w:t>
            </w:r>
            <w:r>
              <w:rPr>
                <w:rFonts w:hint="eastAsia"/>
              </w:rPr>
              <w:t xml:space="preserve"> </w:t>
            </w:r>
            <w:r>
              <w:rPr>
                <w:rFonts w:hint="eastAsia"/>
              </w:rPr>
              <w:t>中国中医科学院中药资源中心，</w:t>
            </w:r>
            <w:r>
              <w:rPr>
                <w:rFonts w:hint="eastAsia"/>
              </w:rPr>
              <w:t xml:space="preserve"> </w:t>
            </w:r>
            <w:r>
              <w:rPr>
                <w:rFonts w:hint="eastAsia"/>
              </w:rPr>
              <w:t>从事生物信息分析和生物数据库建设，以第一作者和主要作者发表</w:t>
            </w:r>
            <w:r>
              <w:rPr>
                <w:rFonts w:hint="eastAsia"/>
              </w:rPr>
              <w:t>C</w:t>
            </w:r>
            <w:r>
              <w:t>ell Stem Cell, Protein &amp; Cell, Nature communication, Nucleic Acids Research</w:t>
            </w:r>
            <w:r>
              <w:rPr>
                <w:rFonts w:hint="eastAsia"/>
              </w:rPr>
              <w:t>等文章</w:t>
            </w:r>
            <w:r>
              <w:rPr>
                <w:rFonts w:hint="eastAsia"/>
              </w:rPr>
              <w:t>6</w:t>
            </w:r>
            <w:r>
              <w:rPr>
                <w:rFonts w:hint="eastAsia"/>
              </w:rPr>
              <w:t>篇。运营</w:t>
            </w:r>
            <w:proofErr w:type="gramStart"/>
            <w:r>
              <w:rPr>
                <w:rFonts w:hint="eastAsia"/>
              </w:rPr>
              <w:t>有生信宝典微信公众号</w:t>
            </w:r>
            <w:proofErr w:type="gramEnd"/>
            <w:r>
              <w:rPr>
                <w:rFonts w:hint="eastAsia"/>
              </w:rPr>
              <w:t>，发表</w:t>
            </w:r>
            <w:r>
              <w:t>1000</w:t>
            </w:r>
            <w:r>
              <w:rPr>
                <w:rFonts w:hint="eastAsia"/>
              </w:rPr>
              <w:t>余篇生物信息分析系列原创教程，关注人数</w:t>
            </w:r>
            <w:r>
              <w:t>10</w:t>
            </w:r>
            <w:r>
              <w:rPr>
                <w:rFonts w:hint="eastAsia"/>
              </w:rPr>
              <w:t>万</w:t>
            </w:r>
            <w:r>
              <w:rPr>
                <w:rFonts w:hint="eastAsia"/>
              </w:rPr>
              <w:t>+</w:t>
            </w:r>
            <w:r>
              <w:rPr>
                <w:rFonts w:hint="eastAsia"/>
              </w:rPr>
              <w:t>，总阅读量数千万。</w:t>
            </w:r>
          </w:p>
        </w:tc>
      </w:tr>
      <w:tr w:rsidR="004B6C06" w:rsidRPr="001132FC" w14:paraId="16581495" w14:textId="77777777">
        <w:trPr>
          <w:trHeight w:val="520"/>
        </w:trPr>
        <w:tc>
          <w:tcPr>
            <w:tcW w:w="9358" w:type="dxa"/>
            <w:gridSpan w:val="2"/>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0C591" w14:textId="77777777" w:rsidR="004B6C06" w:rsidRPr="001132FC" w:rsidRDefault="004B6C06">
            <w:pPr>
              <w:spacing w:line="240" w:lineRule="auto"/>
              <w:rPr>
                <w:rFonts w:ascii="Times New Roman" w:hAnsi="Times New Roman" w:cs="Times New Roman"/>
                <w:b/>
                <w:highlight w:val="white"/>
              </w:rPr>
            </w:pPr>
          </w:p>
        </w:tc>
      </w:tr>
      <w:tr w:rsidR="004B6C06" w:rsidRPr="001132FC" w14:paraId="7F523478" w14:textId="77777777" w:rsidTr="00656360">
        <w:trPr>
          <w:trHeight w:val="3356"/>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DE47"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lastRenderedPageBreak/>
              <w:t xml:space="preserve"> </w:t>
            </w:r>
          </w:p>
          <w:p w14:paraId="6916426D"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15FF3A60"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7B6F2221" w14:textId="1B08EB2B"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摘要</w:t>
            </w:r>
          </w:p>
          <w:p w14:paraId="717D4119" w14:textId="5A3EC555" w:rsidR="004B6C06" w:rsidRPr="001132FC" w:rsidRDefault="003E5496" w:rsidP="002C4CFA">
            <w:pPr>
              <w:jc w:val="center"/>
              <w:rPr>
                <w:rFonts w:ascii="Times New Roman" w:hAnsi="Times New Roman" w:cs="Times New Roman"/>
                <w:b/>
                <w:highlight w:val="white"/>
              </w:rPr>
            </w:pPr>
            <w:r w:rsidRPr="001132FC">
              <w:rPr>
                <w:rFonts w:ascii="Times New Roman" w:hAnsi="Times New Roman" w:cs="Times New Roman"/>
                <w:b/>
                <w:color w:val="999999"/>
                <w:highlight w:val="white"/>
              </w:rPr>
              <w:t>（</w:t>
            </w:r>
            <w:r w:rsidR="0004316A">
              <w:rPr>
                <w:rFonts w:ascii="Times New Roman" w:hAnsi="Times New Roman" w:cs="Times New Roman" w:hint="eastAsia"/>
                <w:b/>
                <w:color w:val="999999"/>
                <w:highlight w:val="white"/>
              </w:rPr>
              <w:t>&lt;</w:t>
            </w:r>
            <w:r w:rsidR="0004316A">
              <w:rPr>
                <w:rFonts w:ascii="Times New Roman" w:hAnsi="Times New Roman" w:cs="Times New Roman"/>
                <w:b/>
                <w:color w:val="999999"/>
                <w:highlight w:val="white"/>
              </w:rPr>
              <w:t>400</w:t>
            </w:r>
            <w:r w:rsidR="002C4CFA">
              <w:rPr>
                <w:rFonts w:ascii="Times New Roman" w:hAnsi="Times New Roman" w:cs="Times New Roman" w:hint="eastAsia"/>
                <w:b/>
                <w:color w:val="999999"/>
                <w:highlight w:val="white"/>
              </w:rPr>
              <w:t>字</w:t>
            </w:r>
            <w:r w:rsidRPr="001132FC">
              <w:rPr>
                <w:rFonts w:ascii="Times New Roman" w:hAnsi="Times New Roman" w:cs="Times New Roman"/>
                <w:b/>
                <w:color w:val="999999"/>
                <w:highlight w:val="white"/>
              </w:rPr>
              <w:t>）</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758AF" w14:textId="0750B30A" w:rsidR="004B6C06" w:rsidRPr="001132FC" w:rsidRDefault="00BF5E44" w:rsidP="00EB5D74">
            <w:pPr>
              <w:rPr>
                <w:rFonts w:ascii="Times New Roman" w:hAnsi="Times New Roman" w:cs="Times New Roman"/>
                <w:highlight w:val="white"/>
              </w:rPr>
            </w:pPr>
            <w:r w:rsidRPr="001132FC">
              <w:rPr>
                <w:rFonts w:ascii="Times New Roman" w:hAnsi="Times New Roman" w:cs="Times New Roman"/>
                <w:color w:val="000000"/>
                <w:szCs w:val="21"/>
              </w:rPr>
              <w:t xml:space="preserve"> </w:t>
            </w:r>
            <w:r w:rsidR="001775AB" w:rsidRPr="001775AB">
              <w:rPr>
                <w:rFonts w:ascii="Times New Roman" w:hAnsi="Times New Roman" w:cs="Times New Roman" w:hint="eastAsia"/>
                <w:color w:val="000000"/>
                <w:szCs w:val="21"/>
              </w:rPr>
              <w:t>高通量测序技术的发展极大加速了微生物</w:t>
            </w:r>
            <w:proofErr w:type="gramStart"/>
            <w:r w:rsidR="001775AB" w:rsidRPr="001775AB">
              <w:rPr>
                <w:rFonts w:ascii="Times New Roman" w:hAnsi="Times New Roman" w:cs="Times New Roman" w:hint="eastAsia"/>
                <w:color w:val="000000"/>
                <w:szCs w:val="21"/>
              </w:rPr>
              <w:t>组领域</w:t>
            </w:r>
            <w:proofErr w:type="gramEnd"/>
            <w:r w:rsidR="001775AB" w:rsidRPr="001775AB">
              <w:rPr>
                <w:rFonts w:ascii="Times New Roman" w:hAnsi="Times New Roman" w:cs="Times New Roman" w:hint="eastAsia"/>
                <w:color w:val="000000"/>
                <w:szCs w:val="21"/>
              </w:rPr>
              <w:t>的研究，微生物组分析也已应用于人、其它动物、植物、环境中微生物结构和微生物自身的研究，也是当前火热的研究领域之一。大量数据的生成促成了很多分析工具和流程的开发，经过多步生物信息分析获得很多结果表格。如何基于这些结果表进行进一步的可视化展示要求研究者需要熟悉数据格式的转换和至少一种绘图语言。</w:t>
            </w:r>
            <w:r w:rsidR="00EB0F39">
              <w:rPr>
                <w:rFonts w:ascii="Times New Roman" w:hAnsi="Times New Roman" w:cs="Times New Roman" w:hint="eastAsia"/>
                <w:color w:val="000000"/>
                <w:szCs w:val="21"/>
              </w:rPr>
              <w:t>本报告将介绍一个在线分析和绘图平台</w:t>
            </w:r>
            <w:r w:rsidR="001775AB" w:rsidRPr="001775AB">
              <w:rPr>
                <w:rFonts w:ascii="Times New Roman" w:hAnsi="Times New Roman" w:cs="Times New Roman" w:hint="eastAsia"/>
                <w:color w:val="000000"/>
                <w:szCs w:val="21"/>
              </w:rPr>
              <w:t>ImageGP</w:t>
            </w:r>
            <w:r w:rsidR="00EB0F39">
              <w:rPr>
                <w:rFonts w:ascii="Times New Roman" w:hAnsi="Times New Roman" w:cs="Times New Roman" w:hint="eastAsia"/>
                <w:color w:val="000000"/>
                <w:szCs w:val="21"/>
              </w:rPr>
              <w:t>，其</w:t>
            </w:r>
            <w:r w:rsidR="001775AB" w:rsidRPr="001775AB">
              <w:rPr>
                <w:rFonts w:ascii="Times New Roman" w:hAnsi="Times New Roman" w:cs="Times New Roman" w:hint="eastAsia"/>
                <w:color w:val="000000"/>
                <w:szCs w:val="21"/>
              </w:rPr>
              <w:t>基于常见</w:t>
            </w:r>
            <w:proofErr w:type="gramStart"/>
            <w:r w:rsidR="001775AB" w:rsidRPr="001775AB">
              <w:rPr>
                <w:rFonts w:ascii="Times New Roman" w:hAnsi="Times New Roman" w:cs="Times New Roman" w:hint="eastAsia"/>
                <w:color w:val="000000"/>
                <w:szCs w:val="21"/>
              </w:rPr>
              <w:t>的生信数据</w:t>
            </w:r>
            <w:proofErr w:type="gramEnd"/>
            <w:r w:rsidR="001775AB" w:rsidRPr="001775AB">
              <w:rPr>
                <w:rFonts w:ascii="Times New Roman" w:hAnsi="Times New Roman" w:cs="Times New Roman" w:hint="eastAsia"/>
                <w:color w:val="000000"/>
                <w:szCs w:val="21"/>
              </w:rPr>
              <w:t>结果表格形式，提供了定制化的参数，可以快速、可定制的进行微生物数据的可视化，如物种组成堆积柱状图、</w:t>
            </w:r>
            <w:r w:rsidR="001775AB">
              <w:rPr>
                <w:rFonts w:ascii="Times New Roman" w:hAnsi="Times New Roman" w:cs="Times New Roman" w:hint="eastAsia"/>
                <w:color w:val="000000"/>
                <w:szCs w:val="21"/>
              </w:rPr>
              <w:t>α</w:t>
            </w:r>
            <w:r w:rsidR="001775AB" w:rsidRPr="001775AB">
              <w:rPr>
                <w:rFonts w:ascii="Times New Roman" w:hAnsi="Times New Roman" w:cs="Times New Roman" w:hint="eastAsia"/>
                <w:color w:val="000000"/>
                <w:szCs w:val="21"/>
              </w:rPr>
              <w:t>多样性箱线图、</w:t>
            </w:r>
            <w:r w:rsidR="00562624">
              <w:rPr>
                <w:rFonts w:ascii="Times New Roman" w:hAnsi="Times New Roman" w:cs="Times New Roman" w:hint="eastAsia"/>
                <w:color w:val="000000"/>
                <w:szCs w:val="21"/>
              </w:rPr>
              <w:t>β</w:t>
            </w:r>
            <w:r w:rsidR="001775AB" w:rsidRPr="001775AB">
              <w:rPr>
                <w:rFonts w:ascii="Times New Roman" w:hAnsi="Times New Roman" w:cs="Times New Roman" w:hint="eastAsia"/>
                <w:color w:val="000000"/>
                <w:szCs w:val="21"/>
              </w:rPr>
              <w:t>多样性</w:t>
            </w:r>
            <w:proofErr w:type="spellStart"/>
            <w:r w:rsidR="001775AB" w:rsidRPr="001775AB">
              <w:rPr>
                <w:rFonts w:ascii="Times New Roman" w:hAnsi="Times New Roman" w:cs="Times New Roman" w:hint="eastAsia"/>
                <w:color w:val="000000"/>
                <w:szCs w:val="21"/>
              </w:rPr>
              <w:t>PCoA</w:t>
            </w:r>
            <w:proofErr w:type="spellEnd"/>
            <w:r w:rsidR="001775AB" w:rsidRPr="001775AB">
              <w:rPr>
                <w:rFonts w:ascii="Times New Roman" w:hAnsi="Times New Roman" w:cs="Times New Roman" w:hint="eastAsia"/>
                <w:color w:val="000000"/>
                <w:szCs w:val="21"/>
              </w:rPr>
              <w:t>分析、</w:t>
            </w:r>
            <w:r w:rsidR="001775AB" w:rsidRPr="001775AB">
              <w:rPr>
                <w:rFonts w:ascii="Times New Roman" w:hAnsi="Times New Roman" w:cs="Times New Roman" w:hint="eastAsia"/>
                <w:color w:val="000000"/>
                <w:szCs w:val="21"/>
              </w:rPr>
              <w:t>LEfSe</w:t>
            </w:r>
            <w:r w:rsidR="001775AB" w:rsidRPr="001775AB">
              <w:rPr>
                <w:rFonts w:ascii="Times New Roman" w:hAnsi="Times New Roman" w:cs="Times New Roman" w:hint="eastAsia"/>
                <w:color w:val="000000"/>
                <w:szCs w:val="21"/>
              </w:rPr>
              <w:t>、</w:t>
            </w:r>
            <w:proofErr w:type="spellStart"/>
            <w:r w:rsidR="001775AB" w:rsidRPr="001775AB">
              <w:rPr>
                <w:rFonts w:ascii="Times New Roman" w:hAnsi="Times New Roman" w:cs="Times New Roman" w:hint="eastAsia"/>
                <w:color w:val="000000"/>
                <w:szCs w:val="21"/>
              </w:rPr>
              <w:t>PICRUSt</w:t>
            </w:r>
            <w:proofErr w:type="spellEnd"/>
            <w:r w:rsidR="001775AB" w:rsidRPr="001775AB">
              <w:rPr>
                <w:rFonts w:ascii="Times New Roman" w:hAnsi="Times New Roman" w:cs="Times New Roman" w:hint="eastAsia"/>
                <w:color w:val="000000"/>
                <w:szCs w:val="21"/>
              </w:rPr>
              <w:t>、</w:t>
            </w:r>
            <w:r w:rsidR="001775AB" w:rsidRPr="001775AB">
              <w:rPr>
                <w:rFonts w:ascii="Times New Roman" w:hAnsi="Times New Roman" w:cs="Times New Roman" w:hint="eastAsia"/>
                <w:color w:val="000000"/>
                <w:szCs w:val="21"/>
              </w:rPr>
              <w:t>BugBase</w:t>
            </w:r>
            <w:r w:rsidR="001775AB" w:rsidRPr="001775AB">
              <w:rPr>
                <w:rFonts w:ascii="Times New Roman" w:hAnsi="Times New Roman" w:cs="Times New Roman" w:hint="eastAsia"/>
                <w:color w:val="000000"/>
                <w:szCs w:val="21"/>
              </w:rPr>
              <w:t>和</w:t>
            </w:r>
            <w:proofErr w:type="spellStart"/>
            <w:r w:rsidR="001775AB" w:rsidRPr="001775AB">
              <w:rPr>
                <w:rFonts w:ascii="Times New Roman" w:hAnsi="Times New Roman" w:cs="Times New Roman" w:hint="eastAsia"/>
                <w:color w:val="000000"/>
                <w:szCs w:val="21"/>
              </w:rPr>
              <w:t>Faprotax</w:t>
            </w:r>
            <w:proofErr w:type="spellEnd"/>
            <w:r w:rsidR="001775AB" w:rsidRPr="001775AB">
              <w:rPr>
                <w:rFonts w:ascii="Times New Roman" w:hAnsi="Times New Roman" w:cs="Times New Roman" w:hint="eastAsia"/>
                <w:color w:val="000000"/>
                <w:szCs w:val="21"/>
              </w:rPr>
              <w:t>分析等，降低了微生物数据可视化的操作难度。</w:t>
            </w:r>
          </w:p>
        </w:tc>
      </w:tr>
      <w:tr w:rsidR="00B0119F" w:rsidRPr="001132FC" w14:paraId="206CFB83" w14:textId="77777777" w:rsidTr="00862D4C">
        <w:trPr>
          <w:trHeight w:val="1180"/>
        </w:trPr>
        <w:tc>
          <w:tcPr>
            <w:tcW w:w="129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E275B71" w14:textId="6EF9F9E3"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分享许可</w:t>
            </w:r>
            <w:r w:rsidRPr="001132FC">
              <w:rPr>
                <w:rFonts w:ascii="Times New Roman" w:hAnsi="Times New Roman" w:cs="Times New Roman"/>
                <w:b/>
                <w:highlight w:val="white"/>
              </w:rPr>
              <w:t>(</w:t>
            </w:r>
            <w:r w:rsidRPr="001132FC">
              <w:rPr>
                <w:rFonts w:ascii="Times New Roman" w:hAnsi="Times New Roman" w:cs="Times New Roman"/>
                <w:b/>
                <w:highlight w:val="white"/>
              </w:rPr>
              <w:t>默认同意</w:t>
            </w:r>
            <w:r w:rsidRPr="001132FC">
              <w:rPr>
                <w:rFonts w:ascii="Times New Roman" w:hAnsi="Times New Roman" w:cs="Times New Roman"/>
                <w:b/>
                <w:highlight w:val="white"/>
              </w:rPr>
              <w:t>)</w:t>
            </w:r>
          </w:p>
        </w:tc>
        <w:tc>
          <w:tcPr>
            <w:tcW w:w="8068"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tcPr>
          <w:p w14:paraId="496AD5B1" w14:textId="58C5001C" w:rsidR="007C238E" w:rsidRPr="001132FC" w:rsidRDefault="007C238E" w:rsidP="007C238E">
            <w:pPr>
              <w:rPr>
                <w:rFonts w:ascii="Times New Roman" w:hAnsi="Times New Roman" w:cs="Times New Roman"/>
                <w:b/>
                <w:highlight w:val="white"/>
              </w:rPr>
            </w:pPr>
            <w:r w:rsidRPr="001132FC">
              <w:rPr>
                <w:rFonts w:ascii="Times New Roman" w:hAnsi="Times New Roman" w:cs="Times New Roman"/>
                <w:b/>
                <w:highlight w:val="white"/>
              </w:rPr>
              <w:t>是否同意分享演讲稿</w:t>
            </w:r>
            <w:r w:rsidRPr="001132FC">
              <w:rPr>
                <w:rFonts w:ascii="Times New Roman" w:hAnsi="Times New Roman" w:cs="Times New Roman"/>
                <w:b/>
                <w:highlight w:val="white"/>
              </w:rPr>
              <w:t>PPT/PDF</w:t>
            </w:r>
            <w:r w:rsidRPr="001132FC">
              <w:rPr>
                <w:rFonts w:ascii="Times New Roman" w:hAnsi="Times New Roman" w:cs="Times New Roman"/>
                <w:b/>
                <w:highlight w:val="white"/>
              </w:rPr>
              <w:t>：是</w:t>
            </w:r>
          </w:p>
          <w:p w14:paraId="06EBD592" w14:textId="513C4700" w:rsidR="00B0119F" w:rsidRPr="001132FC" w:rsidRDefault="007C238E" w:rsidP="0004316A">
            <w:pPr>
              <w:rPr>
                <w:rFonts w:ascii="Times New Roman" w:hAnsi="Times New Roman" w:cs="Times New Roman"/>
                <w:b/>
                <w:bCs/>
                <w:sz w:val="18"/>
                <w:szCs w:val="18"/>
              </w:rPr>
            </w:pPr>
            <w:r w:rsidRPr="001132FC">
              <w:rPr>
                <w:rFonts w:ascii="Times New Roman" w:hAnsi="Times New Roman" w:cs="Times New Roman"/>
                <w:b/>
                <w:highlight w:val="white"/>
              </w:rPr>
              <w:t>是否同意分享演讲视频供更多同行学习：是</w:t>
            </w:r>
          </w:p>
        </w:tc>
      </w:tr>
      <w:tr w:rsidR="00B0119F" w:rsidRPr="001132FC" w14:paraId="6A3518B9" w14:textId="77777777" w:rsidTr="00862D4C">
        <w:trPr>
          <w:trHeight w:val="1180"/>
        </w:trPr>
        <w:tc>
          <w:tcPr>
            <w:tcW w:w="129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23767" w14:textId="6282436E"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专家费发放信息</w:t>
            </w:r>
          </w:p>
        </w:tc>
        <w:tc>
          <w:tcPr>
            <w:tcW w:w="806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DB184E3" w14:textId="10182012"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姓名：</w:t>
            </w:r>
            <w:r w:rsidR="0054226E">
              <w:rPr>
                <w:rFonts w:ascii="Times New Roman" w:hAnsi="Times New Roman" w:cs="Times New Roman" w:hint="eastAsia"/>
                <w:b/>
                <w:bCs/>
                <w:sz w:val="18"/>
                <w:szCs w:val="18"/>
              </w:rPr>
              <w:t>陈同</w:t>
            </w:r>
          </w:p>
          <w:p w14:paraId="5BC7DD40" w14:textId="296C69B6"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身份证号：</w:t>
            </w:r>
            <w:r w:rsidR="00B94A84">
              <w:rPr>
                <w:rFonts w:ascii="Times New Roman" w:hAnsi="Times New Roman" w:cs="Times New Roman"/>
                <w:b/>
                <w:bCs/>
                <w:sz w:val="18"/>
                <w:szCs w:val="18"/>
              </w:rPr>
              <w:t xml:space="preserve"> </w:t>
            </w:r>
            <w:r w:rsidR="0054226E">
              <w:rPr>
                <w:rFonts w:ascii="Times New Roman" w:hAnsi="Times New Roman" w:cs="Times New Roman"/>
                <w:b/>
                <w:bCs/>
                <w:sz w:val="18"/>
                <w:szCs w:val="18"/>
              </w:rPr>
              <w:t>370923198801100014</w:t>
            </w:r>
          </w:p>
          <w:p w14:paraId="0CBC56EE" w14:textId="44930456"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银行卡号：</w:t>
            </w:r>
            <w:r w:rsidR="00B94A84">
              <w:rPr>
                <w:rFonts w:ascii="Times New Roman" w:hAnsi="Times New Roman" w:cs="Times New Roman"/>
                <w:b/>
                <w:bCs/>
                <w:sz w:val="18"/>
                <w:szCs w:val="18"/>
              </w:rPr>
              <w:t xml:space="preserve"> </w:t>
            </w:r>
            <w:r w:rsidR="0054226E" w:rsidRPr="0054226E">
              <w:rPr>
                <w:rFonts w:ascii="Times New Roman" w:hAnsi="Times New Roman" w:cs="Times New Roman"/>
                <w:b/>
                <w:bCs/>
                <w:sz w:val="18"/>
                <w:szCs w:val="18"/>
              </w:rPr>
              <w:t>6222020200039756685</w:t>
            </w:r>
          </w:p>
          <w:p w14:paraId="54D428FB" w14:textId="2CBF90E4" w:rsidR="00B0119F" w:rsidRPr="001132FC" w:rsidRDefault="007C238E" w:rsidP="00B94A84">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开户行：</w:t>
            </w:r>
            <w:r w:rsidR="0054226E" w:rsidRPr="0054226E">
              <w:rPr>
                <w:rFonts w:ascii="Times New Roman" w:hAnsi="Times New Roman" w:cs="Times New Roman" w:hint="eastAsia"/>
                <w:b/>
                <w:bCs/>
                <w:sz w:val="18"/>
                <w:szCs w:val="18"/>
              </w:rPr>
              <w:t>中国工商银行中关村北沙滩支行</w:t>
            </w:r>
          </w:p>
        </w:tc>
      </w:tr>
    </w:tbl>
    <w:p w14:paraId="4907068A" w14:textId="3A61C766" w:rsidR="004B6C06" w:rsidRPr="001132FC" w:rsidRDefault="004B6C06" w:rsidP="0004316A">
      <w:pPr>
        <w:rPr>
          <w:rFonts w:ascii="Times New Roman" w:hAnsi="Times New Roman" w:cs="Times New Roman"/>
          <w:b/>
          <w:sz w:val="20"/>
          <w:szCs w:val="20"/>
          <w:highlight w:val="white"/>
        </w:rPr>
      </w:pPr>
    </w:p>
    <w:sectPr w:rsidR="004B6C06" w:rsidRPr="001132F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85AB" w14:textId="77777777" w:rsidR="00414E7B" w:rsidRDefault="00414E7B">
      <w:pPr>
        <w:spacing w:line="240" w:lineRule="auto"/>
      </w:pPr>
      <w:r>
        <w:separator/>
      </w:r>
    </w:p>
  </w:endnote>
  <w:endnote w:type="continuationSeparator" w:id="0">
    <w:p w14:paraId="09E65053" w14:textId="77777777" w:rsidR="00414E7B" w:rsidRDefault="00414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E151" w14:textId="0FDF08FB" w:rsidR="004B6C06" w:rsidRDefault="003E5496">
    <w:pPr>
      <w:jc w:val="right"/>
    </w:pPr>
    <w:r>
      <w:fldChar w:fldCharType="begin"/>
    </w:r>
    <w:r>
      <w:instrText>PAGE</w:instrText>
    </w:r>
    <w:r>
      <w:fldChar w:fldCharType="separate"/>
    </w:r>
    <w:r w:rsidR="002C4CF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D3EC" w14:textId="77777777" w:rsidR="00414E7B" w:rsidRDefault="00414E7B">
      <w:pPr>
        <w:spacing w:line="240" w:lineRule="auto"/>
      </w:pPr>
      <w:r>
        <w:separator/>
      </w:r>
    </w:p>
  </w:footnote>
  <w:footnote w:type="continuationSeparator" w:id="0">
    <w:p w14:paraId="577F3063" w14:textId="77777777" w:rsidR="00414E7B" w:rsidRDefault="00414E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B1F1" w14:textId="45247147" w:rsidR="004B6C06" w:rsidRDefault="004B6C06"/>
  <w:p w14:paraId="18284F68" w14:textId="4A131B82" w:rsidR="004B6C06" w:rsidRDefault="004B6C0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B57"/>
    <w:multiLevelType w:val="multilevel"/>
    <w:tmpl w:val="BB12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B2D92"/>
    <w:multiLevelType w:val="multilevel"/>
    <w:tmpl w:val="EA4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E3AC7"/>
    <w:multiLevelType w:val="multilevel"/>
    <w:tmpl w:val="68BC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D1536A"/>
    <w:multiLevelType w:val="multilevel"/>
    <w:tmpl w:val="BFA0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C06"/>
    <w:rsid w:val="000224ED"/>
    <w:rsid w:val="0004316A"/>
    <w:rsid w:val="00066119"/>
    <w:rsid w:val="00097EE2"/>
    <w:rsid w:val="000B4FBC"/>
    <w:rsid w:val="000C40E4"/>
    <w:rsid w:val="000C7C9B"/>
    <w:rsid w:val="000E46FC"/>
    <w:rsid w:val="001132FC"/>
    <w:rsid w:val="00135DD2"/>
    <w:rsid w:val="00147FCF"/>
    <w:rsid w:val="0017136A"/>
    <w:rsid w:val="001775AB"/>
    <w:rsid w:val="001A671B"/>
    <w:rsid w:val="001E122E"/>
    <w:rsid w:val="002229B6"/>
    <w:rsid w:val="00247E5C"/>
    <w:rsid w:val="00264339"/>
    <w:rsid w:val="002856DE"/>
    <w:rsid w:val="002B2D5C"/>
    <w:rsid w:val="002C4CFA"/>
    <w:rsid w:val="002D4FEF"/>
    <w:rsid w:val="00314506"/>
    <w:rsid w:val="00353AC3"/>
    <w:rsid w:val="003760AC"/>
    <w:rsid w:val="0038189B"/>
    <w:rsid w:val="003A18BE"/>
    <w:rsid w:val="003D2CEE"/>
    <w:rsid w:val="003E5496"/>
    <w:rsid w:val="003F0E35"/>
    <w:rsid w:val="00414E7B"/>
    <w:rsid w:val="004B6C06"/>
    <w:rsid w:val="004D699C"/>
    <w:rsid w:val="00526599"/>
    <w:rsid w:val="0054226E"/>
    <w:rsid w:val="00562624"/>
    <w:rsid w:val="005D7FF5"/>
    <w:rsid w:val="00644B65"/>
    <w:rsid w:val="00656360"/>
    <w:rsid w:val="00671B42"/>
    <w:rsid w:val="0073069F"/>
    <w:rsid w:val="0077034E"/>
    <w:rsid w:val="00794EA6"/>
    <w:rsid w:val="007B6DE5"/>
    <w:rsid w:val="007C238E"/>
    <w:rsid w:val="007D5ABE"/>
    <w:rsid w:val="00803617"/>
    <w:rsid w:val="00803E98"/>
    <w:rsid w:val="00814E4E"/>
    <w:rsid w:val="00862D4C"/>
    <w:rsid w:val="0088615D"/>
    <w:rsid w:val="00895BCF"/>
    <w:rsid w:val="008C304E"/>
    <w:rsid w:val="00913BFD"/>
    <w:rsid w:val="009D696B"/>
    <w:rsid w:val="00A60E5D"/>
    <w:rsid w:val="00AA39FE"/>
    <w:rsid w:val="00AC573B"/>
    <w:rsid w:val="00AE3C6D"/>
    <w:rsid w:val="00B0119F"/>
    <w:rsid w:val="00B01A9B"/>
    <w:rsid w:val="00B156F7"/>
    <w:rsid w:val="00B204BA"/>
    <w:rsid w:val="00B94A84"/>
    <w:rsid w:val="00BB337E"/>
    <w:rsid w:val="00BF5E44"/>
    <w:rsid w:val="00C23DB9"/>
    <w:rsid w:val="00C37270"/>
    <w:rsid w:val="00CA0FD9"/>
    <w:rsid w:val="00CD4485"/>
    <w:rsid w:val="00CD6DC6"/>
    <w:rsid w:val="00D35599"/>
    <w:rsid w:val="00D546D5"/>
    <w:rsid w:val="00D63325"/>
    <w:rsid w:val="00E04B5B"/>
    <w:rsid w:val="00EB0F39"/>
    <w:rsid w:val="00EB5D74"/>
    <w:rsid w:val="00FB0A43"/>
    <w:rsid w:val="00FE0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857C"/>
  <w15:docId w15:val="{2B2B165D-E854-1343-9DCD-D2079BC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56360"/>
    <w:pPr>
      <w:tabs>
        <w:tab w:val="center" w:pos="4680"/>
        <w:tab w:val="right" w:pos="9360"/>
      </w:tabs>
      <w:spacing w:line="240" w:lineRule="auto"/>
    </w:pPr>
  </w:style>
  <w:style w:type="character" w:customStyle="1" w:styleId="a7">
    <w:name w:val="页眉 字符"/>
    <w:basedOn w:val="a0"/>
    <w:link w:val="a6"/>
    <w:uiPriority w:val="99"/>
    <w:rsid w:val="00656360"/>
  </w:style>
  <w:style w:type="paragraph" w:styleId="a8">
    <w:name w:val="footer"/>
    <w:basedOn w:val="a"/>
    <w:link w:val="a9"/>
    <w:uiPriority w:val="99"/>
    <w:unhideWhenUsed/>
    <w:rsid w:val="00656360"/>
    <w:pPr>
      <w:tabs>
        <w:tab w:val="center" w:pos="4680"/>
        <w:tab w:val="right" w:pos="9360"/>
      </w:tabs>
      <w:spacing w:line="240" w:lineRule="auto"/>
    </w:pPr>
  </w:style>
  <w:style w:type="character" w:customStyle="1" w:styleId="a9">
    <w:name w:val="页脚 字符"/>
    <w:basedOn w:val="a0"/>
    <w:link w:val="a8"/>
    <w:uiPriority w:val="99"/>
    <w:rsid w:val="00656360"/>
  </w:style>
  <w:style w:type="character" w:styleId="aa">
    <w:name w:val="Hyperlink"/>
    <w:basedOn w:val="a0"/>
    <w:uiPriority w:val="99"/>
    <w:unhideWhenUsed/>
    <w:rsid w:val="00CD4485"/>
    <w:rPr>
      <w:color w:val="0000FF" w:themeColor="hyperlink"/>
      <w:u w:val="single"/>
    </w:rPr>
  </w:style>
  <w:style w:type="character" w:customStyle="1" w:styleId="10">
    <w:name w:val="未处理的提及1"/>
    <w:basedOn w:val="a0"/>
    <w:uiPriority w:val="99"/>
    <w:semiHidden/>
    <w:unhideWhenUsed/>
    <w:rsid w:val="00CD4485"/>
    <w:rPr>
      <w:color w:val="605E5C"/>
      <w:shd w:val="clear" w:color="auto" w:fill="E1DFDD"/>
    </w:rPr>
  </w:style>
  <w:style w:type="character" w:styleId="ab">
    <w:name w:val="Strong"/>
    <w:basedOn w:val="a0"/>
    <w:uiPriority w:val="22"/>
    <w:qFormat/>
    <w:rsid w:val="0073069F"/>
    <w:rPr>
      <w:b/>
      <w:bCs/>
    </w:rPr>
  </w:style>
  <w:style w:type="character" w:styleId="ac">
    <w:name w:val="Emphasis"/>
    <w:basedOn w:val="a0"/>
    <w:uiPriority w:val="20"/>
    <w:qFormat/>
    <w:rsid w:val="0073069F"/>
    <w:rPr>
      <w:i/>
      <w:iCs/>
    </w:rPr>
  </w:style>
  <w:style w:type="paragraph" w:styleId="ad">
    <w:name w:val="Normal (Web)"/>
    <w:basedOn w:val="a"/>
    <w:uiPriority w:val="99"/>
    <w:semiHidden/>
    <w:unhideWhenUsed/>
    <w:rsid w:val="00CA0FD9"/>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232">
      <w:bodyDiv w:val="1"/>
      <w:marLeft w:val="0"/>
      <w:marRight w:val="0"/>
      <w:marTop w:val="0"/>
      <w:marBottom w:val="0"/>
      <w:divBdr>
        <w:top w:val="none" w:sz="0" w:space="0" w:color="auto"/>
        <w:left w:val="none" w:sz="0" w:space="0" w:color="auto"/>
        <w:bottom w:val="none" w:sz="0" w:space="0" w:color="auto"/>
        <w:right w:val="none" w:sz="0" w:space="0" w:color="auto"/>
      </w:divBdr>
    </w:div>
    <w:div w:id="600375902">
      <w:bodyDiv w:val="1"/>
      <w:marLeft w:val="0"/>
      <w:marRight w:val="0"/>
      <w:marTop w:val="0"/>
      <w:marBottom w:val="0"/>
      <w:divBdr>
        <w:top w:val="none" w:sz="0" w:space="0" w:color="auto"/>
        <w:left w:val="none" w:sz="0" w:space="0" w:color="auto"/>
        <w:bottom w:val="none" w:sz="0" w:space="0" w:color="auto"/>
        <w:right w:val="none" w:sz="0" w:space="0" w:color="auto"/>
      </w:divBdr>
    </w:div>
    <w:div w:id="947616933">
      <w:bodyDiv w:val="1"/>
      <w:marLeft w:val="0"/>
      <w:marRight w:val="0"/>
      <w:marTop w:val="0"/>
      <w:marBottom w:val="0"/>
      <w:divBdr>
        <w:top w:val="none" w:sz="0" w:space="0" w:color="auto"/>
        <w:left w:val="none" w:sz="0" w:space="0" w:color="auto"/>
        <w:bottom w:val="none" w:sz="0" w:space="0" w:color="auto"/>
        <w:right w:val="none" w:sz="0" w:space="0" w:color="auto"/>
      </w:divBdr>
    </w:div>
    <w:div w:id="162064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Yong-Xin Liu</dc:creator>
  <cp:lastModifiedBy>Liu Yong-Xin</cp:lastModifiedBy>
  <cp:revision>2</cp:revision>
  <dcterms:created xsi:type="dcterms:W3CDTF">2021-06-02T11:04:00Z</dcterms:created>
  <dcterms:modified xsi:type="dcterms:W3CDTF">2021-06-02T11:04:00Z</dcterms:modified>
</cp:coreProperties>
</file>