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AB4913" w14:textId="0DF23A0D" w:rsidR="004B6C06" w:rsidRPr="001132FC" w:rsidRDefault="009D696B">
      <w:pPr>
        <w:jc w:val="center"/>
        <w:rPr>
          <w:rFonts w:ascii="Times New Roman" w:hAnsi="Times New Roman" w:cs="Times New Roman"/>
          <w:b/>
          <w:sz w:val="36"/>
          <w:szCs w:val="36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第三届青年生命科学论坛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-</w:t>
      </w:r>
      <w:r>
        <w:rPr>
          <w:rFonts w:ascii="Times New Roman" w:hAnsi="Times New Roman" w:cs="Times New Roman" w:hint="eastAsia"/>
          <w:b/>
          <w:sz w:val="36"/>
          <w:szCs w:val="36"/>
          <w:highlight w:val="white"/>
        </w:rPr>
        <w:t>微生物组分论坛报告人</w:t>
      </w:r>
      <w:r w:rsidR="003E5496" w:rsidRPr="001132FC">
        <w:rPr>
          <w:rFonts w:ascii="Times New Roman" w:hAnsi="Times New Roman" w:cs="Times New Roman"/>
          <w:b/>
          <w:sz w:val="36"/>
          <w:szCs w:val="36"/>
          <w:highlight w:val="white"/>
        </w:rPr>
        <w:t>信息</w:t>
      </w:r>
    </w:p>
    <w:p w14:paraId="241F4395" w14:textId="77777777" w:rsidR="004B6C06" w:rsidRPr="001132FC" w:rsidRDefault="004B6C06">
      <w:pPr>
        <w:rPr>
          <w:rFonts w:ascii="Times New Roman" w:hAnsi="Times New Roman" w:cs="Times New Roman"/>
          <w:b/>
          <w:highlight w:val="white"/>
        </w:rPr>
      </w:pPr>
    </w:p>
    <w:p w14:paraId="5E707156" w14:textId="0CFDCC5D" w:rsidR="004B6C06" w:rsidRPr="001132FC" w:rsidRDefault="003E5496">
      <w:pPr>
        <w:rPr>
          <w:rFonts w:ascii="Times New Roman" w:hAnsi="Times New Roman" w:cs="Times New Roman"/>
          <w:b/>
          <w:color w:val="9900FF"/>
          <w:highlight w:val="white"/>
        </w:rPr>
      </w:pPr>
      <w:r w:rsidRPr="001132FC">
        <w:rPr>
          <w:rFonts w:ascii="Times New Roman" w:hAnsi="Times New Roman" w:cs="Times New Roman"/>
          <w:b/>
          <w:color w:val="9900FF"/>
          <w:highlight w:val="white"/>
        </w:rPr>
        <w:t>请在</w:t>
      </w:r>
      <w:r w:rsidR="002C4CFA">
        <w:rPr>
          <w:rFonts w:ascii="Times New Roman" w:hAnsi="Times New Roman" w:cs="Times New Roman" w:hint="eastAsia"/>
          <w:b/>
          <w:color w:val="9900FF"/>
          <w:highlight w:val="white"/>
        </w:rPr>
        <w:t>21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日前返还此表！</w:t>
      </w:r>
      <w:r w:rsidR="00314506" w:rsidRPr="001132FC">
        <w:rPr>
          <w:rFonts w:ascii="Times New Roman" w:hAnsi="Times New Roman" w:cs="Times New Roman"/>
          <w:b/>
          <w:color w:val="9900FF"/>
          <w:highlight w:val="white"/>
        </w:rPr>
        <w:t>以下内容格式供参考，请替换为本人信息</w:t>
      </w:r>
      <w:r w:rsidRPr="001132FC">
        <w:rPr>
          <w:rFonts w:ascii="Times New Roman" w:hAnsi="Times New Roman" w:cs="Times New Roman"/>
          <w:b/>
          <w:color w:val="9900FF"/>
          <w:highlight w:val="white"/>
        </w:rPr>
        <w:t>。</w:t>
      </w:r>
    </w:p>
    <w:tbl>
      <w:tblPr>
        <w:tblStyle w:val="a5"/>
        <w:tblW w:w="93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8068"/>
      </w:tblGrid>
      <w:tr w:rsidR="004B6C06" w:rsidRPr="001132FC" w14:paraId="3F4FAC3D" w14:textId="77777777">
        <w:trPr>
          <w:trHeight w:val="495"/>
        </w:trPr>
        <w:tc>
          <w:tcPr>
            <w:tcW w:w="93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22CC" w14:textId="046C14A8" w:rsidR="004B6C06" w:rsidRDefault="003E5496">
            <w:pPr>
              <w:rPr>
                <w:rFonts w:ascii="Times New Roman" w:hAnsi="Times New Roman" w:cs="Times New Roman"/>
                <w:b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中文姓名：</w:t>
            </w:r>
            <w:r w:rsidR="00D14510">
              <w:rPr>
                <w:rFonts w:ascii="Times New Roman" w:hAnsi="Times New Roman" w:cs="Times New Roman" w:hint="eastAsia"/>
                <w:b/>
                <w:highlight w:val="white"/>
              </w:rPr>
              <w:t>高峥</w:t>
            </w:r>
          </w:p>
          <w:p w14:paraId="1C7AC49F" w14:textId="041A196A" w:rsidR="009D696B" w:rsidRDefault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单位：</w:t>
            </w:r>
            <w:r w:rsidR="00D14510">
              <w:rPr>
                <w:rFonts w:ascii="Times New Roman" w:hAnsi="Times New Roman" w:cs="Times New Roman" w:hint="eastAsia"/>
                <w:b/>
              </w:rPr>
              <w:t>山东农业大学</w:t>
            </w:r>
          </w:p>
          <w:p w14:paraId="70156A29" w14:textId="53F09663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职称：</w:t>
            </w:r>
            <w:r w:rsidR="00D14510">
              <w:rPr>
                <w:rFonts w:ascii="Times New Roman" w:hAnsi="Times New Roman" w:cs="Times New Roman" w:hint="eastAsia"/>
                <w:b/>
              </w:rPr>
              <w:t>教授</w:t>
            </w:r>
          </w:p>
          <w:p w14:paraId="6A994158" w14:textId="2ADF57B0" w:rsidR="009D696B" w:rsidRDefault="009D696B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研究方向</w:t>
            </w:r>
            <w:r w:rsidR="00671B42">
              <w:rPr>
                <w:rFonts w:ascii="Times New Roman" w:hAnsi="Times New Roman" w:cs="Times New Roman" w:hint="eastAsia"/>
                <w:b/>
              </w:rPr>
              <w:t>：微生物组</w:t>
            </w:r>
            <w:r w:rsidR="00D14510">
              <w:rPr>
                <w:rFonts w:ascii="Times New Roman" w:hAnsi="Times New Roman" w:cs="Times New Roman" w:hint="eastAsia"/>
                <w:b/>
              </w:rPr>
              <w:t>学</w:t>
            </w:r>
            <w:r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 w:hint="eastAsia"/>
                <w:b/>
              </w:rPr>
              <w:t>报告题目：</w:t>
            </w:r>
            <w:r w:rsidR="00D14510">
              <w:rPr>
                <w:rFonts w:ascii="Times New Roman" w:hAnsi="Times New Roman" w:cs="Times New Roman" w:hint="eastAsia"/>
                <w:b/>
              </w:rPr>
              <w:t>微生物组学与植物健康</w:t>
            </w:r>
          </w:p>
          <w:p w14:paraId="62CFBAA4" w14:textId="6624B2B8" w:rsidR="0004316A" w:rsidRDefault="0004316A" w:rsidP="009D69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电话：</w:t>
            </w:r>
            <w:r>
              <w:rPr>
                <w:rFonts w:ascii="Times New Roman" w:hAnsi="Times New Roman" w:cs="Times New Roman" w:hint="eastAsia"/>
                <w:b/>
              </w:rPr>
              <w:t>1</w:t>
            </w:r>
            <w:r w:rsidR="00D14510">
              <w:rPr>
                <w:rFonts w:ascii="Times New Roman" w:hAnsi="Times New Roman" w:cs="Times New Roman"/>
                <w:b/>
              </w:rPr>
              <w:t>5605386271</w:t>
            </w:r>
          </w:p>
          <w:p w14:paraId="613C5B96" w14:textId="184C1435" w:rsidR="0004316A" w:rsidRDefault="0004316A" w:rsidP="0004316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邮箱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：</w:t>
            </w:r>
            <w:hyperlink r:id="rId7" w:history="1">
              <w:r w:rsidR="00D14510" w:rsidRPr="008F0474">
                <w:rPr>
                  <w:rStyle w:val="aa"/>
                  <w:rFonts w:ascii="Times New Roman" w:hAnsi="Times New Roman" w:cs="Times New Roman"/>
                  <w:b/>
                </w:rPr>
                <w:t>gaozheng@sdau.edu.cn</w:t>
              </w:r>
            </w:hyperlink>
          </w:p>
          <w:p w14:paraId="1AB8D1A7" w14:textId="4829FEA2" w:rsidR="0004316A" w:rsidRPr="001132FC" w:rsidRDefault="0004316A" w:rsidP="0004316A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</w:rPr>
              <w:t>特殊时间安排：无</w:t>
            </w:r>
          </w:p>
        </w:tc>
      </w:tr>
      <w:tr w:rsidR="004B6C06" w:rsidRPr="001132FC" w14:paraId="226F0DCA" w14:textId="77777777">
        <w:trPr>
          <w:trHeight w:val="520"/>
        </w:trPr>
        <w:tc>
          <w:tcPr>
            <w:tcW w:w="935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B2610" w14:textId="637DC0DC" w:rsidR="00314506" w:rsidRPr="001132FC" w:rsidRDefault="009D696B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rFonts w:ascii="Times New Roman" w:hAnsi="Times New Roman" w:cs="Times New Roman" w:hint="eastAsia"/>
                <w:b/>
                <w:highlight w:val="white"/>
              </w:rPr>
              <w:t>报告人</w:t>
            </w:r>
            <w:r w:rsidR="00671B42">
              <w:rPr>
                <w:rFonts w:ascii="Times New Roman" w:hAnsi="Times New Roman" w:cs="Times New Roman" w:hint="eastAsia"/>
                <w:b/>
                <w:highlight w:val="white"/>
              </w:rPr>
              <w:t>照片</w:t>
            </w:r>
            <w:r w:rsidR="003E5496"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</w:p>
          <w:p w14:paraId="446630B5" w14:textId="4DC599E5" w:rsidR="000C40E4" w:rsidRPr="001132FC" w:rsidRDefault="00D14510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3D166D2" wp14:editId="008A1EA0">
                  <wp:extent cx="933450" cy="1295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FCA08" w14:textId="5EB57ADE" w:rsidR="00314506" w:rsidRPr="001132FC" w:rsidRDefault="00314506" w:rsidP="00314506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（个人简介和代表性成果总结，</w:t>
            </w:r>
            <w:r w:rsidR="00671B42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671B42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0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字）</w:t>
            </w:r>
          </w:p>
          <w:p w14:paraId="373DAFD8" w14:textId="77777777" w:rsidR="00314506" w:rsidRPr="001132FC" w:rsidRDefault="00314506" w:rsidP="007B6DE5">
            <w:pPr>
              <w:rPr>
                <w:rFonts w:ascii="Times New Roman" w:hAnsi="Times New Roman" w:cs="Times New Roman"/>
                <w:b/>
                <w:highlight w:val="white"/>
              </w:rPr>
            </w:pPr>
          </w:p>
          <w:p w14:paraId="0E77BBDF" w14:textId="4EA838FE" w:rsidR="000C40E4" w:rsidRPr="001132FC" w:rsidRDefault="00D14510" w:rsidP="00F83A32">
            <w:pPr>
              <w:jc w:val="both"/>
              <w:rPr>
                <w:rFonts w:ascii="Times New Roman" w:hAnsi="Times New Roman" w:cs="Times New Roman"/>
                <w:b/>
                <w:highlight w:val="white"/>
              </w:rPr>
            </w:pPr>
            <w:r w:rsidRPr="0075614A">
              <w:rPr>
                <w:rFonts w:ascii="Times New Roman"/>
                <w:sz w:val="24"/>
                <w:szCs w:val="24"/>
              </w:rPr>
              <w:t>高峥，博士，教授，</w:t>
            </w:r>
            <w:r>
              <w:rPr>
                <w:rFonts w:ascii="Times New Roman" w:hint="eastAsia"/>
                <w:sz w:val="24"/>
                <w:szCs w:val="24"/>
              </w:rPr>
              <w:t>博导。</w:t>
            </w:r>
            <w:r w:rsidRPr="0075614A">
              <w:rPr>
                <w:rFonts w:ascii="Times New Roman"/>
                <w:sz w:val="24"/>
                <w:szCs w:val="24"/>
              </w:rPr>
              <w:t>山东农业大学生命科学学院生物化学与分子生物学系主任</w:t>
            </w:r>
            <w:r>
              <w:rPr>
                <w:rFonts w:ascii="Times New Roman" w:hint="eastAsia"/>
                <w:sz w:val="24"/>
                <w:szCs w:val="24"/>
              </w:rPr>
              <w:t>。曾</w:t>
            </w:r>
            <w:r w:rsidRPr="0075614A">
              <w:rPr>
                <w:rFonts w:ascii="Times New Roman"/>
                <w:sz w:val="24"/>
                <w:szCs w:val="24"/>
              </w:rPr>
              <w:t>在美国夏威夷大学</w:t>
            </w:r>
            <w:r>
              <w:rPr>
                <w:rFonts w:ascii="Times New Roman" w:hint="eastAsia"/>
                <w:sz w:val="24"/>
                <w:szCs w:val="24"/>
              </w:rPr>
              <w:t>、俄克拉荷马大学、中国自然资源部第三海洋研究所做访问学者</w:t>
            </w:r>
            <w:r w:rsidRPr="0075614A">
              <w:rPr>
                <w:rFonts w:ascii="Times New Roman"/>
                <w:sz w:val="24"/>
                <w:szCs w:val="24"/>
              </w:rPr>
              <w:t>，</w:t>
            </w:r>
            <w:r w:rsidRPr="0075614A">
              <w:rPr>
                <w:rFonts w:ascii="Times New Roman" w:hAnsi="Times New Roman"/>
                <w:sz w:val="24"/>
                <w:szCs w:val="24"/>
              </w:rPr>
              <w:t>2013</w:t>
            </w:r>
            <w:r w:rsidRPr="0075614A">
              <w:rPr>
                <w:rFonts w:ascii="Times New Roman"/>
                <w:sz w:val="24"/>
                <w:szCs w:val="24"/>
              </w:rPr>
              <w:t>年至</w:t>
            </w:r>
            <w:r w:rsidRPr="0075614A">
              <w:rPr>
                <w:rFonts w:ascii="Times New Roman" w:hAnsi="Times New Roman"/>
                <w:sz w:val="24"/>
                <w:szCs w:val="24"/>
              </w:rPr>
              <w:t>2014</w:t>
            </w:r>
            <w:r w:rsidRPr="0075614A">
              <w:rPr>
                <w:rFonts w:ascii="Times New Roman"/>
                <w:sz w:val="24"/>
                <w:szCs w:val="24"/>
              </w:rPr>
              <w:t>年在</w:t>
            </w:r>
            <w:r>
              <w:rPr>
                <w:rFonts w:ascii="Times New Roman" w:hint="eastAsia"/>
                <w:sz w:val="24"/>
                <w:szCs w:val="24"/>
              </w:rPr>
              <w:t>自然资源部</w:t>
            </w:r>
            <w:r w:rsidRPr="0075614A">
              <w:rPr>
                <w:rFonts w:ascii="Times New Roman"/>
                <w:sz w:val="24"/>
                <w:szCs w:val="24"/>
              </w:rPr>
              <w:t>第三海洋研究所做访问学者。从事微生物分子生态学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 w:rsidRPr="0075614A">
              <w:rPr>
                <w:rFonts w:ascii="Times New Roman"/>
                <w:sz w:val="24"/>
                <w:szCs w:val="24"/>
              </w:rPr>
              <w:t>环境微生物学</w:t>
            </w:r>
            <w:r>
              <w:rPr>
                <w:rFonts w:ascii="Times New Roman" w:hint="eastAsia"/>
                <w:sz w:val="24"/>
                <w:szCs w:val="24"/>
              </w:rPr>
              <w:t>和微生物资源学</w:t>
            </w:r>
            <w:r w:rsidRPr="0075614A">
              <w:rPr>
                <w:rFonts w:ascii="Times New Roman"/>
                <w:sz w:val="24"/>
                <w:szCs w:val="24"/>
              </w:rPr>
              <w:t>研究，主持国家自然科学基金、</w:t>
            </w:r>
            <w:bookmarkStart w:id="1" w:name="OLE_LINK5"/>
            <w:r>
              <w:rPr>
                <w:rFonts w:ascii="Times New Roman" w:hint="eastAsia"/>
                <w:sz w:val="24"/>
                <w:szCs w:val="24"/>
              </w:rPr>
              <w:t>国家重点研发计划子课题、中国大洋协会子课题、</w:t>
            </w:r>
            <w:r w:rsidRPr="0075614A">
              <w:rPr>
                <w:rFonts w:ascii="Times New Roman"/>
                <w:sz w:val="24"/>
                <w:szCs w:val="24"/>
              </w:rPr>
              <w:t>中国博士后科学基金特别资助、面上项目、</w:t>
            </w:r>
            <w:r>
              <w:rPr>
                <w:rFonts w:ascii="Times New Roman"/>
                <w:sz w:val="24"/>
                <w:szCs w:val="24"/>
              </w:rPr>
              <w:t>山东省自然科学基金面上项目等</w:t>
            </w:r>
            <w:r>
              <w:rPr>
                <w:rFonts w:ascii="Times New Roman" w:hint="eastAsia"/>
                <w:sz w:val="24"/>
                <w:szCs w:val="24"/>
              </w:rPr>
              <w:t>10</w:t>
            </w:r>
            <w:r>
              <w:rPr>
                <w:rFonts w:ascii="Times New Roman" w:hint="eastAsia"/>
                <w:sz w:val="24"/>
                <w:szCs w:val="24"/>
              </w:rPr>
              <w:t>余项</w:t>
            </w:r>
            <w:r w:rsidRPr="0075614A">
              <w:rPr>
                <w:rFonts w:ascii="Times New Roman"/>
                <w:sz w:val="24"/>
                <w:szCs w:val="24"/>
              </w:rPr>
              <w:t>，</w:t>
            </w:r>
            <w:r>
              <w:rPr>
                <w:rFonts w:ascii="Times New Roman" w:hint="eastAsia"/>
                <w:sz w:val="24"/>
                <w:szCs w:val="24"/>
              </w:rPr>
              <w:t>以第一作者和通讯作者</w:t>
            </w:r>
            <w:r w:rsidRPr="0075614A">
              <w:rPr>
                <w:rFonts w:ascii="Times New Roman"/>
                <w:sz w:val="24"/>
                <w:szCs w:val="24"/>
              </w:rPr>
              <w:t>在</w:t>
            </w:r>
            <w:r w:rsidRPr="0075614A">
              <w:rPr>
                <w:rFonts w:ascii="Times New Roman" w:hAnsi="Times New Roman"/>
                <w:sz w:val="24"/>
                <w:szCs w:val="24"/>
              </w:rPr>
              <w:t>ISME Journal</w:t>
            </w:r>
            <w:r>
              <w:rPr>
                <w:rFonts w:ascii="Times New Roman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Microbiome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Soil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Biology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and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Biochemistry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Bioresource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Technology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 w:rsidRPr="0075614A">
              <w:rPr>
                <w:rFonts w:ascii="Times New Roman" w:hAnsi="Times New Roman"/>
                <w:sz w:val="24"/>
                <w:szCs w:val="24"/>
              </w:rPr>
              <w:t>Applied and Environmental Microbiology</w:t>
            </w:r>
            <w:r w:rsidRPr="0075614A">
              <w:rPr>
                <w:rFonts w:ascii="Times New Roman"/>
                <w:sz w:val="24"/>
                <w:szCs w:val="24"/>
              </w:rPr>
              <w:t>等杂志上发表</w:t>
            </w:r>
            <w:r w:rsidRPr="0075614A">
              <w:rPr>
                <w:rFonts w:ascii="Times New Roman" w:hAnsi="Times New Roman"/>
                <w:sz w:val="24"/>
                <w:szCs w:val="24"/>
              </w:rPr>
              <w:t>SCI</w:t>
            </w:r>
            <w:r w:rsidRPr="0075614A">
              <w:rPr>
                <w:rFonts w:ascii="Times New Roman"/>
                <w:sz w:val="24"/>
                <w:szCs w:val="24"/>
              </w:rPr>
              <w:t>论文</w:t>
            </w:r>
            <w:r>
              <w:rPr>
                <w:rFonts w:ascii="Times New Roman" w:hAnsi="Times New Roman" w:hint="eastAsia"/>
                <w:sz w:val="24"/>
                <w:szCs w:val="24"/>
              </w:rPr>
              <w:t>近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Pr="0075614A">
              <w:rPr>
                <w:rFonts w:ascii="Times New Roman"/>
                <w:sz w:val="24"/>
                <w:szCs w:val="24"/>
              </w:rPr>
              <w:t>篇</w:t>
            </w:r>
            <w:bookmarkEnd w:id="1"/>
            <w:r>
              <w:rPr>
                <w:rFonts w:ascii="Times New Roman" w:hint="eastAsia"/>
                <w:sz w:val="24"/>
                <w:szCs w:val="24"/>
              </w:rPr>
              <w:t>，授权专利</w:t>
            </w:r>
            <w:r>
              <w:rPr>
                <w:rFonts w:ascii="Times New Roman" w:hint="eastAsia"/>
                <w:sz w:val="24"/>
                <w:szCs w:val="24"/>
              </w:rPr>
              <w:t>2</w:t>
            </w:r>
            <w:r>
              <w:rPr>
                <w:rFonts w:ascii="Times New Roman" w:hint="eastAsia"/>
                <w:sz w:val="24"/>
                <w:szCs w:val="24"/>
              </w:rPr>
              <w:t>项</w:t>
            </w:r>
            <w:r w:rsidR="00F83A32">
              <w:rPr>
                <w:rFonts w:ascii="Times New Roman" w:hint="eastAsia"/>
                <w:sz w:val="24"/>
                <w:szCs w:val="24"/>
              </w:rPr>
              <w:t>，主编教材</w:t>
            </w:r>
            <w:r w:rsidR="00F83A32">
              <w:rPr>
                <w:rFonts w:ascii="Times New Roman" w:hint="eastAsia"/>
                <w:sz w:val="24"/>
                <w:szCs w:val="24"/>
              </w:rPr>
              <w:t>2</w:t>
            </w:r>
            <w:r w:rsidR="00F83A32">
              <w:rPr>
                <w:rFonts w:ascii="Times New Roman" w:hint="eastAsia"/>
                <w:sz w:val="24"/>
                <w:szCs w:val="24"/>
              </w:rPr>
              <w:t>部</w:t>
            </w:r>
            <w:r>
              <w:rPr>
                <w:rFonts w:ascii="Times New Roman" w:hint="eastAsia"/>
                <w:sz w:val="24"/>
                <w:szCs w:val="24"/>
              </w:rPr>
              <w:t>。担任</w:t>
            </w:r>
            <w:r>
              <w:rPr>
                <w:rFonts w:ascii="Times New Roman" w:hint="eastAsia"/>
                <w:sz w:val="24"/>
                <w:szCs w:val="24"/>
              </w:rPr>
              <w:t>Soil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Biology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  <w:r>
              <w:rPr>
                <w:rFonts w:ascii="Times New Roman" w:hint="eastAsia"/>
                <w:sz w:val="24"/>
                <w:szCs w:val="24"/>
              </w:rPr>
              <w:t>and</w:t>
            </w:r>
            <w:r>
              <w:rPr>
                <w:rFonts w:ascii="Times New Roman"/>
                <w:sz w:val="24"/>
                <w:szCs w:val="24"/>
              </w:rPr>
              <w:t xml:space="preserve"> Biochemistry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W</w:t>
            </w:r>
            <w:r>
              <w:rPr>
                <w:rFonts w:ascii="Times New Roman"/>
                <w:sz w:val="24"/>
                <w:szCs w:val="24"/>
              </w:rPr>
              <w:t>ater Research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Science of The Total Environment</w:t>
            </w:r>
            <w:r>
              <w:rPr>
                <w:rFonts w:ascii="Times New Roman" w:hint="eastAsia"/>
                <w:sz w:val="24"/>
                <w:szCs w:val="24"/>
              </w:rPr>
              <w:t>、</w:t>
            </w:r>
            <w:r>
              <w:rPr>
                <w:rFonts w:ascii="Times New Roman" w:hint="eastAsia"/>
                <w:sz w:val="24"/>
                <w:szCs w:val="24"/>
              </w:rPr>
              <w:t>Environ</w:t>
            </w:r>
            <w:r>
              <w:rPr>
                <w:rFonts w:ascii="Times New Roman"/>
                <w:sz w:val="24"/>
                <w:szCs w:val="24"/>
              </w:rPr>
              <w:t>mental Pollution</w:t>
            </w:r>
            <w:r>
              <w:rPr>
                <w:rFonts w:ascii="Times New Roman" w:hint="eastAsia"/>
                <w:sz w:val="24"/>
                <w:szCs w:val="24"/>
              </w:rPr>
              <w:t>等</w:t>
            </w:r>
            <w:r>
              <w:rPr>
                <w:rFonts w:ascii="Times New Roman" w:hint="eastAsia"/>
                <w:sz w:val="24"/>
                <w:szCs w:val="24"/>
              </w:rPr>
              <w:t>10</w:t>
            </w:r>
            <w:r>
              <w:rPr>
                <w:rFonts w:ascii="Times New Roman" w:hint="eastAsia"/>
                <w:sz w:val="24"/>
                <w:szCs w:val="24"/>
              </w:rPr>
              <w:t>余个杂志审稿人。</w:t>
            </w:r>
          </w:p>
        </w:tc>
      </w:tr>
      <w:tr w:rsidR="004B6C06" w:rsidRPr="001132FC" w14:paraId="16581495" w14:textId="77777777">
        <w:trPr>
          <w:trHeight w:val="520"/>
        </w:trPr>
        <w:tc>
          <w:tcPr>
            <w:tcW w:w="9358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591" w14:textId="77777777" w:rsidR="004B6C06" w:rsidRPr="001132FC" w:rsidRDefault="004B6C06">
            <w:pPr>
              <w:spacing w:line="240" w:lineRule="auto"/>
              <w:rPr>
                <w:rFonts w:ascii="Times New Roman" w:hAnsi="Times New Roman" w:cs="Times New Roman"/>
                <w:b/>
                <w:highlight w:val="white"/>
              </w:rPr>
            </w:pPr>
          </w:p>
        </w:tc>
      </w:tr>
      <w:tr w:rsidR="004B6C06" w:rsidRPr="001132FC" w14:paraId="7F523478" w14:textId="77777777" w:rsidTr="00656360">
        <w:trPr>
          <w:trHeight w:val="3356"/>
        </w:trPr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DE47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lastRenderedPageBreak/>
              <w:t xml:space="preserve"> </w:t>
            </w:r>
          </w:p>
          <w:p w14:paraId="6916426D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15FF3A60" w14:textId="77777777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 xml:space="preserve"> </w:t>
            </w:r>
          </w:p>
          <w:p w14:paraId="7B6F2221" w14:textId="1B08EB2B" w:rsidR="004B6C06" w:rsidRPr="001132FC" w:rsidRDefault="003E5496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摘要</w:t>
            </w:r>
          </w:p>
          <w:p w14:paraId="717D4119" w14:textId="5A3EC555" w:rsidR="004B6C06" w:rsidRPr="001132FC" w:rsidRDefault="003E5496" w:rsidP="002C4CFA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（</w:t>
            </w:r>
            <w:r w:rsidR="0004316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&lt;</w:t>
            </w:r>
            <w:r w:rsidR="0004316A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400</w:t>
            </w:r>
            <w:r w:rsidR="002C4CFA">
              <w:rPr>
                <w:rFonts w:ascii="Times New Roman" w:hAnsi="Times New Roman" w:cs="Times New Roman" w:hint="eastAsia"/>
                <w:b/>
                <w:color w:val="999999"/>
                <w:highlight w:val="white"/>
              </w:rPr>
              <w:t>字</w:t>
            </w:r>
            <w:r w:rsidRPr="001132FC">
              <w:rPr>
                <w:rFonts w:ascii="Times New Roman" w:hAnsi="Times New Roman" w:cs="Times New Roman"/>
                <w:b/>
                <w:color w:val="999999"/>
                <w:highlight w:val="white"/>
              </w:rPr>
              <w:t>）</w:t>
            </w:r>
          </w:p>
        </w:tc>
        <w:tc>
          <w:tcPr>
            <w:tcW w:w="80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58AF" w14:textId="5D37FF69" w:rsidR="004B6C06" w:rsidRPr="001132FC" w:rsidRDefault="00BF5E44" w:rsidP="0000045F">
            <w:pPr>
              <w:jc w:val="both"/>
              <w:rPr>
                <w:rFonts w:ascii="Times New Roman" w:hAnsi="Times New Roman" w:cs="Times New Roman"/>
                <w:highlight w:val="white"/>
              </w:rPr>
            </w:pPr>
            <w:r w:rsidRPr="001132FC">
              <w:rPr>
                <w:rFonts w:ascii="Times New Roman" w:hAnsi="Times New Roman" w:cs="Times New Roman"/>
                <w:color w:val="000000"/>
                <w:szCs w:val="21"/>
              </w:rPr>
              <w:t xml:space="preserve">       </w:t>
            </w:r>
            <w:r w:rsidR="007131D2" w:rsidRPr="006D49E0">
              <w:rPr>
                <w:rFonts w:ascii="Times New Roman" w:hAnsi="Times New Roman"/>
                <w:szCs w:val="21"/>
              </w:rPr>
              <w:t>根际微生物组被认为是植物第二基因组，影响植物生长、发育与健康。疮痂病是马铃薯主要病害，对土壤菌群与疮痂病的关系缺少深入研究</w:t>
            </w:r>
            <w:r w:rsidR="007B334B">
              <w:rPr>
                <w:rFonts w:ascii="Times New Roman" w:hAnsi="Times New Roman" w:hint="eastAsia"/>
                <w:szCs w:val="21"/>
              </w:rPr>
              <w:t>。</w:t>
            </w:r>
            <w:r w:rsidR="007131D2">
              <w:rPr>
                <w:rFonts w:ascii="Times New Roman" w:hAnsi="Times New Roman" w:hint="eastAsia"/>
                <w:szCs w:val="21"/>
              </w:rPr>
              <w:t>（</w:t>
            </w:r>
            <w:r w:rsidR="007131D2">
              <w:rPr>
                <w:rFonts w:ascii="Times New Roman" w:hAnsi="Times New Roman" w:hint="eastAsia"/>
                <w:szCs w:val="21"/>
              </w:rPr>
              <w:t>1</w:t>
            </w:r>
            <w:r w:rsidR="007131D2">
              <w:rPr>
                <w:rFonts w:ascii="Times New Roman" w:hAnsi="Times New Roman" w:hint="eastAsia"/>
                <w:szCs w:val="21"/>
              </w:rPr>
              <w:t>）</w:t>
            </w:r>
            <w:r w:rsidR="007131D2" w:rsidRPr="003C3442">
              <w:rPr>
                <w:rFonts w:ascii="Times New Roman" w:hAnsi="Times New Roman" w:hint="eastAsia"/>
                <w:b/>
                <w:szCs w:val="21"/>
              </w:rPr>
              <w:t>研究了土壤微生物组成和功能与疮痂病的关系</w:t>
            </w:r>
            <w:r w:rsidR="007131D2" w:rsidRPr="00342B98">
              <w:rPr>
                <w:rFonts w:ascii="Times New Roman" w:hAnsi="Times New Roman" w:hint="eastAsia"/>
                <w:szCs w:val="21"/>
              </w:rPr>
              <w:t>。</w:t>
            </w:r>
            <w:r w:rsidR="007131D2" w:rsidRPr="006D49E0">
              <w:rPr>
                <w:rFonts w:ascii="Times New Roman" w:hAnsi="Times New Roman"/>
                <w:szCs w:val="21"/>
              </w:rPr>
              <w:t>只有薯表土菌群结构、丰度和毒素合成基因丰度在</w:t>
            </w:r>
            <w:r w:rsidR="007131D2">
              <w:rPr>
                <w:rFonts w:ascii="Times New Roman" w:hAnsi="Times New Roman" w:hint="eastAsia"/>
                <w:szCs w:val="21"/>
              </w:rPr>
              <w:t>发病重和发病轻</w:t>
            </w:r>
            <w:r w:rsidR="007131D2" w:rsidRPr="006D49E0">
              <w:rPr>
                <w:rFonts w:ascii="Times New Roman" w:hAnsi="Times New Roman"/>
                <w:szCs w:val="21"/>
              </w:rPr>
              <w:t>两组存在显著差异。发病显著富集了</w:t>
            </w:r>
            <w:r w:rsidR="007131D2">
              <w:rPr>
                <w:rFonts w:ascii="Times New Roman" w:hAnsi="Times New Roman" w:hint="eastAsia"/>
                <w:szCs w:val="21"/>
              </w:rPr>
              <w:t>特定</w:t>
            </w:r>
            <w:r w:rsidR="007131D2" w:rsidRPr="006D49E0">
              <w:rPr>
                <w:rFonts w:ascii="Times New Roman" w:hAnsi="Times New Roman"/>
                <w:szCs w:val="21"/>
              </w:rPr>
              <w:t>类群</w:t>
            </w:r>
            <w:r w:rsidR="007131D2">
              <w:rPr>
                <w:rFonts w:ascii="Times New Roman" w:hAnsi="Times New Roman" w:hint="eastAsia"/>
                <w:szCs w:val="21"/>
              </w:rPr>
              <w:t>的微生物和功能</w:t>
            </w:r>
            <w:r w:rsidR="007131D2" w:rsidRPr="006D49E0">
              <w:rPr>
                <w:rFonts w:ascii="Times New Roman" w:hAnsi="Times New Roman"/>
                <w:szCs w:val="21"/>
              </w:rPr>
              <w:t>，</w:t>
            </w:r>
            <w:r w:rsidR="007131D2">
              <w:rPr>
                <w:rFonts w:ascii="Times New Roman" w:hAnsi="Times New Roman" w:hint="eastAsia"/>
                <w:szCs w:val="21"/>
              </w:rPr>
              <w:t>它们</w:t>
            </w:r>
            <w:r w:rsidR="007131D2" w:rsidRPr="006D49E0">
              <w:rPr>
                <w:rFonts w:ascii="Times New Roman" w:hAnsi="Times New Roman"/>
                <w:szCs w:val="21"/>
              </w:rPr>
              <w:t>与发病程度、毒素基因丰度等显著相关。</w:t>
            </w:r>
            <w:r w:rsidR="007131D2">
              <w:rPr>
                <w:rFonts w:ascii="Times New Roman" w:hAnsi="Times New Roman" w:hint="eastAsia"/>
                <w:szCs w:val="21"/>
              </w:rPr>
              <w:t>（</w:t>
            </w:r>
            <w:r w:rsidR="007131D2">
              <w:rPr>
                <w:rFonts w:ascii="Times New Roman" w:hAnsi="Times New Roman" w:hint="eastAsia"/>
                <w:szCs w:val="21"/>
              </w:rPr>
              <w:t>2</w:t>
            </w:r>
            <w:r w:rsidR="007131D2">
              <w:rPr>
                <w:rFonts w:ascii="Times New Roman" w:hAnsi="Times New Roman" w:hint="eastAsia"/>
                <w:szCs w:val="21"/>
              </w:rPr>
              <w:t>）</w:t>
            </w:r>
            <w:r w:rsidR="007131D2" w:rsidRPr="003C3442">
              <w:rPr>
                <w:rFonts w:ascii="Times New Roman" w:hAnsi="Times New Roman" w:hint="eastAsia"/>
                <w:b/>
                <w:szCs w:val="21"/>
              </w:rPr>
              <w:t>研究了马铃薯不同部位内生菌对疮痂病的响应</w:t>
            </w:r>
            <w:r w:rsidR="007131D2">
              <w:rPr>
                <w:rFonts w:ascii="Times New Roman" w:hAnsi="Times New Roman" w:hint="eastAsia"/>
                <w:b/>
                <w:szCs w:val="21"/>
              </w:rPr>
              <w:t>。</w:t>
            </w:r>
            <w:r w:rsidR="007131D2" w:rsidRPr="003C3442">
              <w:rPr>
                <w:rFonts w:ascii="Times New Roman" w:hAnsi="Times New Roman" w:hint="eastAsia"/>
                <w:szCs w:val="21"/>
              </w:rPr>
              <w:t>组织部位是影响内生菌分布的主要因素，各个组织中均有少量微生物类群响应疮痂病的发生。</w:t>
            </w:r>
            <w:r w:rsidR="007131D2">
              <w:rPr>
                <w:rFonts w:ascii="Times New Roman" w:hAnsi="Times New Roman" w:hint="eastAsia"/>
                <w:szCs w:val="21"/>
              </w:rPr>
              <w:t>（</w:t>
            </w:r>
            <w:r w:rsidR="007131D2">
              <w:rPr>
                <w:rFonts w:ascii="Times New Roman" w:hAnsi="Times New Roman" w:hint="eastAsia"/>
                <w:szCs w:val="21"/>
              </w:rPr>
              <w:t>3</w:t>
            </w:r>
            <w:r w:rsidR="007131D2">
              <w:rPr>
                <w:rFonts w:ascii="Times New Roman" w:hAnsi="Times New Roman" w:hint="eastAsia"/>
                <w:szCs w:val="21"/>
              </w:rPr>
              <w:t>）</w:t>
            </w:r>
            <w:r w:rsidR="007131D2" w:rsidRPr="00792B16">
              <w:rPr>
                <w:rFonts w:ascii="Times New Roman" w:hAnsi="Times New Roman" w:hint="eastAsia"/>
                <w:b/>
                <w:szCs w:val="21"/>
              </w:rPr>
              <w:t>解析了</w:t>
            </w:r>
            <w:r w:rsidR="007131D2">
              <w:rPr>
                <w:rFonts w:ascii="Times New Roman" w:hAnsi="Times New Roman" w:hint="eastAsia"/>
                <w:b/>
                <w:szCs w:val="21"/>
              </w:rPr>
              <w:t>区域尺度下</w:t>
            </w:r>
            <w:r w:rsidR="007131D2" w:rsidRPr="00792B16">
              <w:rPr>
                <w:rFonts w:ascii="Times New Roman" w:hAnsi="Times New Roman" w:hint="eastAsia"/>
                <w:b/>
                <w:szCs w:val="21"/>
              </w:rPr>
              <w:t>薯表土和土体土的病原菌丰度、细菌群落、土壤理化与疮痂病的关系</w:t>
            </w:r>
            <w:r w:rsidR="007131D2" w:rsidRPr="003C3442">
              <w:rPr>
                <w:rFonts w:ascii="Times New Roman" w:hAnsi="Times New Roman" w:hint="eastAsia"/>
                <w:szCs w:val="21"/>
              </w:rPr>
              <w:t>。薯块表层土细菌群落结构</w:t>
            </w:r>
            <w:r w:rsidR="00543F65">
              <w:rPr>
                <w:rFonts w:ascii="Times New Roman" w:hAnsi="Times New Roman" w:hint="eastAsia"/>
                <w:szCs w:val="21"/>
              </w:rPr>
              <w:t>、</w:t>
            </w:r>
            <w:r w:rsidR="007131D2" w:rsidRPr="003C3442">
              <w:rPr>
                <w:rFonts w:ascii="Times New Roman" w:hAnsi="Times New Roman" w:hint="eastAsia"/>
                <w:szCs w:val="21"/>
              </w:rPr>
              <w:t>土壤病原菌</w:t>
            </w:r>
            <w:r w:rsidR="00543F65">
              <w:rPr>
                <w:rFonts w:ascii="Times New Roman" w:hAnsi="Times New Roman" w:hint="eastAsia"/>
                <w:szCs w:val="21"/>
              </w:rPr>
              <w:t>，土体土的</w:t>
            </w:r>
            <w:r w:rsidR="00543F65" w:rsidRPr="003C3442">
              <w:rPr>
                <w:rFonts w:ascii="Times New Roman" w:hAnsi="Times New Roman" w:hint="eastAsia"/>
                <w:szCs w:val="21"/>
              </w:rPr>
              <w:t>细菌群落</w:t>
            </w:r>
            <w:r w:rsidR="00543F65">
              <w:rPr>
                <w:rFonts w:ascii="Times New Roman" w:hAnsi="Times New Roman" w:hint="eastAsia"/>
                <w:szCs w:val="21"/>
              </w:rPr>
              <w:t>、</w:t>
            </w:r>
            <w:r w:rsidR="00543F65" w:rsidRPr="003C3442">
              <w:rPr>
                <w:rFonts w:ascii="Times New Roman" w:hAnsi="Times New Roman" w:hint="eastAsia"/>
                <w:szCs w:val="21"/>
              </w:rPr>
              <w:t>土壤理化</w:t>
            </w:r>
            <w:r w:rsidR="007131D2" w:rsidRPr="003C3442">
              <w:rPr>
                <w:rFonts w:ascii="Times New Roman" w:hAnsi="Times New Roman" w:hint="eastAsia"/>
                <w:szCs w:val="21"/>
              </w:rPr>
              <w:t>都与疮痂病程度显著相关，但菌群的相关性更强。</w:t>
            </w:r>
            <w:r w:rsidR="007131D2">
              <w:rPr>
                <w:rFonts w:ascii="Times New Roman" w:hAnsi="Times New Roman" w:hint="eastAsia"/>
                <w:szCs w:val="21"/>
              </w:rPr>
              <w:t>（</w:t>
            </w:r>
            <w:r w:rsidR="007131D2">
              <w:rPr>
                <w:rFonts w:ascii="Times New Roman" w:hAnsi="Times New Roman" w:hint="eastAsia"/>
                <w:szCs w:val="21"/>
              </w:rPr>
              <w:t>4</w:t>
            </w:r>
            <w:r w:rsidR="007131D2">
              <w:rPr>
                <w:rFonts w:ascii="Times New Roman" w:hAnsi="Times New Roman" w:hint="eastAsia"/>
                <w:szCs w:val="21"/>
              </w:rPr>
              <w:t>）</w:t>
            </w:r>
            <w:r w:rsidR="007131D2">
              <w:rPr>
                <w:rFonts w:ascii="Times New Roman" w:hAnsi="Times New Roman" w:hint="eastAsia"/>
                <w:b/>
                <w:szCs w:val="21"/>
              </w:rPr>
              <w:t>研究了</w:t>
            </w:r>
            <w:r w:rsidR="007131D2" w:rsidRPr="00792B16">
              <w:rPr>
                <w:rFonts w:ascii="Times New Roman" w:hAnsi="Times New Roman" w:hint="eastAsia"/>
                <w:b/>
                <w:szCs w:val="21"/>
              </w:rPr>
              <w:t>侧孢短芽孢杆菌</w:t>
            </w:r>
            <w:r w:rsidR="007131D2" w:rsidRPr="00792B16">
              <w:rPr>
                <w:rFonts w:ascii="Times New Roman" w:hAnsi="Times New Roman" w:hint="eastAsia"/>
                <w:b/>
                <w:szCs w:val="21"/>
              </w:rPr>
              <w:t>BL12</w:t>
            </w:r>
            <w:r w:rsidR="007131D2" w:rsidRPr="00792B16">
              <w:rPr>
                <w:rFonts w:ascii="Times New Roman" w:hAnsi="Times New Roman" w:hint="eastAsia"/>
                <w:b/>
                <w:szCs w:val="21"/>
              </w:rPr>
              <w:t>对疮痂病的防治及潜在机理</w:t>
            </w:r>
            <w:r w:rsidR="007131D2" w:rsidRPr="00792B16">
              <w:rPr>
                <w:rFonts w:ascii="Times New Roman" w:hAnsi="Times New Roman" w:hint="eastAsia"/>
                <w:szCs w:val="21"/>
              </w:rPr>
              <w:t>。</w:t>
            </w:r>
            <w:r w:rsidR="007131D2" w:rsidRPr="00792B16">
              <w:rPr>
                <w:rFonts w:ascii="Times New Roman" w:hAnsi="Times New Roman" w:hint="eastAsia"/>
                <w:szCs w:val="21"/>
              </w:rPr>
              <w:t>BL12</w:t>
            </w:r>
            <w:r w:rsidR="007B334B">
              <w:rPr>
                <w:rFonts w:ascii="Times New Roman" w:hAnsi="Times New Roman" w:hint="eastAsia"/>
                <w:szCs w:val="21"/>
              </w:rPr>
              <w:t>可以在土壤中</w:t>
            </w:r>
            <w:r w:rsidR="007131D2" w:rsidRPr="00792B16">
              <w:rPr>
                <w:rFonts w:ascii="Times New Roman" w:hAnsi="Times New Roman" w:hint="eastAsia"/>
                <w:szCs w:val="21"/>
              </w:rPr>
              <w:t>稳定定植，降低病原菌丰度，改变土壤</w:t>
            </w:r>
            <w:r w:rsidR="00AC2EA7">
              <w:rPr>
                <w:rFonts w:ascii="Times New Roman" w:hAnsi="Times New Roman" w:hint="eastAsia"/>
                <w:szCs w:val="21"/>
              </w:rPr>
              <w:t>菌群</w:t>
            </w:r>
            <w:r w:rsidR="007131D2" w:rsidRPr="00792B16">
              <w:rPr>
                <w:rFonts w:ascii="Times New Roman" w:hAnsi="Times New Roman" w:hint="eastAsia"/>
                <w:szCs w:val="21"/>
              </w:rPr>
              <w:t>结构和功能，招募潜在有益微生物</w:t>
            </w:r>
            <w:r w:rsidR="007B334B">
              <w:rPr>
                <w:rFonts w:ascii="Times New Roman" w:hAnsi="Times New Roman" w:hint="eastAsia"/>
                <w:szCs w:val="21"/>
              </w:rPr>
              <w:t>，缓解疮痂病发生</w:t>
            </w:r>
            <w:r w:rsidR="007131D2" w:rsidRPr="00792B16">
              <w:rPr>
                <w:rFonts w:ascii="Times New Roman" w:hAnsi="Times New Roman" w:hint="eastAsia"/>
                <w:szCs w:val="21"/>
              </w:rPr>
              <w:t>。</w:t>
            </w:r>
          </w:p>
        </w:tc>
      </w:tr>
      <w:tr w:rsidR="00B0119F" w:rsidRPr="001132FC" w14:paraId="206CFB83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5B71" w14:textId="6EF9F9E3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分享许可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(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默认同意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)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D5B1" w14:textId="1E9D43D0" w:rsidR="007C238E" w:rsidRPr="001132FC" w:rsidRDefault="007C238E" w:rsidP="007C238E">
            <w:pPr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是否同意分享演讲稿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PPT/PDF</w:t>
            </w:r>
            <w:r w:rsidRPr="001132FC">
              <w:rPr>
                <w:rFonts w:ascii="Times New Roman" w:hAnsi="Times New Roman" w:cs="Times New Roman"/>
                <w:b/>
                <w:highlight w:val="white"/>
              </w:rPr>
              <w:t>：</w:t>
            </w:r>
            <w:r w:rsidR="007131D2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</w:p>
          <w:p w14:paraId="06EBD592" w14:textId="1F00242F" w:rsidR="00B0119F" w:rsidRPr="001132FC" w:rsidRDefault="007C238E" w:rsidP="0004316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是否同意分享演讲视频供更多同行学习：</w:t>
            </w:r>
            <w:r w:rsidR="007131D2">
              <w:rPr>
                <w:rFonts w:ascii="Times New Roman" w:hAnsi="Times New Roman" w:cs="Times New Roman" w:hint="eastAsia"/>
                <w:b/>
                <w:highlight w:val="white"/>
              </w:rPr>
              <w:t>否</w:t>
            </w:r>
          </w:p>
        </w:tc>
      </w:tr>
      <w:tr w:rsidR="00B0119F" w:rsidRPr="001132FC" w14:paraId="6A3518B9" w14:textId="77777777" w:rsidTr="00862D4C">
        <w:trPr>
          <w:trHeight w:val="1180"/>
        </w:trPr>
        <w:tc>
          <w:tcPr>
            <w:tcW w:w="129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3767" w14:textId="6282436E" w:rsidR="00B0119F" w:rsidRPr="001132FC" w:rsidRDefault="007C238E">
            <w:pPr>
              <w:jc w:val="center"/>
              <w:rPr>
                <w:rFonts w:ascii="Times New Roman" w:hAnsi="Times New Roman" w:cs="Times New Roman"/>
                <w:b/>
                <w:highlight w:val="white"/>
              </w:rPr>
            </w:pPr>
            <w:r w:rsidRPr="001132FC">
              <w:rPr>
                <w:rFonts w:ascii="Times New Roman" w:hAnsi="Times New Roman" w:cs="Times New Roman"/>
                <w:b/>
                <w:highlight w:val="white"/>
              </w:rPr>
              <w:t>专家费发放信息</w:t>
            </w:r>
          </w:p>
        </w:tc>
        <w:tc>
          <w:tcPr>
            <w:tcW w:w="80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84E3" w14:textId="15F02F8B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姓名：</w:t>
            </w:r>
            <w:r w:rsidR="000535B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高峥</w:t>
            </w:r>
          </w:p>
          <w:p w14:paraId="5BC7DD40" w14:textId="10BFB581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身份证号：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535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370902198112220318</w:t>
            </w:r>
          </w:p>
          <w:p w14:paraId="0CBC56EE" w14:textId="059FC2DD" w:rsidR="007C238E" w:rsidRPr="001132FC" w:rsidRDefault="007C238E" w:rsidP="007C238E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银行卡号：</w:t>
            </w:r>
            <w:r w:rsidR="00B94A8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0535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62270022</w:t>
            </w:r>
            <w:r w:rsidR="00B51EA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20403267581</w:t>
            </w:r>
          </w:p>
          <w:p w14:paraId="54D428FB" w14:textId="423D383E" w:rsidR="00B0119F" w:rsidRPr="001132FC" w:rsidRDefault="007C238E" w:rsidP="00B94A84">
            <w:pPr>
              <w:widowControl w:val="0"/>
              <w:autoSpaceDE w:val="0"/>
              <w:autoSpaceDN w:val="0"/>
              <w:adjustRightInd w:val="0"/>
              <w:ind w:left="284" w:hanging="28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132F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开户行：</w:t>
            </w:r>
            <w:r w:rsidR="00F26E09">
              <w:rPr>
                <w:rFonts w:ascii="Times New Roman" w:hAnsi="Times New Roman" w:cs="Times New Roman" w:hint="eastAsia"/>
                <w:b/>
                <w:bCs/>
                <w:sz w:val="18"/>
                <w:szCs w:val="18"/>
              </w:rPr>
              <w:t>建行泰安山东农业大学支行</w:t>
            </w:r>
          </w:p>
        </w:tc>
      </w:tr>
    </w:tbl>
    <w:p w14:paraId="4907068A" w14:textId="3A61C766" w:rsidR="004B6C06" w:rsidRPr="001132FC" w:rsidRDefault="004B6C06" w:rsidP="0004316A">
      <w:pPr>
        <w:rPr>
          <w:rFonts w:ascii="Times New Roman" w:hAnsi="Times New Roman" w:cs="Times New Roman"/>
          <w:b/>
          <w:sz w:val="20"/>
          <w:szCs w:val="20"/>
          <w:highlight w:val="white"/>
        </w:rPr>
      </w:pPr>
    </w:p>
    <w:sectPr w:rsidR="004B6C06" w:rsidRPr="001132FC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32586" w14:textId="77777777" w:rsidR="00756747" w:rsidRDefault="00756747">
      <w:pPr>
        <w:spacing w:line="240" w:lineRule="auto"/>
      </w:pPr>
      <w:r>
        <w:separator/>
      </w:r>
    </w:p>
  </w:endnote>
  <w:endnote w:type="continuationSeparator" w:id="0">
    <w:p w14:paraId="515C3AB6" w14:textId="77777777" w:rsidR="00756747" w:rsidRDefault="00756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AE151" w14:textId="69D612DB" w:rsidR="004B6C06" w:rsidRDefault="003E5496">
    <w:pPr>
      <w:jc w:val="right"/>
    </w:pPr>
    <w:r>
      <w:fldChar w:fldCharType="begin"/>
    </w:r>
    <w:r>
      <w:instrText>PAGE</w:instrText>
    </w:r>
    <w:r>
      <w:fldChar w:fldCharType="separate"/>
    </w:r>
    <w:r w:rsidR="003355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370E9" w14:textId="77777777" w:rsidR="00756747" w:rsidRDefault="00756747">
      <w:pPr>
        <w:spacing w:line="240" w:lineRule="auto"/>
      </w:pPr>
      <w:r>
        <w:separator/>
      </w:r>
    </w:p>
  </w:footnote>
  <w:footnote w:type="continuationSeparator" w:id="0">
    <w:p w14:paraId="2935329C" w14:textId="77777777" w:rsidR="00756747" w:rsidRDefault="00756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5B1F1" w14:textId="45247147" w:rsidR="004B6C06" w:rsidRDefault="004B6C06"/>
  <w:p w14:paraId="18284F68" w14:textId="4A131B82" w:rsidR="004B6C06" w:rsidRDefault="004B6C0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B57"/>
    <w:multiLevelType w:val="multilevel"/>
    <w:tmpl w:val="BB12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B2D92"/>
    <w:multiLevelType w:val="multilevel"/>
    <w:tmpl w:val="EA4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E3AC7"/>
    <w:multiLevelType w:val="multilevel"/>
    <w:tmpl w:val="68BC6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D1536A"/>
    <w:multiLevelType w:val="multilevel"/>
    <w:tmpl w:val="BFA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6"/>
    <w:rsid w:val="0000045F"/>
    <w:rsid w:val="000224ED"/>
    <w:rsid w:val="0004316A"/>
    <w:rsid w:val="000535B9"/>
    <w:rsid w:val="00066119"/>
    <w:rsid w:val="000B4FBC"/>
    <w:rsid w:val="000C40E4"/>
    <w:rsid w:val="000C7C9B"/>
    <w:rsid w:val="000E46FC"/>
    <w:rsid w:val="001132FC"/>
    <w:rsid w:val="00135DD2"/>
    <w:rsid w:val="00147FCF"/>
    <w:rsid w:val="0017136A"/>
    <w:rsid w:val="001A671B"/>
    <w:rsid w:val="001E122E"/>
    <w:rsid w:val="00247E5C"/>
    <w:rsid w:val="00264339"/>
    <w:rsid w:val="002856DE"/>
    <w:rsid w:val="002B2D5C"/>
    <w:rsid w:val="002C4CFA"/>
    <w:rsid w:val="002D4FEF"/>
    <w:rsid w:val="00314506"/>
    <w:rsid w:val="003355A0"/>
    <w:rsid w:val="00353AC3"/>
    <w:rsid w:val="0037138B"/>
    <w:rsid w:val="0038189B"/>
    <w:rsid w:val="003A18BE"/>
    <w:rsid w:val="003D2CEE"/>
    <w:rsid w:val="003E5496"/>
    <w:rsid w:val="003F0E35"/>
    <w:rsid w:val="004B6C06"/>
    <w:rsid w:val="004D699C"/>
    <w:rsid w:val="00526599"/>
    <w:rsid w:val="00543F65"/>
    <w:rsid w:val="005D7FF5"/>
    <w:rsid w:val="00644B65"/>
    <w:rsid w:val="00656360"/>
    <w:rsid w:val="00671B42"/>
    <w:rsid w:val="007131D2"/>
    <w:rsid w:val="0073069F"/>
    <w:rsid w:val="00756747"/>
    <w:rsid w:val="0077034E"/>
    <w:rsid w:val="00794EA6"/>
    <w:rsid w:val="007B334B"/>
    <w:rsid w:val="007B6DE5"/>
    <w:rsid w:val="007C238E"/>
    <w:rsid w:val="007D5ABE"/>
    <w:rsid w:val="00803617"/>
    <w:rsid w:val="00803E98"/>
    <w:rsid w:val="00814E4E"/>
    <w:rsid w:val="00862D4C"/>
    <w:rsid w:val="0088615D"/>
    <w:rsid w:val="00895BCF"/>
    <w:rsid w:val="008C304E"/>
    <w:rsid w:val="00913BFD"/>
    <w:rsid w:val="009D696B"/>
    <w:rsid w:val="00A60E5D"/>
    <w:rsid w:val="00AA39FE"/>
    <w:rsid w:val="00AC2EA7"/>
    <w:rsid w:val="00AC573B"/>
    <w:rsid w:val="00AE3C6D"/>
    <w:rsid w:val="00B0119F"/>
    <w:rsid w:val="00B01A9B"/>
    <w:rsid w:val="00B156F7"/>
    <w:rsid w:val="00B204BA"/>
    <w:rsid w:val="00B4034C"/>
    <w:rsid w:val="00B51EA2"/>
    <w:rsid w:val="00B94A84"/>
    <w:rsid w:val="00BB337E"/>
    <w:rsid w:val="00BF5E44"/>
    <w:rsid w:val="00C23DB9"/>
    <w:rsid w:val="00C37270"/>
    <w:rsid w:val="00CA0FD9"/>
    <w:rsid w:val="00CC3736"/>
    <w:rsid w:val="00CD4485"/>
    <w:rsid w:val="00CD6DC6"/>
    <w:rsid w:val="00D14510"/>
    <w:rsid w:val="00D35599"/>
    <w:rsid w:val="00D546D5"/>
    <w:rsid w:val="00D63325"/>
    <w:rsid w:val="00E04B5B"/>
    <w:rsid w:val="00EB5D74"/>
    <w:rsid w:val="00F26E09"/>
    <w:rsid w:val="00F83A32"/>
    <w:rsid w:val="00FB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4857C"/>
  <w15:docId w15:val="{2B2B165D-E854-1343-9DCD-D2079BC9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页眉 字符"/>
    <w:basedOn w:val="a0"/>
    <w:link w:val="a6"/>
    <w:uiPriority w:val="99"/>
    <w:rsid w:val="00656360"/>
  </w:style>
  <w:style w:type="paragraph" w:styleId="a8">
    <w:name w:val="footer"/>
    <w:basedOn w:val="a"/>
    <w:link w:val="a9"/>
    <w:uiPriority w:val="99"/>
    <w:unhideWhenUsed/>
    <w:rsid w:val="00656360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页脚 字符"/>
    <w:basedOn w:val="a0"/>
    <w:link w:val="a8"/>
    <w:uiPriority w:val="99"/>
    <w:rsid w:val="00656360"/>
  </w:style>
  <w:style w:type="character" w:styleId="aa">
    <w:name w:val="Hyperlink"/>
    <w:basedOn w:val="a0"/>
    <w:uiPriority w:val="99"/>
    <w:unhideWhenUsed/>
    <w:rsid w:val="00CD4485"/>
    <w:rPr>
      <w:color w:val="0000FF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CD4485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3069F"/>
    <w:rPr>
      <w:b/>
      <w:bCs/>
    </w:rPr>
  </w:style>
  <w:style w:type="character" w:styleId="ac">
    <w:name w:val="Emphasis"/>
    <w:basedOn w:val="a0"/>
    <w:uiPriority w:val="20"/>
    <w:qFormat/>
    <w:rsid w:val="0073069F"/>
    <w:rPr>
      <w:i/>
      <w:iCs/>
    </w:rPr>
  </w:style>
  <w:style w:type="paragraph" w:styleId="ad">
    <w:name w:val="Normal (Web)"/>
    <w:basedOn w:val="a"/>
    <w:uiPriority w:val="99"/>
    <w:semiHidden/>
    <w:unhideWhenUsed/>
    <w:rsid w:val="00CA0FD9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D1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gaozheng@sda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Yong-Xin Liu</dc:creator>
  <cp:lastModifiedBy>Yong-Xin Liu</cp:lastModifiedBy>
  <cp:revision>2</cp:revision>
  <dcterms:created xsi:type="dcterms:W3CDTF">2021-04-19T08:47:00Z</dcterms:created>
  <dcterms:modified xsi:type="dcterms:W3CDTF">2021-04-19T08:47:00Z</dcterms:modified>
</cp:coreProperties>
</file>