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D8" w:rsidRDefault="00E114D8" w:rsidP="00E114D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bookmarkStart w:id="0" w:name="_Toc248840186"/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Лабораторная работа №</w:t>
      </w:r>
      <w:r w:rsidRPr="00E114D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6</w:t>
      </w:r>
      <w:r w:rsidRPr="00EB0172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br/>
        <w:t>Минимизация функции многих переменных методом градиента с дроблением шага</w:t>
      </w:r>
    </w:p>
    <w:p w:rsidR="00E114D8" w:rsidRPr="00EB0172" w:rsidRDefault="00E114D8" w:rsidP="00E114D8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E114D8" w:rsidRDefault="00E114D8" w:rsidP="00E114D8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Повторить из курса математического анализа:</w:t>
      </w:r>
    </w:p>
    <w:p w:rsidR="00E114D8" w:rsidRDefault="00E114D8" w:rsidP="00E114D8">
      <w:pPr>
        <w:numPr>
          <w:ilvl w:val="1"/>
          <w:numId w:val="9"/>
        </w:numPr>
        <w:tabs>
          <w:tab w:val="left" w:pos="-284"/>
          <w:tab w:val="left" w:pos="0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определение 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>точки локального экстремума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E114D8" w:rsidRDefault="00E114D8" w:rsidP="00E114D8">
      <w:pPr>
        <w:numPr>
          <w:ilvl w:val="1"/>
          <w:numId w:val="9"/>
        </w:numPr>
        <w:tabs>
          <w:tab w:val="left" w:pos="-284"/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необходимое и достаточное условие локального экстремума</w:t>
      </w:r>
    </w:p>
    <w:p w:rsidR="00E114D8" w:rsidRDefault="007E5AFF" w:rsidP="00E114D8">
      <w:pPr>
        <w:numPr>
          <w:ilvl w:val="1"/>
          <w:numId w:val="9"/>
        </w:numPr>
        <w:tabs>
          <w:tab w:val="left" w:pos="-284"/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>определение градиента</w:t>
      </w:r>
      <w:r w:rsidR="00E114D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E114D8" w:rsidRDefault="00E114D8" w:rsidP="00E114D8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B3923">
        <w:rPr>
          <w:rFonts w:ascii="Times New Roman" w:eastAsia="Times New Roman" w:hAnsi="Times New Roman"/>
          <w:i/>
          <w:sz w:val="24"/>
          <w:szCs w:val="24"/>
          <w:lang w:eastAsia="ru-RU"/>
        </w:rPr>
        <w:t>Цель работы: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для заданной целевой функции </w:t>
      </w:r>
      <w:r w:rsidRPr="00D0616F">
        <w:rPr>
          <w:rFonts w:ascii="Times New Roman" w:eastAsia="Times New Roman" w:hAnsi="Times New Roman"/>
          <w:i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 w:rsidR="007E5AFF"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7E5AFF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="007E5AFF" w:rsidRPr="007E5AFF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1</w:t>
      </w:r>
      <w:r w:rsidR="007E5AFF">
        <w:rPr>
          <w:rFonts w:ascii="Times New Roman" w:eastAsia="Times New Roman" w:hAnsi="Times New Roman"/>
          <w:i/>
          <w:sz w:val="24"/>
          <w:szCs w:val="24"/>
          <w:lang w:eastAsia="ru-RU"/>
        </w:rPr>
        <w:t>,</w:t>
      </w:r>
      <w:r w:rsidR="007E5AFF" w:rsidRPr="007E5AFF">
        <w:rPr>
          <w:rFonts w:ascii="Times New Roman" w:eastAsia="Times New Roman" w:hAnsi="Times New Roman"/>
          <w:i/>
          <w:sz w:val="28"/>
          <w:szCs w:val="24"/>
          <w:lang w:eastAsia="ru-RU"/>
        </w:rPr>
        <w:t>х</w:t>
      </w:r>
      <w:proofErr w:type="gramStart"/>
      <w:r w:rsidR="007E5AFF" w:rsidRPr="007E5AFF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2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="007E5AFF"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айти точное решение задачи </w:t>
      </w:r>
      <w:r w:rsidR="007E5AFF">
        <w:rPr>
          <w:rFonts w:ascii="Times New Roman" w:eastAsia="Times New Roman" w:hAnsi="Times New Roman"/>
          <w:sz w:val="24"/>
          <w:szCs w:val="24"/>
          <w:lang w:eastAsia="ru-RU"/>
        </w:rPr>
        <w:t xml:space="preserve">многомерной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минимизации</w:t>
      </w:r>
      <w:r w:rsidR="007E5AFF">
        <w:rPr>
          <w:rFonts w:ascii="Times New Roman" w:eastAsia="Times New Roman" w:hAnsi="Times New Roman"/>
          <w:sz w:val="24"/>
          <w:szCs w:val="24"/>
          <w:lang w:eastAsia="ru-RU"/>
        </w:rPr>
        <w:t xml:space="preserve"> ― координаты точки минимума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Найти приближенное решение этой задачи с точностью ε, используя </w:t>
      </w:r>
      <w:r w:rsidR="007E5AFF" w:rsidRPr="007E5AFF">
        <w:rPr>
          <w:rFonts w:ascii="Times New Roman" w:eastAsia="Times New Roman" w:hAnsi="Times New Roman"/>
          <w:sz w:val="24"/>
          <w:szCs w:val="24"/>
          <w:lang w:eastAsia="ru-RU"/>
        </w:rPr>
        <w:t>ме</w:t>
      </w:r>
      <w:r w:rsidR="007E5AFF">
        <w:rPr>
          <w:rFonts w:ascii="Times New Roman" w:eastAsia="Times New Roman" w:hAnsi="Times New Roman"/>
          <w:sz w:val="24"/>
          <w:szCs w:val="24"/>
          <w:lang w:eastAsia="ru-RU"/>
        </w:rPr>
        <w:t>тод</w:t>
      </w:r>
      <w:r w:rsidR="007E5AFF" w:rsidRPr="007E5AFF">
        <w:rPr>
          <w:rFonts w:ascii="Times New Roman" w:eastAsia="Times New Roman" w:hAnsi="Times New Roman"/>
          <w:sz w:val="24"/>
          <w:szCs w:val="24"/>
          <w:lang w:eastAsia="ru-RU"/>
        </w:rPr>
        <w:t xml:space="preserve"> градиента с дроблением шага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:rsidR="00E114D8" w:rsidRDefault="00E114D8" w:rsidP="00E114D8">
      <w:pPr>
        <w:tabs>
          <w:tab w:val="left" w:pos="-284"/>
          <w:tab w:val="left" w:pos="360"/>
        </w:tabs>
        <w:spacing w:after="0" w:line="240" w:lineRule="auto"/>
        <w:ind w:left="-1134" w:firstLine="567"/>
        <w:jc w:val="both"/>
        <w:rPr>
          <w:rFonts w:ascii="Times New Roman" w:eastAsia="Times New Roman" w:hAnsi="Times New Roman"/>
          <w:i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  <w:lang w:eastAsia="ru-RU"/>
        </w:rPr>
        <w:t>Задания к работе:</w:t>
      </w:r>
    </w:p>
    <w:p w:rsidR="00E114D8" w:rsidRDefault="00D0616F" w:rsidP="00E114D8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1" w:name="_GoBack"/>
      <w:bookmarkEnd w:id="1"/>
      <w:r>
        <w:rPr>
          <w:rFonts w:ascii="Times New Roman" w:eastAsia="Times New Roman" w:hAnsi="Times New Roman"/>
          <w:sz w:val="24"/>
          <w:szCs w:val="24"/>
          <w:lang w:eastAsia="ru-RU"/>
        </w:rPr>
        <w:t>н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>айти точные значения  координат точки минимума и минимально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функции</w:t>
      </w:r>
      <w:r w:rsidRPr="00D0616F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</w:t>
      </w:r>
      <w:r w:rsidRPr="00D0616F">
        <w:rPr>
          <w:rFonts w:ascii="Times New Roman" w:eastAsia="Times New Roman" w:hAnsi="Times New Roman"/>
          <w:i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>=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7E5AFF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Pr="007E5AFF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,</w:t>
      </w:r>
      <w:r w:rsidRPr="007E5AFF">
        <w:rPr>
          <w:rFonts w:ascii="Times New Roman" w:eastAsia="Times New Roman" w:hAnsi="Times New Roman"/>
          <w:i/>
          <w:sz w:val="28"/>
          <w:szCs w:val="24"/>
          <w:lang w:eastAsia="ru-RU"/>
        </w:rPr>
        <w:t>х</w:t>
      </w:r>
      <w:r w:rsidRPr="007E5AFF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) 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для соответствующего варианта, используя необходимые и достаточные условия локального минимума</w:t>
      </w:r>
      <w:r w:rsidR="00E114D8"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617405" w:rsidRPr="00617405" w:rsidRDefault="00D0616F" w:rsidP="00D0616F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7405">
        <w:rPr>
          <w:rFonts w:ascii="Times New Roman" w:eastAsia="Times New Roman" w:hAnsi="Times New Roman"/>
          <w:sz w:val="24"/>
          <w:szCs w:val="24"/>
          <w:lang w:eastAsia="ru-RU"/>
        </w:rPr>
        <w:t>выполнить «вручную» один шаг метода градиента с дроблением шага, начиная с произвольно выбранного начального приближения</w:t>
      </w:r>
      <w:r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17405" w:rsidRPr="00D0616F">
        <w:rPr>
          <w:rFonts w:ascii="Times New Roman" w:eastAsia="Times New Roman" w:hAnsi="Times New Roman"/>
          <w:i/>
          <w:sz w:val="24"/>
          <w:szCs w:val="24"/>
          <w:lang w:eastAsia="ru-RU"/>
        </w:rPr>
        <w:t>М</w:t>
      </w:r>
      <w:proofErr w:type="gramStart"/>
      <w:r w:rsidR="00617405"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</w:t>
      </w:r>
      <w:proofErr w:type="gramEnd"/>
      <w:r w:rsidR="00617405"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="00617405" w:rsidRPr="00475778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="00617405" w:rsidRPr="00475778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10</w:t>
      </w:r>
      <w:r w:rsidR="00617405"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,</w:t>
      </w:r>
      <w:r w:rsidR="00617405" w:rsidRPr="00475778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="00617405" w:rsidRPr="00475778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20</w:t>
      </w:r>
      <w:r w:rsidR="00617405"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617405" w:rsidRPr="0047577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="00617405"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433BB4" w:rsidRPr="00617405" w:rsidRDefault="00075747" w:rsidP="00D0616F">
      <w:pPr>
        <w:numPr>
          <w:ilvl w:val="1"/>
          <w:numId w:val="10"/>
        </w:numPr>
        <w:tabs>
          <w:tab w:val="num" w:pos="-284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17405">
        <w:rPr>
          <w:rFonts w:ascii="Times New Roman" w:eastAsia="Times New Roman" w:hAnsi="Times New Roman"/>
          <w:sz w:val="24"/>
          <w:szCs w:val="24"/>
          <w:lang w:eastAsia="ru-RU"/>
        </w:rPr>
        <w:t>описать в модуле</w:t>
      </w:r>
      <w:r w:rsidR="00433BB4"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логическую</w:t>
      </w:r>
      <w:r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функцию для нахождения  точки локального минимума и</w:t>
      </w:r>
      <w:r w:rsidR="00433BB4"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минимального</w:t>
      </w:r>
      <w:r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значения</w:t>
      </w:r>
      <w:r w:rsidR="00433BB4"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целевой</w:t>
      </w:r>
      <w:r w:rsidRPr="00617405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функции.  </w:t>
      </w:r>
    </w:p>
    <w:p w:rsidR="004012A7" w:rsidRDefault="00075747" w:rsidP="00433BB4">
      <w:pPr>
        <w:tabs>
          <w:tab w:val="num" w:pos="900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Входными данными для </w:t>
      </w:r>
      <w:r w:rsidR="00433BB4">
        <w:rPr>
          <w:rFonts w:ascii="Times New Roman" w:eastAsia="Times New Roman" w:hAnsi="Times New Roman"/>
          <w:sz w:val="24"/>
          <w:szCs w:val="24"/>
          <w:lang w:eastAsia="ru-RU"/>
        </w:rPr>
        <w:t>логической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функции являются: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целевая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функция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616F">
        <w:rPr>
          <w:rFonts w:ascii="Times New Roman" w:eastAsia="Times New Roman" w:hAnsi="Times New Roman"/>
          <w:i/>
          <w:sz w:val="24"/>
          <w:szCs w:val="24"/>
          <w:lang w:eastAsia="ru-RU"/>
        </w:rPr>
        <w:t>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position w:val="-2"/>
          <w:sz w:val="24"/>
          <w:szCs w:val="24"/>
          <w:lang w:eastAsia="ru-RU"/>
        </w:rPr>
        <w:t xml:space="preserve">= </w:t>
      </w:r>
      <w:r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7E5AFF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Pr="007E5AFF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1</w:t>
      </w:r>
      <w:r>
        <w:rPr>
          <w:rFonts w:ascii="Times New Roman" w:eastAsia="Times New Roman" w:hAnsi="Times New Roman"/>
          <w:i/>
          <w:sz w:val="24"/>
          <w:szCs w:val="24"/>
          <w:lang w:eastAsia="ru-RU"/>
        </w:rPr>
        <w:t>,</w:t>
      </w:r>
      <w:r w:rsidRPr="007E5AFF">
        <w:rPr>
          <w:rFonts w:ascii="Times New Roman" w:eastAsia="Times New Roman" w:hAnsi="Times New Roman"/>
          <w:i/>
          <w:sz w:val="28"/>
          <w:szCs w:val="24"/>
          <w:lang w:eastAsia="ru-RU"/>
        </w:rPr>
        <w:t>х</w:t>
      </w:r>
      <w:r w:rsidRPr="007E5AFF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2</w:t>
      </w:r>
      <w:r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475778" w:rsidRPr="0047577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градиент</w:t>
      </w:r>
      <w:r w:rsidR="004012A7" w:rsidRPr="004012A7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4012A7">
        <w:rPr>
          <w:rFonts w:ascii="Times New Roman" w:eastAsia="Times New Roman" w:hAnsi="Times New Roman"/>
          <w:sz w:val="24"/>
          <w:szCs w:val="24"/>
          <w:lang w:eastAsia="ru-RU"/>
        </w:rPr>
        <w:t xml:space="preserve">целевой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функции </w:t>
      </w:r>
      <w:r w:rsidR="00433BB4" w:rsidRPr="00433BB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grad</w:t>
      </w:r>
      <w:proofErr w:type="gramStart"/>
      <w:r w:rsidR="00433BB4" w:rsidRPr="00433BB4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Pr="00433BB4">
        <w:rPr>
          <w:rFonts w:ascii="Times New Roman" w:eastAsia="Times New Roman" w:hAnsi="Times New Roman"/>
          <w:i/>
          <w:position w:val="-2"/>
          <w:sz w:val="24"/>
          <w:szCs w:val="24"/>
          <w:lang w:eastAsia="ru-RU"/>
        </w:rPr>
        <w:t xml:space="preserve"> </w:t>
      </w:r>
      <w:proofErr w:type="gramEnd"/>
      <w:r w:rsidRPr="00433BB4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f</w:t>
      </w:r>
      <w:r w:rsidRPr="00433BB4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Pr="00433BB4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Pr="00433BB4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1</w:t>
      </w:r>
      <w:r w:rsidRPr="00433BB4">
        <w:rPr>
          <w:rFonts w:ascii="Times New Roman" w:eastAsia="Times New Roman" w:hAnsi="Times New Roman"/>
          <w:i/>
          <w:sz w:val="24"/>
          <w:szCs w:val="24"/>
          <w:lang w:eastAsia="ru-RU"/>
        </w:rPr>
        <w:t>,</w:t>
      </w:r>
      <w:r w:rsidRPr="00433BB4">
        <w:rPr>
          <w:rFonts w:ascii="Times New Roman" w:eastAsia="Times New Roman" w:hAnsi="Times New Roman"/>
          <w:i/>
          <w:sz w:val="28"/>
          <w:szCs w:val="24"/>
          <w:lang w:eastAsia="ru-RU"/>
        </w:rPr>
        <w:t>х</w:t>
      </w:r>
      <w:r w:rsidRPr="00433BB4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2</w:t>
      </w:r>
      <w:r w:rsidRPr="00433BB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433BB4" w:rsidRPr="00433BB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475778" w:rsidRPr="0047577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начальное приближение к точке локального минимума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0616F">
        <w:rPr>
          <w:rFonts w:ascii="Times New Roman" w:eastAsia="Times New Roman" w:hAnsi="Times New Roman"/>
          <w:i/>
          <w:sz w:val="24"/>
          <w:szCs w:val="24"/>
          <w:lang w:eastAsia="ru-RU"/>
        </w:rPr>
        <w:t>М</w:t>
      </w:r>
      <w:r>
        <w:rPr>
          <w:rFonts w:ascii="Times New Roman" w:eastAsia="Times New Roman" w:hAnsi="Times New Roman"/>
          <w:sz w:val="24"/>
          <w:szCs w:val="24"/>
          <w:vertAlign w:val="subscript"/>
          <w:lang w:eastAsia="ru-RU"/>
        </w:rPr>
        <w:t>0</w:t>
      </w:r>
      <w:r w:rsidR="00475778"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="00475778" w:rsidRPr="00475778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="00475778" w:rsidRPr="00475778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10</w:t>
      </w:r>
      <w:r w:rsidR="00475778"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,</w:t>
      </w:r>
      <w:r w:rsidR="00475778" w:rsidRPr="00475778">
        <w:rPr>
          <w:rFonts w:ascii="Times New Roman" w:eastAsia="Times New Roman" w:hAnsi="Times New Roman"/>
          <w:i/>
          <w:sz w:val="28"/>
          <w:szCs w:val="24"/>
          <w:lang w:val="en-US" w:eastAsia="ru-RU"/>
        </w:rPr>
        <w:t>x</w:t>
      </w:r>
      <w:r w:rsidR="00475778" w:rsidRPr="00475778">
        <w:rPr>
          <w:rFonts w:ascii="Times New Roman" w:eastAsia="Times New Roman" w:hAnsi="Times New Roman"/>
          <w:i/>
          <w:sz w:val="20"/>
          <w:szCs w:val="24"/>
          <w:vertAlign w:val="subscript"/>
          <w:lang w:eastAsia="ru-RU"/>
        </w:rPr>
        <w:t>20</w:t>
      </w:r>
      <w:r w:rsidR="00475778" w:rsidRPr="00475778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  <w:r w:rsidR="00475778" w:rsidRPr="00475778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точность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решения ɛ</w:t>
      </w:r>
      <w:r w:rsidR="004012A7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ограничение на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максимальное 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>число итераций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075747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n</w:t>
      </w:r>
      <w:r w:rsidR="004012A7">
        <w:rPr>
          <w:rFonts w:ascii="Times New Roman" w:eastAsia="Times New Roman" w:hAnsi="Times New Roman"/>
          <w:sz w:val="24"/>
          <w:szCs w:val="24"/>
          <w:lang w:eastAsia="ru-RU"/>
        </w:rPr>
        <w:t>;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параметры</w:t>
      </w:r>
      <w:r w:rsidR="00F03D53" w:rsidRPr="00F03D53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F03D53">
        <w:rPr>
          <w:rFonts w:ascii="Times New Roman" w:eastAsia="Times New Roman" w:hAnsi="Times New Roman"/>
          <w:sz w:val="24"/>
          <w:szCs w:val="24"/>
          <w:lang w:eastAsia="ru-RU"/>
        </w:rPr>
        <w:t>метода</w:t>
      </w:r>
      <w:r w:rsidR="00433BB4">
        <w:rPr>
          <w:rFonts w:ascii="Times New Roman" w:eastAsia="Times New Roman" w:hAnsi="Times New Roman"/>
          <w:sz w:val="24"/>
          <w:szCs w:val="24"/>
          <w:lang w:eastAsia="ru-RU"/>
        </w:rPr>
        <w:t xml:space="preserve"> α, β, γ.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075747" w:rsidRDefault="00075747" w:rsidP="00433BB4">
      <w:pPr>
        <w:tabs>
          <w:tab w:val="num" w:pos="900"/>
        </w:tabs>
        <w:autoSpaceDE w:val="0"/>
        <w:autoSpaceDN w:val="0"/>
        <w:adjustRightInd w:val="0"/>
        <w:spacing w:after="0" w:line="240" w:lineRule="auto"/>
        <w:ind w:left="-1134"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t>Функция возвращает значение «истина»,  если приближенное решение с заданной точностью получено за число итераций, не превышающее</w:t>
      </w:r>
      <w:r w:rsidRPr="00EB017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EB0172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n</w:t>
      </w:r>
      <w:r w:rsidRPr="00EB0172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, </w:t>
      </w:r>
      <w:r w:rsidRPr="00EB0172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 </w:t>
      </w:r>
      <w:r w:rsidRPr="00EB0172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и «ложь» </w:t>
      </w:r>
      <w:r w:rsidRPr="00EB0172">
        <w:rPr>
          <w:rFonts w:ascii="Times New Roman" w:eastAsia="Times New Roman" w:hAnsi="Times New Roman"/>
          <w:sz w:val="24"/>
          <w:szCs w:val="24"/>
          <w:lang w:eastAsia="ru-RU"/>
        </w:rPr>
        <w:sym w:font="Symbol" w:char="F02D"/>
      </w:r>
      <w:r w:rsidRPr="00EB0172">
        <w:rPr>
          <w:rFonts w:ascii="Times New Roman" w:eastAsia="Times New Roman" w:hAnsi="Times New Roman"/>
          <w:iCs/>
          <w:sz w:val="24"/>
          <w:szCs w:val="24"/>
          <w:lang w:eastAsia="ru-RU"/>
        </w:rPr>
        <w:t xml:space="preserve"> в противном случае.</w:t>
      </w:r>
    </w:p>
    <w:p w:rsidR="00E114D8" w:rsidRPr="00EB0172" w:rsidRDefault="00E114D8" w:rsidP="00E114D8">
      <w:pPr>
        <w:tabs>
          <w:tab w:val="num" w:pos="840"/>
        </w:tabs>
        <w:spacing w:after="0" w:line="240" w:lineRule="auto"/>
        <w:ind w:left="-1134" w:firstLine="567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114D8" w:rsidRDefault="00E114D8" w:rsidP="00E114D8">
      <w:pPr>
        <w:spacing w:after="0" w:line="240" w:lineRule="auto"/>
        <w:ind w:left="-180"/>
        <w:jc w:val="center"/>
        <w:rPr>
          <w:rFonts w:ascii="Times New Roman" w:eastAsia="Times New Roman" w:hAnsi="Times New Roman"/>
          <w:bCs/>
          <w:i/>
          <w:sz w:val="24"/>
          <w:szCs w:val="24"/>
          <w:lang w:eastAsia="ru-RU"/>
        </w:rPr>
      </w:pPr>
      <w:r w:rsidRPr="00EB0172">
        <w:rPr>
          <w:rFonts w:ascii="Times New Roman" w:eastAsia="Times New Roman" w:hAnsi="Times New Roman"/>
          <w:bCs/>
          <w:i/>
          <w:sz w:val="24"/>
          <w:szCs w:val="24"/>
          <w:lang w:eastAsia="ru-RU"/>
        </w:rPr>
        <w:t>Варианты заданий</w:t>
      </w:r>
    </w:p>
    <w:tbl>
      <w:tblPr>
        <w:tblStyle w:val="a4"/>
        <w:tblW w:w="0" w:type="auto"/>
        <w:jc w:val="center"/>
        <w:tblInd w:w="-180" w:type="dxa"/>
        <w:tblLook w:val="04A0" w:firstRow="1" w:lastRow="0" w:firstColumn="1" w:lastColumn="0" w:noHBand="0" w:noVBand="1"/>
      </w:tblPr>
      <w:tblGrid>
        <w:gridCol w:w="1281"/>
        <w:gridCol w:w="5244"/>
      </w:tblGrid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Default="00F03D53" w:rsidP="00F03D53">
            <w:pPr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  <w:t>Вариант</w:t>
            </w:r>
          </w:p>
        </w:tc>
        <w:tc>
          <w:tcPr>
            <w:tcW w:w="5244" w:type="dxa"/>
            <w:vAlign w:val="center"/>
          </w:tcPr>
          <w:p w:rsidR="00F03D53" w:rsidRPr="00F03D53" w:rsidRDefault="00F03D53" w:rsidP="00F03D53">
            <w:pPr>
              <w:jc w:val="center"/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i/>
                <w:sz w:val="24"/>
                <w:szCs w:val="24"/>
                <w:lang w:eastAsia="ru-RU"/>
              </w:rPr>
              <w:t xml:space="preserve">Функция </w:t>
            </w:r>
            <w:r w:rsidRPr="00D0616F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position w:val="-2"/>
                <w:sz w:val="24"/>
                <w:szCs w:val="24"/>
                <w:lang w:eastAsia="ru-RU"/>
              </w:rPr>
              <w:t xml:space="preserve">= 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f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</w:t>
            </w:r>
            <w:r w:rsidRPr="007E5AFF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7E5AFF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7E5AFF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7E5AFF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+8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6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+1.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position w:val="-10"/>
                <w:sz w:val="24"/>
                <w:szCs w:val="24"/>
                <w:lang w:val="en-US" w:eastAsia="ru-RU"/>
              </w:rPr>
              <w:object w:dxaOrig="1300" w:dyaOrig="360" w14:anchorId="456A18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5.25pt;height:18.75pt" o:ole="">
                  <v:imagedata r:id="rId6" o:title=""/>
                </v:shape>
                <o:OLEObject Type="Embed" ProgID="Equation.3" ShapeID="_x0000_i1025" DrawAspect="Content" ObjectID="_1457945006" r:id="rId7"/>
              </w:objec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6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+4(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).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-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+1.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6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39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+18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+20.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3)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2)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4)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-4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+6.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-3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-6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+4</w:t>
            </w:r>
            <w:r w:rsidRPr="00845153">
              <w:rPr>
                <w:rFonts w:ascii="Times New Roman" w:eastAsia="Times New Roman" w:hAnsi="Times New Roman"/>
                <w:snapToGrid w:val="0"/>
                <w:position w:val="-12"/>
                <w:sz w:val="24"/>
                <w:szCs w:val="24"/>
                <w:lang w:val="en-US" w:eastAsia="ru-RU"/>
              </w:rPr>
              <w:object w:dxaOrig="600" w:dyaOrig="380" w14:anchorId="710EA1F3">
                <v:shape id="_x0000_i1026" type="#_x0000_t75" style="width:30pt;height:19.5pt" o:ole="">
                  <v:imagedata r:id="rId8" o:title=""/>
                </v:shape>
                <o:OLEObject Type="Embed" ProgID="Equation.3" ShapeID="_x0000_i1026" DrawAspect="Content" ObjectID="_1457945007" r:id="rId9"/>
              </w:objec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+8.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+5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+4(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-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)+6.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-6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8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+4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+4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4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+50/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+20/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+2(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)+5.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proofErr w:type="gramStart"/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proofErr w:type="gramEnd"/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proofErr w:type="spellStart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l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n</w:t>
            </w:r>
            <w:proofErr w:type="spell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18</w:t>
            </w:r>
            <w:proofErr w:type="spellStart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l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n</w:t>
            </w:r>
            <w:proofErr w:type="spell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15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2/3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4.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lastRenderedPageBreak/>
              <w:t>20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10"/>
                <w:sz w:val="24"/>
                <w:szCs w:val="24"/>
                <w:lang w:val="en-US" w:eastAsia="ru-RU"/>
              </w:rPr>
              <w:object w:dxaOrig="1219" w:dyaOrig="380" w14:anchorId="1F6EE5E3">
                <v:shape id="_x0000_i1027" type="#_x0000_t75" style="width:60.75pt;height:19.5pt" o:ole="">
                  <v:imagedata r:id="rId10" o:title=""/>
                </v:shape>
                <o:OLEObject Type="Embed" ProgID="Equation.3" ShapeID="_x0000_i1027" DrawAspect="Content" ObjectID="_1457945008" r:id="rId11"/>
              </w:objec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4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+5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+2 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&gt;0).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4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+5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+2 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&lt;0).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4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+1 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&gt;0).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4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+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+1  (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&lt;0).</w:t>
            </w:r>
          </w:p>
        </w:tc>
      </w:tr>
      <w:tr w:rsidR="00F03D53" w:rsidTr="00BC6938">
        <w:trPr>
          <w:jc w:val="center"/>
        </w:trPr>
        <w:tc>
          <w:tcPr>
            <w:tcW w:w="1281" w:type="dxa"/>
            <w:vAlign w:val="center"/>
          </w:tcPr>
          <w:p w:rsidR="00F03D53" w:rsidRPr="00553901" w:rsidRDefault="00F03D53" w:rsidP="00F03D53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53901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5244" w:type="dxa"/>
            <w:vAlign w:val="center"/>
          </w:tcPr>
          <w:p w:rsidR="00F03D53" w:rsidRPr="00845153" w:rsidRDefault="00F03D53" w:rsidP="00F03D53">
            <w:pPr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/>
              </w:rPr>
            </w:pP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eastAsia="ru-RU"/>
              </w:rPr>
              <w:t>f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(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,</w:t>
            </w:r>
            <w:r w:rsidRPr="00845153">
              <w:rPr>
                <w:rFonts w:ascii="Times New Roman" w:eastAsia="Times New Roman" w:hAnsi="Times New Roman"/>
                <w:i/>
                <w:sz w:val="28"/>
                <w:szCs w:val="24"/>
                <w:lang w:eastAsia="ru-RU"/>
              </w:rPr>
              <w:t>х</w:t>
            </w:r>
            <w:proofErr w:type="gramStart"/>
            <w:r w:rsidRPr="00845153">
              <w:rPr>
                <w:rFonts w:ascii="Times New Roman" w:eastAsia="Times New Roman" w:hAnsi="Times New Roman"/>
                <w:i/>
                <w:sz w:val="20"/>
                <w:szCs w:val="24"/>
                <w:vertAlign w:val="subscript"/>
                <w:lang w:eastAsia="ru-RU"/>
              </w:rPr>
              <w:t>2</w:t>
            </w:r>
            <w:proofErr w:type="gramEnd"/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eastAsia="ru-RU"/>
              </w:rPr>
              <w:t>)</w:t>
            </w:r>
            <w:r w:rsidRPr="00845153">
              <w:rPr>
                <w:rFonts w:ascii="Times New Roman" w:eastAsia="Times New Roman" w:hAnsi="Times New Roman"/>
                <w:snapToGrid w:val="0"/>
                <w:position w:val="-2"/>
                <w:sz w:val="24"/>
                <w:szCs w:val="24"/>
                <w:lang w:val="en-US" w:eastAsia="ru-RU"/>
              </w:rPr>
              <w:t>=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 xml:space="preserve"> 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+3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perscript"/>
                <w:lang w:val="en-US" w:eastAsia="ru-RU"/>
              </w:rPr>
              <w:t>3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+4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1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sym w:font="Symbol" w:char="F02D"/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6</w:t>
            </w:r>
            <w:r w:rsidRPr="00845153">
              <w:rPr>
                <w:rFonts w:ascii="Times New Roman" w:eastAsia="Times New Roman" w:hAnsi="Times New Roman"/>
                <w:i/>
                <w:snapToGrid w:val="0"/>
                <w:sz w:val="24"/>
                <w:szCs w:val="24"/>
                <w:lang w:val="en-US" w:eastAsia="ru-RU"/>
              </w:rPr>
              <w:t>x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845153">
              <w:rPr>
                <w:rFonts w:ascii="Times New Roman" w:eastAsia="Times New Roman" w:hAnsi="Times New Roman"/>
                <w:snapToGrid w:val="0"/>
                <w:sz w:val="24"/>
                <w:szCs w:val="24"/>
                <w:lang w:val="en-US" w:eastAsia="ru-RU"/>
              </w:rPr>
              <w:t>+7.</w:t>
            </w:r>
          </w:p>
        </w:tc>
      </w:tr>
    </w:tbl>
    <w:p w:rsidR="00E114D8" w:rsidRPr="00E114D8" w:rsidRDefault="00E114D8" w:rsidP="00F03D53">
      <w:pPr>
        <w:keepNext/>
        <w:spacing w:after="0" w:line="240" w:lineRule="auto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bookmarkEnd w:id="0"/>
    <w:p w:rsidR="00E114D8" w:rsidRPr="00E114D8" w:rsidRDefault="00E114D8" w:rsidP="008D032F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sectPr w:rsidR="00E114D8" w:rsidRPr="00E1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A38CF"/>
    <w:multiLevelType w:val="hybridMultilevel"/>
    <w:tmpl w:val="424CEA62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A5400B8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3E889E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i w:val="0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0C49824">
      <w:start w:val="1"/>
      <w:numFmt w:val="decimal"/>
      <w:suff w:val="space"/>
      <w:lvlText w:val="%7)"/>
      <w:lvlJc w:val="left"/>
      <w:pPr>
        <w:ind w:left="4953" w:hanging="4473"/>
      </w:pPr>
      <w:rPr>
        <w:rFonts w:ascii="Times New Roman" w:eastAsia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00B78"/>
    <w:multiLevelType w:val="hybridMultilevel"/>
    <w:tmpl w:val="3E164EDA"/>
    <w:lvl w:ilvl="0" w:tplc="0419000F">
      <w:start w:val="1"/>
      <w:numFmt w:val="decimal"/>
      <w:lvlText w:val="%1."/>
      <w:lvlJc w:val="left"/>
      <w:pPr>
        <w:ind w:left="873" w:hanging="360"/>
      </w:pPr>
    </w:lvl>
    <w:lvl w:ilvl="1" w:tplc="04190019" w:tentative="1">
      <w:start w:val="1"/>
      <w:numFmt w:val="lowerLetter"/>
      <w:lvlText w:val="%2."/>
      <w:lvlJc w:val="left"/>
      <w:pPr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2">
    <w:nsid w:val="2C4E6016"/>
    <w:multiLevelType w:val="hybridMultilevel"/>
    <w:tmpl w:val="1A1872C4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>
    <w:nsid w:val="361C123E"/>
    <w:multiLevelType w:val="hybridMultilevel"/>
    <w:tmpl w:val="EDE4C1F6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>
    <w:nsid w:val="42CC42C5"/>
    <w:multiLevelType w:val="hybridMultilevel"/>
    <w:tmpl w:val="9C282A7C"/>
    <w:lvl w:ilvl="0" w:tplc="041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DDEC5B42">
      <w:start w:val="1"/>
      <w:numFmt w:val="bullet"/>
      <w:lvlText w:val="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  <w:szCs w:val="20"/>
      </w:rPr>
    </w:lvl>
    <w:lvl w:ilvl="2" w:tplc="0419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>
    <w:nsid w:val="700A7687"/>
    <w:multiLevelType w:val="hybridMultilevel"/>
    <w:tmpl w:val="D678710C"/>
    <w:lvl w:ilvl="0" w:tplc="DDEC5B42">
      <w:start w:val="1"/>
      <w:numFmt w:val="bullet"/>
      <w:lvlText w:val="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>
    <w:nsid w:val="70943617"/>
    <w:multiLevelType w:val="hybridMultilevel"/>
    <w:tmpl w:val="55065F9C"/>
    <w:lvl w:ilvl="0" w:tplc="65E45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napToGrid w:val="0"/>
        <w:spacing w:val="0"/>
        <w:kern w:val="0"/>
        <w:position w:val="0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4286C2C"/>
    <w:multiLevelType w:val="hybridMultilevel"/>
    <w:tmpl w:val="4D5E8B50"/>
    <w:lvl w:ilvl="0" w:tplc="7178946A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6137810"/>
    <w:multiLevelType w:val="hybridMultilevel"/>
    <w:tmpl w:val="7D164A36"/>
    <w:lvl w:ilvl="0" w:tplc="7168FF90">
      <w:start w:val="1"/>
      <w:numFmt w:val="bullet"/>
      <w:lvlText w:val=""/>
      <w:lvlJc w:val="left"/>
      <w:pPr>
        <w:ind w:left="8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>
    <w:nsid w:val="77EC6E31"/>
    <w:multiLevelType w:val="hybridMultilevel"/>
    <w:tmpl w:val="F03E3164"/>
    <w:lvl w:ilvl="0" w:tplc="0419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9B0EE30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C5629B"/>
    <w:multiLevelType w:val="hybridMultilevel"/>
    <w:tmpl w:val="4914107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3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0"/>
  </w:num>
  <w:num w:numId="6">
    <w:abstractNumId w:val="8"/>
  </w:num>
  <w:num w:numId="7">
    <w:abstractNumId w:val="1"/>
  </w:num>
  <w:num w:numId="8">
    <w:abstractNumId w:val="5"/>
  </w:num>
  <w:num w:numId="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8FC"/>
    <w:rsid w:val="000427C1"/>
    <w:rsid w:val="00075747"/>
    <w:rsid w:val="000908FC"/>
    <w:rsid w:val="000B50FB"/>
    <w:rsid w:val="000E3BD1"/>
    <w:rsid w:val="000E6DB8"/>
    <w:rsid w:val="00195C1B"/>
    <w:rsid w:val="001D1BE8"/>
    <w:rsid w:val="00272A52"/>
    <w:rsid w:val="002965E3"/>
    <w:rsid w:val="002B3923"/>
    <w:rsid w:val="003220AE"/>
    <w:rsid w:val="004012A7"/>
    <w:rsid w:val="00433BB4"/>
    <w:rsid w:val="004620E0"/>
    <w:rsid w:val="00475778"/>
    <w:rsid w:val="004F45BA"/>
    <w:rsid w:val="00544883"/>
    <w:rsid w:val="005A557C"/>
    <w:rsid w:val="005F0EEA"/>
    <w:rsid w:val="00617405"/>
    <w:rsid w:val="006F0F7C"/>
    <w:rsid w:val="00726448"/>
    <w:rsid w:val="00727541"/>
    <w:rsid w:val="007401A3"/>
    <w:rsid w:val="00793E97"/>
    <w:rsid w:val="007A3353"/>
    <w:rsid w:val="007D38E2"/>
    <w:rsid w:val="007E5AFF"/>
    <w:rsid w:val="00813F24"/>
    <w:rsid w:val="00830263"/>
    <w:rsid w:val="00887DF5"/>
    <w:rsid w:val="008929E8"/>
    <w:rsid w:val="008D032F"/>
    <w:rsid w:val="00911DEB"/>
    <w:rsid w:val="00AF6CFD"/>
    <w:rsid w:val="00B53428"/>
    <w:rsid w:val="00B74009"/>
    <w:rsid w:val="00B75FBC"/>
    <w:rsid w:val="00B862B8"/>
    <w:rsid w:val="00BC6938"/>
    <w:rsid w:val="00BD5600"/>
    <w:rsid w:val="00BF3AD5"/>
    <w:rsid w:val="00C20C05"/>
    <w:rsid w:val="00C83098"/>
    <w:rsid w:val="00C87E41"/>
    <w:rsid w:val="00CA73D5"/>
    <w:rsid w:val="00CC0BDF"/>
    <w:rsid w:val="00D0616F"/>
    <w:rsid w:val="00E114D8"/>
    <w:rsid w:val="00F03D53"/>
    <w:rsid w:val="00F60998"/>
    <w:rsid w:val="00F9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38E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8F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8FC"/>
    <w:pPr>
      <w:ind w:left="720"/>
      <w:contextualSpacing/>
    </w:pPr>
  </w:style>
  <w:style w:type="table" w:styleId="a4">
    <w:name w:val="Table Grid"/>
    <w:basedOn w:val="a1"/>
    <w:uiPriority w:val="59"/>
    <w:rsid w:val="000908F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D1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D1BE8"/>
    <w:rPr>
      <w:rFonts w:ascii="Tahoma" w:eastAsia="Calibri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7D38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99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БГТУ им. В.Г.Шухова</Company>
  <LinksUpToDate>false</LinksUpToDate>
  <CharactersWithSpaces>2408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Татьяна</cp:lastModifiedBy>
  <cp:revision>46</cp:revision>
  <dcterms:created xsi:type="dcterms:W3CDTF">2014-02-12T07:12:00Z</dcterms:created>
  <dcterms:modified xsi:type="dcterms:W3CDTF">2014-04-02T07:45:00Z</dcterms:modified>
</cp:coreProperties>
</file>