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A1E" w:rsidRDefault="00C94A1E">
      <w:proofErr w:type="spellStart"/>
      <w:r>
        <w:t>Стелс</w:t>
      </w:r>
      <w:proofErr w:type="spellEnd"/>
      <w:r>
        <w:t>-вирусы могут перехватывать запросы ОС на чтение</w:t>
      </w:r>
      <w:r w:rsidRPr="00C94A1E">
        <w:t>/</w:t>
      </w:r>
      <w:r>
        <w:t>запись заражённых файлов. При этом они или временно лечат эти участки, либо подставляют вместо себя незаражённые фрагменты кода.</w:t>
      </w:r>
    </w:p>
    <w:p w:rsidR="00C94A1E" w:rsidRDefault="00C94A1E">
      <w:r>
        <w:t>Резидентные вирусы — это вирусы, которые способны сохраняться в памяти и оставаться активными после окончания работы вирусоносителя. При инфицировании компьютера такие вирусы оставляют в оперативной памяти свою резидентную часть, которая затем перехватывает обращение ОС к объектам заражения и внедряется в них.</w:t>
      </w:r>
    </w:p>
    <w:p w:rsidR="00C94A1E" w:rsidRDefault="00C94A1E" w:rsidP="009A65BC">
      <w:pPr>
        <w:pStyle w:val="2"/>
      </w:pPr>
      <w:r>
        <w:t>Следующий этап распространения вируса —</w:t>
      </w:r>
      <w:r w:rsidR="00060717">
        <w:t xml:space="preserve"> поиск жертв</w:t>
      </w:r>
    </w:p>
    <w:p w:rsidR="00C94A1E" w:rsidRDefault="00C94A1E">
      <w:r>
        <w:t>По способу поиска жертвы вирусы можно разделить на два класса:</w:t>
      </w:r>
    </w:p>
    <w:p w:rsidR="00C94A1E" w:rsidRDefault="00C94A1E" w:rsidP="00C94A1E">
      <w:pPr>
        <w:pStyle w:val="a5"/>
        <w:numPr>
          <w:ilvl w:val="0"/>
          <w:numId w:val="1"/>
        </w:numPr>
      </w:pPr>
      <w:r>
        <w:t>Вирусы, осуществляющие поиск</w:t>
      </w:r>
      <w:r w:rsidRPr="00C94A1E">
        <w:t xml:space="preserve"> </w:t>
      </w:r>
      <w:r>
        <w:t>с использованием функций ОС.</w:t>
      </w:r>
    </w:p>
    <w:p w:rsidR="00C94A1E" w:rsidRDefault="00C94A1E" w:rsidP="00C94A1E">
      <w:pPr>
        <w:pStyle w:val="a5"/>
        <w:numPr>
          <w:ilvl w:val="0"/>
          <w:numId w:val="1"/>
        </w:numPr>
      </w:pPr>
      <w:r>
        <w:t>Вирусы, реализующие пассивный механизм поиска («ловушки» для программных файлов).</w:t>
      </w:r>
    </w:p>
    <w:p w:rsidR="00C94A1E" w:rsidRDefault="009A65BC" w:rsidP="009A65BC">
      <w:pPr>
        <w:pStyle w:val="2"/>
      </w:pPr>
      <w:r>
        <w:t>С</w:t>
      </w:r>
      <w:r w:rsidR="00060717">
        <w:t>ледующий этап — заражение жертв</w:t>
      </w:r>
    </w:p>
    <w:p w:rsidR="009A65BC" w:rsidRDefault="009A65BC" w:rsidP="00C94A1E">
      <w:r>
        <w:t xml:space="preserve">Вирусы делятся на два класса. </w:t>
      </w:r>
    </w:p>
    <w:p w:rsidR="009A65BC" w:rsidRDefault="009A65BC" w:rsidP="00C94A1E">
      <w:r>
        <w:t>К первому относятся вирусы, которые не внедряют свой код непосредственно в программные файлы, а изменяют имя файла и создают новый, содержащий тело вируса.</w:t>
      </w:r>
    </w:p>
    <w:p w:rsidR="009A65BC" w:rsidRDefault="009A65BC" w:rsidP="00C94A1E">
      <w:r>
        <w:t xml:space="preserve">Второй класс составляют вирусы, внедряющиеся непосредственно в файлы жертвы. Основные элементы внедрения: внедрение в начало (для </w:t>
      </w:r>
      <w:r>
        <w:rPr>
          <w:lang w:val="en-US"/>
        </w:rPr>
        <w:t>COM</w:t>
      </w:r>
      <w:r w:rsidRPr="009A65BC">
        <w:t>-</w:t>
      </w:r>
      <w:r>
        <w:t xml:space="preserve">файлов), внедрение в конец (для </w:t>
      </w:r>
      <w:r>
        <w:rPr>
          <w:lang w:val="en-US"/>
        </w:rPr>
        <w:t>EXE</w:t>
      </w:r>
      <w:r w:rsidRPr="009A65BC">
        <w:t>)</w:t>
      </w:r>
      <w:r>
        <w:t>, внедрение в середину (для файлов с заранее известной структурой).</w:t>
      </w:r>
    </w:p>
    <w:p w:rsidR="009A65BC" w:rsidRDefault="009A65BC" w:rsidP="00060717">
      <w:pPr>
        <w:pStyle w:val="2"/>
      </w:pPr>
      <w:r>
        <w:t>Следующий этап — в</w:t>
      </w:r>
      <w:r w:rsidR="00060717">
        <w:t>ыполнение деструктивных функций</w:t>
      </w:r>
    </w:p>
    <w:p w:rsidR="009A65BC" w:rsidRDefault="00060717" w:rsidP="00060717">
      <w:pPr>
        <w:pStyle w:val="a5"/>
        <w:numPr>
          <w:ilvl w:val="0"/>
          <w:numId w:val="2"/>
        </w:numPr>
      </w:pPr>
      <w:r>
        <w:t>Б</w:t>
      </w:r>
      <w:r w:rsidR="009A65BC">
        <w:t>езвредный вирус. Это вирус, в котором реализован только механизм самораспространения. Они не наносят вред системе, за исключением расхода свободной памяти.</w:t>
      </w:r>
    </w:p>
    <w:p w:rsidR="00060717" w:rsidRDefault="00060717" w:rsidP="00060717">
      <w:pPr>
        <w:pStyle w:val="a5"/>
        <w:numPr>
          <w:ilvl w:val="0"/>
          <w:numId w:val="2"/>
        </w:numPr>
      </w:pPr>
      <w:r>
        <w:t>Неопасные вирусы. Это вирусы, присутствие которых в системе связано с различными эффектами (звуковые, видео). Не наносят вред программам и данным, но уменьшают свободную память.</w:t>
      </w:r>
    </w:p>
    <w:p w:rsidR="00060717" w:rsidRDefault="00060717" w:rsidP="00060717">
      <w:pPr>
        <w:pStyle w:val="a5"/>
        <w:numPr>
          <w:ilvl w:val="0"/>
          <w:numId w:val="2"/>
        </w:numPr>
      </w:pPr>
      <w:r>
        <w:t>Опасные вирусы. Могут привести к серьёзным сбоям с последующим разрушением программ и данных.</w:t>
      </w:r>
    </w:p>
    <w:p w:rsidR="00060717" w:rsidRDefault="00060717" w:rsidP="00060717">
      <w:pPr>
        <w:pStyle w:val="a5"/>
        <w:numPr>
          <w:ilvl w:val="0"/>
          <w:numId w:val="2"/>
        </w:numPr>
      </w:pPr>
      <w:r>
        <w:t>Очень опасные.</w:t>
      </w:r>
      <w:r w:rsidR="000B4F56">
        <w:t xml:space="preserve"> В алгоритмах работы этих вирусов заведомо заложены процедуры, непосредственно приводящие к разрушениям программ и данных, а также стиранию информации, записанной в системных областях памяти, необходимой для работы компьютера.</w:t>
      </w:r>
    </w:p>
    <w:p w:rsidR="00466D85" w:rsidRDefault="00466D85" w:rsidP="00466D85">
      <w:pPr>
        <w:pStyle w:val="2"/>
      </w:pPr>
      <w:r>
        <w:t xml:space="preserve">Следующий этап — </w:t>
      </w:r>
      <w:r>
        <w:t>передача управления программе-носителю вируса</w:t>
      </w:r>
    </w:p>
    <w:p w:rsidR="00466D85" w:rsidRDefault="00466D85" w:rsidP="00466D85">
      <w:pPr>
        <w:pStyle w:val="a5"/>
        <w:numPr>
          <w:ilvl w:val="0"/>
          <w:numId w:val="3"/>
        </w:numPr>
      </w:pPr>
      <w:r>
        <w:t xml:space="preserve">Разрушающие вирусы. Не заботятся о сохранении </w:t>
      </w:r>
      <w:r w:rsidR="00026741">
        <w:t>работо</w:t>
      </w:r>
      <w:r>
        <w:t>способности инфицированных программ</w:t>
      </w:r>
      <w:r w:rsidR="00026741">
        <w:t>, поэтому для них этот этап функционирования отсутствует.</w:t>
      </w:r>
    </w:p>
    <w:p w:rsidR="00026741" w:rsidRPr="00466D85" w:rsidRDefault="00026741" w:rsidP="00026741">
      <w:pPr>
        <w:pStyle w:val="a5"/>
        <w:numPr>
          <w:ilvl w:val="0"/>
          <w:numId w:val="3"/>
        </w:numPr>
      </w:pPr>
      <w:r>
        <w:lastRenderedPageBreak/>
        <w:t>Неразрушающие вирусы. Восстанавливают в памяти программы в том виде, в котором они должны корректно исполняться.</w:t>
      </w:r>
      <w:bookmarkStart w:id="0" w:name="_GoBack"/>
      <w:bookmarkEnd w:id="0"/>
    </w:p>
    <w:p w:rsidR="00466D85" w:rsidRPr="009A65BC" w:rsidRDefault="00466D85" w:rsidP="00466D85"/>
    <w:sectPr w:rsidR="00466D85" w:rsidRPr="009A6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PT Sans Caption">
    <w:panose1 w:val="020B0603020203020204"/>
    <w:charset w:val="CC"/>
    <w:family w:val="swiss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563D7"/>
    <w:multiLevelType w:val="hybridMultilevel"/>
    <w:tmpl w:val="EB800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5D5E7D"/>
    <w:multiLevelType w:val="hybridMultilevel"/>
    <w:tmpl w:val="A6F69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D22EB"/>
    <w:multiLevelType w:val="hybridMultilevel"/>
    <w:tmpl w:val="BD841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1E"/>
    <w:rsid w:val="00026741"/>
    <w:rsid w:val="00060717"/>
    <w:rsid w:val="000B4F56"/>
    <w:rsid w:val="00466D85"/>
    <w:rsid w:val="004B2E3B"/>
    <w:rsid w:val="007A1D99"/>
    <w:rsid w:val="009A65BC"/>
    <w:rsid w:val="00C9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367A5D-9816-42D2-87BA-1393AAA6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E3B"/>
    <w:rPr>
      <w:rFonts w:ascii="PT Sans" w:hAnsi="PT Sans"/>
      <w:sz w:val="24"/>
    </w:rPr>
  </w:style>
  <w:style w:type="paragraph" w:styleId="1">
    <w:name w:val="heading 1"/>
    <w:basedOn w:val="a"/>
    <w:next w:val="a"/>
    <w:link w:val="10"/>
    <w:uiPriority w:val="9"/>
    <w:qFormat/>
    <w:rsid w:val="004B2E3B"/>
    <w:pPr>
      <w:keepNext/>
      <w:keepLines/>
      <w:spacing w:before="240" w:after="0"/>
      <w:outlineLvl w:val="0"/>
    </w:pPr>
    <w:rPr>
      <w:rFonts w:ascii="PT Serif Caption" w:eastAsiaTheme="majorEastAsia" w:hAnsi="PT Serif Captio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2E3B"/>
    <w:pPr>
      <w:keepNext/>
      <w:keepLines/>
      <w:spacing w:before="40" w:after="0"/>
      <w:outlineLvl w:val="1"/>
    </w:pPr>
    <w:rPr>
      <w:rFonts w:ascii="PT Serif Caption" w:eastAsiaTheme="majorEastAsia" w:hAnsi="PT Serif Caption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2E3B"/>
    <w:pPr>
      <w:keepNext/>
      <w:keepLines/>
      <w:spacing w:before="40" w:after="0"/>
      <w:outlineLvl w:val="2"/>
    </w:pPr>
    <w:rPr>
      <w:rFonts w:ascii="PT Sans Caption" w:eastAsiaTheme="majorEastAsia" w:hAnsi="PT Sans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2E3B"/>
    <w:pPr>
      <w:spacing w:after="0" w:line="240" w:lineRule="auto"/>
      <w:contextualSpacing/>
    </w:pPr>
    <w:rPr>
      <w:rFonts w:ascii="PT Serif Caption" w:eastAsiaTheme="majorEastAsia" w:hAnsi="PT Serif Caption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B2E3B"/>
    <w:rPr>
      <w:rFonts w:ascii="PT Serif Caption" w:eastAsiaTheme="majorEastAsia" w:hAnsi="PT Serif Captio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B2E3B"/>
    <w:rPr>
      <w:rFonts w:ascii="PT Serif Caption" w:eastAsiaTheme="majorEastAsia" w:hAnsi="PT Serif Captio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B2E3B"/>
    <w:rPr>
      <w:rFonts w:ascii="PT Serif Caption" w:eastAsiaTheme="majorEastAsia" w:hAnsi="PT Serif Caption" w:cstheme="majorBidi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B2E3B"/>
    <w:rPr>
      <w:rFonts w:ascii="PT Sans Caption" w:eastAsiaTheme="majorEastAsia" w:hAnsi="PT Sans Captio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C9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2</cp:revision>
  <dcterms:created xsi:type="dcterms:W3CDTF">2015-05-14T07:12:00Z</dcterms:created>
  <dcterms:modified xsi:type="dcterms:W3CDTF">2015-05-14T08:04:00Z</dcterms:modified>
</cp:coreProperties>
</file>