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827B2" w:rsidRPr="002532DC" w:rsidRDefault="008252DA" w:rsidP="00622418">
      <w:pPr>
        <w:pStyle w:val="1"/>
        <w:jc w:val="center"/>
      </w:pPr>
      <w:r>
        <w:t xml:space="preserve">Лабораторная работа </w:t>
      </w:r>
      <w:bookmarkStart w:id="0" w:name="_GoBack"/>
      <w:bookmarkEnd w:id="0"/>
      <w:r>
        <w:t>№</w:t>
      </w:r>
      <w:r w:rsidR="00F5586D" w:rsidRPr="002532DC">
        <w:t>3</w:t>
      </w:r>
    </w:p>
    <w:p w:rsidR="00622418" w:rsidRPr="003967C7" w:rsidRDefault="00F5586D" w:rsidP="00622418">
      <w:pPr>
        <w:pStyle w:val="2"/>
      </w:pPr>
      <w:r>
        <w:t>Модели системной динамики</w:t>
      </w:r>
    </w:p>
    <w:p w:rsidR="00580531" w:rsidRPr="008E4CF5" w:rsidRDefault="00580531" w:rsidP="00580531">
      <w:r w:rsidRPr="008E4CF5">
        <w:rPr>
          <w:rFonts w:ascii="Segoe UI Semibold" w:hAnsi="Segoe UI Semibold" w:cs="Segoe UI Semibold"/>
        </w:rPr>
        <w:t>Цель работы:</w:t>
      </w:r>
      <w:r w:rsidRPr="008E4CF5">
        <w:t xml:space="preserve"> </w:t>
      </w:r>
    </w:p>
    <w:p w:rsidR="001F24D5" w:rsidRPr="008E4CF5" w:rsidRDefault="008252DA" w:rsidP="001F24D5">
      <w:pPr>
        <w:pStyle w:val="a5"/>
        <w:numPr>
          <w:ilvl w:val="0"/>
          <w:numId w:val="3"/>
        </w:numPr>
      </w:pPr>
      <w:r>
        <w:t xml:space="preserve">Изучить </w:t>
      </w:r>
      <w:r w:rsidR="00F5586D">
        <w:t xml:space="preserve">типичную системно-динамическую модель «Диффузия по </w:t>
      </w:r>
      <w:proofErr w:type="spellStart"/>
      <w:r w:rsidR="00F5586D">
        <w:t>Бассу</w:t>
      </w:r>
      <w:proofErr w:type="spellEnd"/>
      <w:r w:rsidR="00F5586D">
        <w:t>».</w:t>
      </w:r>
    </w:p>
    <w:p w:rsidR="001F24D5" w:rsidRPr="008E4CF5" w:rsidRDefault="008252DA" w:rsidP="001F24D5">
      <w:pPr>
        <w:pStyle w:val="a5"/>
        <w:numPr>
          <w:ilvl w:val="0"/>
          <w:numId w:val="3"/>
        </w:numPr>
      </w:pPr>
      <w:r>
        <w:t xml:space="preserve">Изучить </w:t>
      </w:r>
      <w:r w:rsidR="00F5586D">
        <w:t xml:space="preserve">возможности </w:t>
      </w:r>
      <w:proofErr w:type="spellStart"/>
      <w:r w:rsidR="00F5586D">
        <w:rPr>
          <w:lang w:val="en-US"/>
        </w:rPr>
        <w:t>AnyLogic</w:t>
      </w:r>
      <w:proofErr w:type="spellEnd"/>
      <w:r w:rsidR="00F5586D" w:rsidRPr="00F5586D">
        <w:t xml:space="preserve"> </w:t>
      </w:r>
      <w:r w:rsidR="00F5586D">
        <w:t>для реализации системно-динамических моделей.</w:t>
      </w:r>
    </w:p>
    <w:p w:rsidR="008252DA" w:rsidRPr="008252DA" w:rsidRDefault="001F24D5" w:rsidP="008252DA">
      <w:pPr>
        <w:pStyle w:val="3"/>
        <w:jc w:val="center"/>
      </w:pPr>
      <w:r>
        <w:t>Ход работы</w:t>
      </w:r>
    </w:p>
    <w:p w:rsidR="00C74CE3" w:rsidRDefault="00862F82" w:rsidP="00862F82">
      <w:r>
        <w:t xml:space="preserve">В работе разобрана одна из наиболее популярных моделей исследования рынка продуктов, разработанная в 1969 году Франком </w:t>
      </w:r>
      <w:proofErr w:type="spellStart"/>
      <w:r>
        <w:t>Бассом</w:t>
      </w:r>
      <w:proofErr w:type="spellEnd"/>
      <w:r>
        <w:t>. Модель связывает потенциальных покупателей продукта и тех, кто уже им пользуется (владельцев). Главной целью модели является прогнозирование (посредством системной динамики) эффективности рекламной компании и объёмов продаж (т. е. «превращения» потенциальных покупателей во владельцев).</w:t>
      </w:r>
    </w:p>
    <w:p w:rsidR="00862F82" w:rsidRDefault="00862F82" w:rsidP="00862F82">
      <w:r>
        <w:t xml:space="preserve">Изначально о продукте никто не знает, и для оповещения потенциальных покупателей </w:t>
      </w:r>
      <w:r w:rsidR="00ED7DD6">
        <w:t xml:space="preserve">используется рекламная компания. Затем люди покупают продукт и начинают рассказывать о нём своим друзьям (очередным потенциальным покупателям), то есть, начинается «сарафанное радио». Постепенно в рекламе отпадает смысл, поскольку эффективность «сарафанного радио» растёт вместе с количеством владельцев продукта. </w:t>
      </w:r>
    </w:p>
    <w:p w:rsidR="00ED7DD6" w:rsidRDefault="00665FF9" w:rsidP="00862F82">
      <w:r>
        <w:t>Создадим системно-динамическую модель:</w:t>
      </w:r>
    </w:p>
    <w:p w:rsidR="00665FF9" w:rsidRDefault="00665FF9" w:rsidP="00665FF9">
      <w:pPr>
        <w:pStyle w:val="a5"/>
        <w:numPr>
          <w:ilvl w:val="0"/>
          <w:numId w:val="11"/>
        </w:numPr>
      </w:pPr>
      <w:r>
        <w:t>Зададим единицы измерения — год и метод используемый для решения дифференциальных уравнений — Рунге-Кутты.</w:t>
      </w:r>
    </w:p>
    <w:p w:rsidR="00665FF9" w:rsidRDefault="005D39B9" w:rsidP="00665FF9">
      <w:pPr>
        <w:pStyle w:val="a5"/>
        <w:numPr>
          <w:ilvl w:val="0"/>
          <w:numId w:val="11"/>
        </w:numPr>
      </w:pPr>
      <w:r>
        <w:t>Создадим два накопителя, для моделирования численности потенциальных потребителей (</w:t>
      </w:r>
      <w:proofErr w:type="spellStart"/>
      <w:r>
        <w:rPr>
          <w:lang w:val="en-US"/>
        </w:rPr>
        <w:t>PotentialAdopters</w:t>
      </w:r>
      <w:proofErr w:type="spellEnd"/>
      <w:r w:rsidRPr="005D39B9">
        <w:t>)</w:t>
      </w:r>
      <w:r>
        <w:t xml:space="preserve"> и владельцев (</w:t>
      </w:r>
      <w:r>
        <w:rPr>
          <w:lang w:val="en-US"/>
        </w:rPr>
        <w:t>Adopters</w:t>
      </w:r>
      <w:r w:rsidRPr="005D39B9">
        <w:t>).</w:t>
      </w:r>
    </w:p>
    <w:p w:rsidR="005D39B9" w:rsidRDefault="005D39B9" w:rsidP="00665FF9">
      <w:pPr>
        <w:pStyle w:val="a5"/>
        <w:numPr>
          <w:ilvl w:val="0"/>
          <w:numId w:val="11"/>
        </w:numPr>
      </w:pPr>
      <w:r>
        <w:t xml:space="preserve">Создадим поток потребления продукта, увеличивающий число потребителей продукта (владельцев; </w:t>
      </w:r>
      <w:proofErr w:type="spellStart"/>
      <w:r>
        <w:t>Adopters</w:t>
      </w:r>
      <w:proofErr w:type="spellEnd"/>
      <w:r>
        <w:t>) и уменьшающий численность потенциальных потребителей (</w:t>
      </w:r>
      <w:proofErr w:type="spellStart"/>
      <w:r>
        <w:rPr>
          <w:lang w:val="en-US"/>
        </w:rPr>
        <w:t>PotentialAdopters</w:t>
      </w:r>
      <w:proofErr w:type="spellEnd"/>
      <w:r w:rsidRPr="005D39B9">
        <w:t>).</w:t>
      </w:r>
    </w:p>
    <w:p w:rsidR="005D39B9" w:rsidRDefault="005D39B9" w:rsidP="00665FF9">
      <w:pPr>
        <w:pStyle w:val="a5"/>
        <w:numPr>
          <w:ilvl w:val="0"/>
          <w:numId w:val="11"/>
        </w:numPr>
      </w:pPr>
      <w:r>
        <w:t xml:space="preserve">Поскольку потенциальных покупателей изначально не может быть 0 (иначе некому было бы продавать продукт), зададим константу, отображающую численность населения — </w:t>
      </w:r>
      <w:proofErr w:type="spellStart"/>
      <w:r>
        <w:rPr>
          <w:lang w:val="en-US"/>
        </w:rPr>
        <w:t>TotalPopulation</w:t>
      </w:r>
      <w:proofErr w:type="spellEnd"/>
      <w:r>
        <w:t>, которая будет равна 100 000. Начальное же количество потенциальных покупателей привяжем к этой константе.</w:t>
      </w:r>
    </w:p>
    <w:p w:rsidR="005D39B9" w:rsidRDefault="005D39B9" w:rsidP="005D39B9">
      <w:pPr>
        <w:pStyle w:val="a5"/>
        <w:numPr>
          <w:ilvl w:val="0"/>
          <w:numId w:val="11"/>
        </w:numPr>
      </w:pPr>
      <w:r>
        <w:t xml:space="preserve">Предположим, что интенсивность рекламы у нас постоянна, поэтому создадим константу, отображающую её — </w:t>
      </w:r>
      <w:proofErr w:type="spellStart"/>
      <w:r>
        <w:rPr>
          <w:lang w:val="en-US"/>
        </w:rPr>
        <w:t>AdEffectiveness</w:t>
      </w:r>
      <w:proofErr w:type="spellEnd"/>
      <w:r>
        <w:t>, равную 0,011.</w:t>
      </w:r>
    </w:p>
    <w:p w:rsidR="005D39B9" w:rsidRPr="005D39B9" w:rsidRDefault="005D39B9" w:rsidP="005D39B9">
      <w:pPr>
        <w:pStyle w:val="a5"/>
        <w:numPr>
          <w:ilvl w:val="0"/>
          <w:numId w:val="11"/>
        </w:numPr>
      </w:pPr>
      <w:r>
        <w:lastRenderedPageBreak/>
        <w:t xml:space="preserve">Пусть частота общения потребителей с потенциальными покупателями тоже будет постоянной и равной 100, что означает контакт каждого потенциального покупателя с сотней владельцев каждый год. Представим частоту в модели с помощью константы </w:t>
      </w:r>
      <w:proofErr w:type="spellStart"/>
      <w:r>
        <w:rPr>
          <w:lang w:val="en-US"/>
        </w:rPr>
        <w:t>ContateRate</w:t>
      </w:r>
      <w:proofErr w:type="spellEnd"/>
      <w:r>
        <w:rPr>
          <w:lang w:val="en-US"/>
        </w:rPr>
        <w:t>.</w:t>
      </w:r>
    </w:p>
    <w:p w:rsidR="005D39B9" w:rsidRDefault="005D39B9" w:rsidP="005D39B9">
      <w:pPr>
        <w:pStyle w:val="a5"/>
        <w:numPr>
          <w:ilvl w:val="0"/>
          <w:numId w:val="11"/>
        </w:numPr>
      </w:pPr>
      <w:r>
        <w:t xml:space="preserve">Каждый владелец определённым образом влияет на потенциального покупателя. Отобразим это с помощью константы </w:t>
      </w:r>
      <w:proofErr w:type="spellStart"/>
      <w:r>
        <w:rPr>
          <w:lang w:val="en-US"/>
        </w:rPr>
        <w:t>AdoptionFraction</w:t>
      </w:r>
      <w:proofErr w:type="spellEnd"/>
      <w:r w:rsidRPr="002532DC">
        <w:t xml:space="preserve"> (</w:t>
      </w:r>
      <w:r>
        <w:t xml:space="preserve">сила убеждения), равной </w:t>
      </w:r>
      <w:proofErr w:type="gramStart"/>
      <w:r>
        <w:t>0,015.</w:t>
      </w:r>
      <w:r>
        <w:br/>
        <w:t>После</w:t>
      </w:r>
      <w:proofErr w:type="gramEnd"/>
      <w:r>
        <w:t xml:space="preserve"> этого шага получаем такую модель:</w:t>
      </w:r>
    </w:p>
    <w:p w:rsidR="005D39B9" w:rsidRDefault="005D39B9" w:rsidP="005D39B9">
      <w:pPr>
        <w:pStyle w:val="a5"/>
      </w:pPr>
      <w:r>
        <w:rPr>
          <w:noProof/>
          <w:lang w:eastAsia="ru-RU"/>
        </w:rPr>
        <w:drawing>
          <wp:inline distT="0" distB="0" distL="0" distR="0" wp14:anchorId="156A57C8" wp14:editId="2BB65A3E">
            <wp:extent cx="4676191" cy="320952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6191" cy="32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9B9" w:rsidRDefault="005D39B9" w:rsidP="005D39B9">
      <w:pPr>
        <w:pStyle w:val="a5"/>
      </w:pPr>
    </w:p>
    <w:p w:rsidR="002532DC" w:rsidRPr="002532DC" w:rsidRDefault="005D39B9" w:rsidP="002532DC">
      <w:pPr>
        <w:pStyle w:val="a5"/>
        <w:numPr>
          <w:ilvl w:val="0"/>
          <w:numId w:val="11"/>
        </w:numPr>
        <w:rPr>
          <w:lang w:val="en-US"/>
        </w:rPr>
      </w:pPr>
      <w:r>
        <w:t xml:space="preserve">Однако, </w:t>
      </w:r>
      <w:r w:rsidR="006E1797">
        <w:t>сейчас на диаграмме не отображено почти никаких связей, поскольку неизвестно, сколько приобретений продукта в год совершается под действием рекламы и под действием «сарафанного радио». Для</w:t>
      </w:r>
      <w:r w:rsidR="006E1797" w:rsidRPr="002532DC">
        <w:rPr>
          <w:lang w:val="en-US"/>
        </w:rPr>
        <w:t xml:space="preserve"> </w:t>
      </w:r>
      <w:r w:rsidR="006E1797">
        <w:t>отображения</w:t>
      </w:r>
      <w:r w:rsidR="006E1797" w:rsidRPr="002532DC">
        <w:rPr>
          <w:lang w:val="en-US"/>
        </w:rPr>
        <w:t xml:space="preserve"> </w:t>
      </w:r>
      <w:r w:rsidR="006E1797">
        <w:t>этих</w:t>
      </w:r>
      <w:r w:rsidR="006E1797" w:rsidRPr="002532DC">
        <w:rPr>
          <w:lang w:val="en-US"/>
        </w:rPr>
        <w:t xml:space="preserve"> </w:t>
      </w:r>
      <w:r w:rsidR="006E1797">
        <w:t>двух</w:t>
      </w:r>
      <w:r w:rsidR="006E1797" w:rsidRPr="002532DC">
        <w:rPr>
          <w:lang w:val="en-US"/>
        </w:rPr>
        <w:t xml:space="preserve"> </w:t>
      </w:r>
      <w:r w:rsidR="006E1797">
        <w:t>величин</w:t>
      </w:r>
      <w:r w:rsidR="006E1797" w:rsidRPr="002532DC">
        <w:rPr>
          <w:lang w:val="en-US"/>
        </w:rPr>
        <w:t xml:space="preserve"> </w:t>
      </w:r>
      <w:r w:rsidR="006E1797">
        <w:t>на</w:t>
      </w:r>
      <w:r w:rsidR="006E1797" w:rsidRPr="002532DC">
        <w:rPr>
          <w:lang w:val="en-US"/>
        </w:rPr>
        <w:t xml:space="preserve"> </w:t>
      </w:r>
      <w:r w:rsidR="006E1797">
        <w:t>модели</w:t>
      </w:r>
      <w:r w:rsidR="006E1797" w:rsidRPr="002532DC">
        <w:rPr>
          <w:lang w:val="en-US"/>
        </w:rPr>
        <w:t xml:space="preserve">, </w:t>
      </w:r>
      <w:r w:rsidR="006E1797">
        <w:t>со</w:t>
      </w:r>
      <w:r w:rsidR="002532DC">
        <w:t>здадим</w:t>
      </w:r>
      <w:r w:rsidR="002532DC" w:rsidRPr="002532DC">
        <w:rPr>
          <w:lang w:val="en-US"/>
        </w:rPr>
        <w:t xml:space="preserve"> </w:t>
      </w:r>
      <w:r w:rsidR="002532DC">
        <w:t>динамические</w:t>
      </w:r>
      <w:r w:rsidR="002532DC" w:rsidRPr="002532DC">
        <w:rPr>
          <w:lang w:val="en-US"/>
        </w:rPr>
        <w:t xml:space="preserve"> </w:t>
      </w:r>
      <w:r w:rsidR="002532DC">
        <w:t>переменные</w:t>
      </w:r>
      <w:r w:rsidR="002532DC" w:rsidRPr="002532DC">
        <w:rPr>
          <w:lang w:val="en-US"/>
        </w:rPr>
        <w:t xml:space="preserve">: </w:t>
      </w:r>
      <w:proofErr w:type="spellStart"/>
      <w:r w:rsidR="002532DC">
        <w:rPr>
          <w:lang w:val="en-US"/>
        </w:rPr>
        <w:t>AdoptionFromAd</w:t>
      </w:r>
      <w:proofErr w:type="spellEnd"/>
      <w:r w:rsidR="002532DC" w:rsidRPr="002532DC">
        <w:rPr>
          <w:lang w:val="en-US"/>
        </w:rPr>
        <w:t xml:space="preserve"> = </w:t>
      </w:r>
      <w:proofErr w:type="spellStart"/>
      <w:r w:rsidR="002532DC">
        <w:rPr>
          <w:lang w:val="en-US"/>
        </w:rPr>
        <w:t>AdEffectiveness</w:t>
      </w:r>
      <w:proofErr w:type="spellEnd"/>
      <w:r w:rsidR="002532DC" w:rsidRPr="002532DC">
        <w:rPr>
          <w:lang w:val="en-US"/>
        </w:rPr>
        <w:t xml:space="preserve"> ×</w:t>
      </w:r>
      <w:r w:rsidR="002532DC">
        <w:rPr>
          <w:lang w:val="en-US"/>
        </w:rPr>
        <w:t> </w:t>
      </w:r>
      <w:proofErr w:type="spellStart"/>
      <w:r w:rsidR="002532DC">
        <w:rPr>
          <w:lang w:val="en-US"/>
        </w:rPr>
        <w:t>PotentialAdopters</w:t>
      </w:r>
      <w:proofErr w:type="spellEnd"/>
      <w:r w:rsidR="002532DC" w:rsidRPr="002532DC">
        <w:rPr>
          <w:lang w:val="en-US"/>
        </w:rPr>
        <w:t xml:space="preserve"> </w:t>
      </w:r>
      <w:r w:rsidR="002532DC">
        <w:t>и</w:t>
      </w:r>
      <w:r w:rsidR="002532DC" w:rsidRPr="002532DC">
        <w:rPr>
          <w:lang w:val="en-US"/>
        </w:rPr>
        <w:t xml:space="preserve"> </w:t>
      </w:r>
      <w:proofErr w:type="spellStart"/>
      <w:r w:rsidR="002532DC">
        <w:rPr>
          <w:lang w:val="en-US"/>
        </w:rPr>
        <w:t>AdoptionFromWOM</w:t>
      </w:r>
      <w:proofErr w:type="spellEnd"/>
      <w:r w:rsidR="002532DC">
        <w:rPr>
          <w:lang w:val="en-US"/>
        </w:rPr>
        <w:t xml:space="preserve"> = </w:t>
      </w:r>
      <w:proofErr w:type="spellStart"/>
      <w:r w:rsidR="002532DC">
        <w:rPr>
          <w:lang w:val="en-US"/>
        </w:rPr>
        <w:t>ContactRate</w:t>
      </w:r>
      <w:proofErr w:type="spellEnd"/>
      <w:r w:rsidR="002532DC">
        <w:rPr>
          <w:lang w:val="en-US"/>
        </w:rPr>
        <w:t xml:space="preserve"> × Adopters × </w:t>
      </w:r>
      <w:proofErr w:type="spellStart"/>
      <w:r w:rsidR="002532DC">
        <w:rPr>
          <w:lang w:val="en-US"/>
        </w:rPr>
        <w:t>AdoptionFraction</w:t>
      </w:r>
      <w:proofErr w:type="spellEnd"/>
      <w:r w:rsidR="002532DC">
        <w:rPr>
          <w:lang w:val="en-US"/>
        </w:rPr>
        <w:t xml:space="preserve"> × </w:t>
      </w:r>
      <w:proofErr w:type="spellStart"/>
      <w:r w:rsidR="002532DC">
        <w:rPr>
          <w:lang w:val="en-US"/>
        </w:rPr>
        <w:t>PotentialAdopters</w:t>
      </w:r>
      <w:proofErr w:type="spellEnd"/>
      <w:r w:rsidR="002532DC">
        <w:rPr>
          <w:lang w:val="en-US"/>
        </w:rPr>
        <w:t xml:space="preserve"> / </w:t>
      </w:r>
      <w:proofErr w:type="spellStart"/>
      <w:r w:rsidR="002532DC">
        <w:rPr>
          <w:lang w:val="en-US"/>
        </w:rPr>
        <w:t>TotalPopulation</w:t>
      </w:r>
      <w:proofErr w:type="spellEnd"/>
      <w:r w:rsidR="002532DC">
        <w:rPr>
          <w:lang w:val="en-US"/>
        </w:rPr>
        <w:t xml:space="preserve">. </w:t>
      </w:r>
      <w:r w:rsidR="002532DC">
        <w:t>Теперь все недостающие связи восстановлены.</w:t>
      </w:r>
    </w:p>
    <w:p w:rsidR="002532DC" w:rsidRDefault="002532DC" w:rsidP="002532DC">
      <w:pPr>
        <w:pStyle w:val="a5"/>
        <w:numPr>
          <w:ilvl w:val="0"/>
          <w:numId w:val="11"/>
        </w:numPr>
      </w:pPr>
      <w:r>
        <w:t xml:space="preserve">Количество людей, которые становятся из потенциальных покупателей во владельцев можно найти по простой формуле: </w:t>
      </w:r>
      <w:proofErr w:type="spellStart"/>
      <w:r>
        <w:rPr>
          <w:lang w:val="en-US"/>
        </w:rPr>
        <w:t>AdoptionRate</w:t>
      </w:r>
      <w:proofErr w:type="spellEnd"/>
      <w:r w:rsidRPr="002532DC">
        <w:t xml:space="preserve"> = </w:t>
      </w:r>
      <w:proofErr w:type="spellStart"/>
      <w:r>
        <w:rPr>
          <w:lang w:val="en-US"/>
        </w:rPr>
        <w:t>AdoptionFromAd</w:t>
      </w:r>
      <w:proofErr w:type="spellEnd"/>
      <w:r w:rsidRPr="002532DC">
        <w:t xml:space="preserve"> + </w:t>
      </w:r>
      <w:proofErr w:type="spellStart"/>
      <w:r>
        <w:rPr>
          <w:lang w:val="en-US"/>
        </w:rPr>
        <w:t>AdoptionFromWOM</w:t>
      </w:r>
      <w:proofErr w:type="spellEnd"/>
      <w:r>
        <w:t>, которая и будет формулой потока.</w:t>
      </w:r>
    </w:p>
    <w:p w:rsidR="002532DC" w:rsidRDefault="002532DC" w:rsidP="002532DC">
      <w:r>
        <w:t>На данном этапе моделирование завершено. Модель содержит два цикла с обратной связью: компенсирующий — воздействует на поток приобретений продукта, вызванный рекламой, и усиливающий — воздействует на поток приобретений продукта, вызванный общением с владельцами.</w:t>
      </w:r>
    </w:p>
    <w:p w:rsidR="002532DC" w:rsidRDefault="002532DC" w:rsidP="002532DC">
      <w:r>
        <w:lastRenderedPageBreak/>
        <w:t>Для запуска модели дополнительно сконфигурируем её, задав длительность моделирования длиной в 8 лет и частоту сбора динамических переменных в 0,1.</w:t>
      </w:r>
    </w:p>
    <w:p w:rsidR="002532DC" w:rsidRDefault="002532DC" w:rsidP="00B949D2">
      <w:r>
        <w:t xml:space="preserve">Для изучения динамики изменения численности владельцев и потенциальных покупателей, построим </w:t>
      </w:r>
      <w:r w:rsidR="00B949D2">
        <w:t>диаграмму, отображающую зависимость количества владельцев и потенциальных покупателей от времени. И заодно построим график, отображающий изменение интенсивности продаж, т. е. отображающий значение потока:</w:t>
      </w:r>
    </w:p>
    <w:p w:rsidR="00B949D2" w:rsidRDefault="00B949D2" w:rsidP="00B949D2">
      <w:pPr>
        <w:jc w:val="center"/>
      </w:pPr>
      <w:r w:rsidRPr="00B949D2">
        <w:drawing>
          <wp:inline distT="0" distB="0" distL="0" distR="0" wp14:anchorId="02DD8AFC" wp14:editId="0829A6D0">
            <wp:extent cx="2724150" cy="1924050"/>
            <wp:effectExtent l="0" t="0" r="0" b="0"/>
            <wp:docPr id="17" name="Рисунок 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949D2">
        <w:drawing>
          <wp:inline distT="0" distB="0" distL="0" distR="0" wp14:anchorId="6369ED41" wp14:editId="66143371">
            <wp:extent cx="2380615" cy="1866265"/>
            <wp:effectExtent l="0" t="0" r="635" b="635"/>
            <wp:docPr id="18" name="Рисунок 1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80615" cy="186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49D2" w:rsidRDefault="00B949D2" w:rsidP="00B949D2">
      <w:r>
        <w:t xml:space="preserve">Далее смоделируем ещё повторные покупки (определив константу среднего времени жизни продукта — </w:t>
      </w:r>
      <w:proofErr w:type="spellStart"/>
      <w:r>
        <w:rPr>
          <w:lang w:val="en-US"/>
        </w:rPr>
        <w:t>ProductLifeTime</w:t>
      </w:r>
      <w:proofErr w:type="spellEnd"/>
      <w:r>
        <w:t xml:space="preserve">, равную двум годам и добавив новый, обратный поток — </w:t>
      </w:r>
      <w:proofErr w:type="spellStart"/>
      <w:r>
        <w:rPr>
          <w:lang w:val="en-US"/>
        </w:rPr>
        <w:t>DiscardRate</w:t>
      </w:r>
      <w:proofErr w:type="spellEnd"/>
      <w:r w:rsidRPr="00B949D2">
        <w:t xml:space="preserve">), </w:t>
      </w:r>
      <w:r>
        <w:t>цикличность спроса (с помощью табличной функции, данных о средних ежемесячных продажах в течение года и функции, отображающей влияние спроса на интенсивность приобретения продукта), стратегию рекламной компании (с помощью константы, задающей месячные расходы компании, переменной, хранящей общие затраты на рекламу и события, обновляющего значение этой пер</w:t>
      </w:r>
      <w:r w:rsidR="004B19A5">
        <w:t>ем</w:t>
      </w:r>
      <w:r>
        <w:t>енной</w:t>
      </w:r>
      <w:r w:rsidR="004B19A5">
        <w:t xml:space="preserve"> и заодно задав время жизни рекламной компании).</w:t>
      </w:r>
    </w:p>
    <w:p w:rsidR="004B19A5" w:rsidRDefault="004B19A5" w:rsidP="00B949D2">
      <w:r>
        <w:t xml:space="preserve">Проведём оптимизацию рекламной компании, решив при этом проблему нахождения требуемого количества потребителей к определённому моменту времени при минимальных затратах на рекламу. То есть, нам нужно найти наименьшее значение переменной </w:t>
      </w:r>
      <w:proofErr w:type="spellStart"/>
      <w:r>
        <w:rPr>
          <w:lang w:val="en-US"/>
        </w:rPr>
        <w:t>TotalExpenditures</w:t>
      </w:r>
      <w:proofErr w:type="spellEnd"/>
      <w:r w:rsidRPr="004B19A5">
        <w:t xml:space="preserve"> (</w:t>
      </w:r>
      <w:r>
        <w:t xml:space="preserve">общие затраты на рекламу), изменяя значения параметров </w:t>
      </w:r>
      <w:proofErr w:type="spellStart"/>
      <w:r>
        <w:t>MothlyExpenditures</w:t>
      </w:r>
      <w:proofErr w:type="spellEnd"/>
      <w:r>
        <w:t xml:space="preserve"> (месячные затраты на рекламу) и </w:t>
      </w:r>
      <w:proofErr w:type="spellStart"/>
      <w:r>
        <w:rPr>
          <w:lang w:val="en-US"/>
        </w:rPr>
        <w:t>SwitchTime</w:t>
      </w:r>
      <w:proofErr w:type="spellEnd"/>
      <w:r w:rsidRPr="004B19A5">
        <w:t xml:space="preserve"> (</w:t>
      </w:r>
      <w:r>
        <w:t>время действия рекламы).</w:t>
      </w:r>
    </w:p>
    <w:p w:rsidR="004B19A5" w:rsidRDefault="004B19A5" w:rsidP="00B949D2">
      <w:r>
        <w:t>Результат работы программы представлен на скриншотах ниже.</w:t>
      </w:r>
    </w:p>
    <w:p w:rsidR="004B19A5" w:rsidRDefault="004B19A5" w:rsidP="004B19A5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551507" cy="49244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Bass Diffusion  Simulation - AnyLogic University  [ИСПОЛЬЗОВАТЬ ТОЛЬКО В ОБРАЗОВАТЕЛЬНЫХ ЦЕЛЯХ]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07" cy="492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19A5" w:rsidRDefault="004B19A5" w:rsidP="004B19A5">
      <w:pPr>
        <w:jc w:val="center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76.75pt;height:289.5pt">
            <v:imagedata r:id="rId11" o:title="Bass Diffusion  Simulation - AnyLogic University  [ИСПОЛЬЗОВАТЬ ТОЛЬКО В ОБРАЗОВАТЕЛЬНЫХ ЦЕ11ЛЯХ]"/>
          </v:shape>
        </w:pict>
      </w:r>
    </w:p>
    <w:p w:rsidR="004B19A5" w:rsidRPr="004B19A5" w:rsidRDefault="004B19A5" w:rsidP="004B19A5">
      <w:pPr>
        <w:jc w:val="center"/>
      </w:pPr>
      <w:r>
        <w:lastRenderedPageBreak/>
        <w:pict>
          <v:shape id="_x0000_i1026" type="#_x0000_t75" style="width:230.25pt;height:238.5pt">
            <v:imagedata r:id="rId12" o:title="Bass Diffusion  Optimization - AnyLogic University  [ИСПОЛЬЗОВАТЬ ТОЛЬКО В ОБРАЗОВАТЕЛЬНЫХ ЦЕЛЯХ]"/>
          </v:shape>
        </w:pict>
      </w:r>
    </w:p>
    <w:sectPr w:rsidR="004B19A5" w:rsidRPr="004B19A5" w:rsidSect="00870E34">
      <w:footerReference w:type="default" r:id="rId13"/>
      <w:pgSz w:w="11906" w:h="16838"/>
      <w:pgMar w:top="1134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871A9" w:rsidRDefault="005871A9" w:rsidP="008252DA">
      <w:pPr>
        <w:spacing w:after="0" w:line="240" w:lineRule="auto"/>
      </w:pPr>
      <w:r>
        <w:separator/>
      </w:r>
    </w:p>
  </w:endnote>
  <w:endnote w:type="continuationSeparator" w:id="0">
    <w:p w:rsidR="005871A9" w:rsidRDefault="005871A9" w:rsidP="008252D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  <w:embedRegular r:id="rId1" w:fontKey="{62E74898-FBE1-40DC-99D6-2E94B34C0A64}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  <w:embedRegular r:id="rId2" w:fontKey="{0467F6BA-02E1-4186-BC6E-E7526553DDC8}"/>
  </w:font>
  <w:font w:name="Segoe UI Semilight">
    <w:panose1 w:val="020B0402040204020203"/>
    <w:charset w:val="CC"/>
    <w:family w:val="swiss"/>
    <w:pitch w:val="variable"/>
    <w:sig w:usb0="E4002EFF" w:usb1="C000E47F" w:usb2="00000009" w:usb3="00000000" w:csb0="000001FF" w:csb1="00000000"/>
    <w:embedRegular r:id="rId3" w:fontKey="{C7CEA4C2-DD2C-4F9E-B529-5C49CF118402}"/>
  </w:font>
  <w:font w:name="Segoe UI Semibold">
    <w:panose1 w:val="020B0702040204020203"/>
    <w:charset w:val="CC"/>
    <w:family w:val="swiss"/>
    <w:pitch w:val="variable"/>
    <w:sig w:usb0="E4002EFF" w:usb1="C000E47F" w:usb2="00000009" w:usb3="00000000" w:csb0="000001FF" w:csb1="00000000"/>
    <w:embedRegular r:id="rId4" w:fontKey="{C17375C4-A9C8-4705-A329-6572CBC1D582}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  <w:embedRegular r:id="rId5" w:fontKey="{D961A1CA-1B4E-467C-B967-AEE9D77FC65F}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  <w:embedRegular r:id="rId6" w:fontKey="{98DDF64F-EA28-47A2-9C13-B675A00F65E6}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8252DA" w:rsidRDefault="008252DA" w:rsidP="008252DA">
    <w:pPr>
      <w:pStyle w:val="ac"/>
      <w:jc w:val="right"/>
    </w:pPr>
    <w:r>
      <w:t>Игорь Адаменко, ПВ-31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871A9" w:rsidRDefault="005871A9" w:rsidP="008252DA">
      <w:pPr>
        <w:spacing w:after="0" w:line="240" w:lineRule="auto"/>
      </w:pPr>
      <w:r>
        <w:separator/>
      </w:r>
    </w:p>
  </w:footnote>
  <w:footnote w:type="continuationSeparator" w:id="0">
    <w:p w:rsidR="005871A9" w:rsidRDefault="005871A9" w:rsidP="008252D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221495"/>
    <w:multiLevelType w:val="hybridMultilevel"/>
    <w:tmpl w:val="A0404CE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3333F92"/>
    <w:multiLevelType w:val="hybridMultilevel"/>
    <w:tmpl w:val="0C1270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432690F"/>
    <w:multiLevelType w:val="hybridMultilevel"/>
    <w:tmpl w:val="4D74D53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7132D5"/>
    <w:multiLevelType w:val="hybridMultilevel"/>
    <w:tmpl w:val="40E60FA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537D3601"/>
    <w:multiLevelType w:val="hybridMultilevel"/>
    <w:tmpl w:val="4BDA48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4B14D16"/>
    <w:multiLevelType w:val="hybridMultilevel"/>
    <w:tmpl w:val="C46A9FD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6A665B4"/>
    <w:multiLevelType w:val="hybridMultilevel"/>
    <w:tmpl w:val="7C22A022"/>
    <w:lvl w:ilvl="0" w:tplc="9A72AE40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587E22BB"/>
    <w:multiLevelType w:val="hybridMultilevel"/>
    <w:tmpl w:val="F440CD18"/>
    <w:lvl w:ilvl="0" w:tplc="B4A8370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5CD51700"/>
    <w:multiLevelType w:val="hybridMultilevel"/>
    <w:tmpl w:val="36CA72D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D6541BF"/>
    <w:multiLevelType w:val="hybridMultilevel"/>
    <w:tmpl w:val="CEAAE99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FD57C38"/>
    <w:multiLevelType w:val="hybridMultilevel"/>
    <w:tmpl w:val="9F50689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7784478F"/>
    <w:multiLevelType w:val="hybridMultilevel"/>
    <w:tmpl w:val="41CC8F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8"/>
  </w:num>
  <w:num w:numId="4">
    <w:abstractNumId w:val="2"/>
  </w:num>
  <w:num w:numId="5">
    <w:abstractNumId w:val="10"/>
  </w:num>
  <w:num w:numId="6">
    <w:abstractNumId w:val="5"/>
  </w:num>
  <w:num w:numId="7">
    <w:abstractNumId w:val="4"/>
  </w:num>
  <w:num w:numId="8">
    <w:abstractNumId w:val="6"/>
  </w:num>
  <w:num w:numId="9">
    <w:abstractNumId w:val="7"/>
  </w:num>
  <w:num w:numId="10">
    <w:abstractNumId w:val="11"/>
  </w:num>
  <w:num w:numId="11">
    <w:abstractNumId w:val="3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proofState w:spelling="clean"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622418"/>
    <w:rsid w:val="00012847"/>
    <w:rsid w:val="00070100"/>
    <w:rsid w:val="001363FA"/>
    <w:rsid w:val="00160AA4"/>
    <w:rsid w:val="001827B2"/>
    <w:rsid w:val="00182F90"/>
    <w:rsid w:val="001926D2"/>
    <w:rsid w:val="001A33DA"/>
    <w:rsid w:val="001F24D5"/>
    <w:rsid w:val="002532DC"/>
    <w:rsid w:val="00315842"/>
    <w:rsid w:val="003621B3"/>
    <w:rsid w:val="00365921"/>
    <w:rsid w:val="00380801"/>
    <w:rsid w:val="00395011"/>
    <w:rsid w:val="003967C7"/>
    <w:rsid w:val="003C163D"/>
    <w:rsid w:val="004B19A5"/>
    <w:rsid w:val="004E1644"/>
    <w:rsid w:val="004F7356"/>
    <w:rsid w:val="00580531"/>
    <w:rsid w:val="005871A9"/>
    <w:rsid w:val="005D39B9"/>
    <w:rsid w:val="00622418"/>
    <w:rsid w:val="00626261"/>
    <w:rsid w:val="00652801"/>
    <w:rsid w:val="00665FF9"/>
    <w:rsid w:val="006A7951"/>
    <w:rsid w:val="006E1797"/>
    <w:rsid w:val="00723C88"/>
    <w:rsid w:val="00725478"/>
    <w:rsid w:val="00742C15"/>
    <w:rsid w:val="00791695"/>
    <w:rsid w:val="00795617"/>
    <w:rsid w:val="007A2B0D"/>
    <w:rsid w:val="007C2838"/>
    <w:rsid w:val="008252DA"/>
    <w:rsid w:val="008361D9"/>
    <w:rsid w:val="00862F82"/>
    <w:rsid w:val="00870E34"/>
    <w:rsid w:val="008E4CF5"/>
    <w:rsid w:val="00933DBE"/>
    <w:rsid w:val="009D0914"/>
    <w:rsid w:val="00A35B38"/>
    <w:rsid w:val="00A971E9"/>
    <w:rsid w:val="00B013A2"/>
    <w:rsid w:val="00B25C6D"/>
    <w:rsid w:val="00B800A3"/>
    <w:rsid w:val="00B949D2"/>
    <w:rsid w:val="00C74CE3"/>
    <w:rsid w:val="00D437DF"/>
    <w:rsid w:val="00D50A6C"/>
    <w:rsid w:val="00ED7DD6"/>
    <w:rsid w:val="00F5586D"/>
    <w:rsid w:val="00F764FB"/>
    <w:rsid w:val="00F77A9B"/>
    <w:rsid w:val="00FD69F9"/>
    <w:rsid w:val="00FE287F"/>
    <w:rsid w:val="00FE64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5:docId w15:val="{EAA6A60D-CFED-454C-9175-AFAA41F24B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12847"/>
    <w:rPr>
      <w:rFonts w:ascii="Segoe UI" w:hAnsi="Segoe UI"/>
      <w:sz w:val="24"/>
    </w:rPr>
  </w:style>
  <w:style w:type="paragraph" w:styleId="1">
    <w:name w:val="heading 1"/>
    <w:basedOn w:val="a"/>
    <w:next w:val="a"/>
    <w:link w:val="10"/>
    <w:uiPriority w:val="9"/>
    <w:qFormat/>
    <w:rsid w:val="00A971E9"/>
    <w:pPr>
      <w:keepNext/>
      <w:keepLines/>
      <w:pageBreakBefore/>
      <w:spacing w:after="240"/>
      <w:outlineLvl w:val="0"/>
    </w:pPr>
    <w:rPr>
      <w:rFonts w:ascii="Segoe UI Semilight" w:eastAsiaTheme="majorEastAsia" w:hAnsi="Segoe UI Semilight" w:cstheme="majorBidi"/>
      <w:bCs/>
      <w:sz w:val="40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971E9"/>
    <w:pPr>
      <w:keepNext/>
      <w:keepLines/>
      <w:spacing w:before="200"/>
      <w:jc w:val="center"/>
      <w:outlineLvl w:val="1"/>
    </w:pPr>
    <w:rPr>
      <w:rFonts w:ascii="Segoe UI Semilight" w:eastAsiaTheme="majorEastAsia" w:hAnsi="Segoe UI Semilight" w:cstheme="majorBidi"/>
      <w:bCs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795617"/>
    <w:pPr>
      <w:keepNext/>
      <w:keepLines/>
      <w:spacing w:before="200" w:after="120"/>
      <w:outlineLvl w:val="2"/>
    </w:pPr>
    <w:rPr>
      <w:rFonts w:ascii="Segoe UI Semilight" w:eastAsiaTheme="majorEastAsia" w:hAnsi="Segoe UI Semilight" w:cstheme="majorBidi"/>
      <w:bCs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A971E9"/>
    <w:rPr>
      <w:rFonts w:ascii="Segoe UI Semilight" w:eastAsiaTheme="majorEastAsia" w:hAnsi="Segoe UI Semilight" w:cstheme="majorBidi"/>
      <w:bCs/>
      <w:sz w:val="40"/>
      <w:szCs w:val="28"/>
    </w:rPr>
  </w:style>
  <w:style w:type="character" w:customStyle="1" w:styleId="20">
    <w:name w:val="Заголовок 2 Знак"/>
    <w:basedOn w:val="a0"/>
    <w:link w:val="2"/>
    <w:uiPriority w:val="9"/>
    <w:rsid w:val="00A971E9"/>
    <w:rPr>
      <w:rFonts w:ascii="Segoe UI Semilight" w:eastAsiaTheme="majorEastAsia" w:hAnsi="Segoe UI Semilight" w:cstheme="majorBidi"/>
      <w:bCs/>
      <w:sz w:val="32"/>
      <w:szCs w:val="26"/>
    </w:rPr>
  </w:style>
  <w:style w:type="character" w:styleId="a3">
    <w:name w:val="Emphasis"/>
    <w:basedOn w:val="a0"/>
    <w:uiPriority w:val="20"/>
    <w:qFormat/>
    <w:rsid w:val="00A971E9"/>
    <w:rPr>
      <w:rFonts w:ascii="Segoe UI Semibold" w:hAnsi="Segoe UI Semibold"/>
      <w:iCs/>
      <w:sz w:val="24"/>
      <w:u w:val="none"/>
    </w:rPr>
  </w:style>
  <w:style w:type="character" w:customStyle="1" w:styleId="30">
    <w:name w:val="Заголовок 3 Знак"/>
    <w:basedOn w:val="a0"/>
    <w:link w:val="3"/>
    <w:uiPriority w:val="9"/>
    <w:rsid w:val="00795617"/>
    <w:rPr>
      <w:rFonts w:ascii="Segoe UI Semilight" w:eastAsiaTheme="majorEastAsia" w:hAnsi="Segoe UI Semilight" w:cstheme="majorBidi"/>
      <w:bCs/>
      <w:sz w:val="28"/>
    </w:rPr>
  </w:style>
  <w:style w:type="paragraph" w:styleId="a4">
    <w:name w:val="No Spacing"/>
    <w:uiPriority w:val="1"/>
    <w:qFormat/>
    <w:rsid w:val="00622418"/>
    <w:pPr>
      <w:spacing w:after="0" w:line="240" w:lineRule="auto"/>
    </w:pPr>
    <w:rPr>
      <w:rFonts w:ascii="Segoe UI" w:hAnsi="Segoe UI"/>
      <w:sz w:val="24"/>
    </w:rPr>
  </w:style>
  <w:style w:type="paragraph" w:styleId="a5">
    <w:name w:val="List Paragraph"/>
    <w:basedOn w:val="a"/>
    <w:uiPriority w:val="34"/>
    <w:qFormat/>
    <w:rsid w:val="00580531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3C163D"/>
    <w:rPr>
      <w:color w:val="808080"/>
    </w:rPr>
  </w:style>
  <w:style w:type="paragraph" w:styleId="a7">
    <w:name w:val="Balloon Text"/>
    <w:basedOn w:val="a"/>
    <w:link w:val="a8"/>
    <w:uiPriority w:val="99"/>
    <w:semiHidden/>
    <w:unhideWhenUsed/>
    <w:rsid w:val="003C163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3C163D"/>
    <w:rPr>
      <w:rFonts w:ascii="Tahoma" w:hAnsi="Tahoma" w:cs="Tahoma"/>
      <w:sz w:val="16"/>
      <w:szCs w:val="16"/>
    </w:rPr>
  </w:style>
  <w:style w:type="table" w:styleId="a9">
    <w:name w:val="Table Grid"/>
    <w:basedOn w:val="a1"/>
    <w:uiPriority w:val="59"/>
    <w:rsid w:val="00F764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header"/>
    <w:basedOn w:val="a"/>
    <w:link w:val="ab"/>
    <w:uiPriority w:val="99"/>
    <w:unhideWhenUsed/>
    <w:rsid w:val="008252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252DA"/>
    <w:rPr>
      <w:rFonts w:ascii="Segoe UI" w:hAnsi="Segoe UI"/>
      <w:sz w:val="24"/>
    </w:rPr>
  </w:style>
  <w:style w:type="paragraph" w:styleId="ac">
    <w:name w:val="footer"/>
    <w:basedOn w:val="a"/>
    <w:link w:val="ad"/>
    <w:uiPriority w:val="99"/>
    <w:unhideWhenUsed/>
    <w:rsid w:val="008252DA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d">
    <w:name w:val="Нижний колонтитул Знак"/>
    <w:basedOn w:val="a0"/>
    <w:link w:val="ac"/>
    <w:uiPriority w:val="99"/>
    <w:rsid w:val="008252DA"/>
    <w:rPr>
      <w:rFonts w:ascii="Segoe UI" w:hAnsi="Segoe UI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1427</TotalTime>
  <Pages>5</Pages>
  <Words>711</Words>
  <Characters>4058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Dante</dc:creator>
  <cp:lastModifiedBy>Игорь Адаменко</cp:lastModifiedBy>
  <cp:revision>9</cp:revision>
  <cp:lastPrinted>2014-09-16T05:26:00Z</cp:lastPrinted>
  <dcterms:created xsi:type="dcterms:W3CDTF">2013-09-09T17:20:00Z</dcterms:created>
  <dcterms:modified xsi:type="dcterms:W3CDTF">2014-12-09T04:38:00Z</dcterms:modified>
</cp:coreProperties>
</file>