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02020D" w:rsidP="00381CB5">
      <w:pPr>
        <w:jc w:val="center"/>
      </w:pPr>
      <w:proofErr w:type="spellStart"/>
      <w:r>
        <w:t>б</w:t>
      </w:r>
      <w:r w:rsidR="00381CB5" w:rsidRPr="00381CB5">
        <w:t>Кафедра</w:t>
      </w:r>
      <w:proofErr w:type="spellEnd"/>
      <w:r w:rsidR="00381CB5" w:rsidRPr="00381CB5">
        <w:t xml:space="preserve"> программного обеспечения вычислительной техники</w:t>
      </w:r>
      <w:r w:rsidR="00381CB5"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pStyle w:val="2"/>
        <w:rPr>
          <w:rFonts w:ascii="PT Serif" w:hAnsi="PT Serif"/>
          <w:sz w:val="48"/>
          <w:szCs w:val="48"/>
        </w:rPr>
      </w:pPr>
      <w:r w:rsidRPr="00381CB5">
        <w:rPr>
          <w:rFonts w:ascii="PT Serif" w:hAnsi="PT Serif" w:cs="Segoe UI Light"/>
          <w:sz w:val="36"/>
        </w:rPr>
        <w:t xml:space="preserve">Лабораторная работа №1 по </w:t>
      </w:r>
      <w:proofErr w:type="gramStart"/>
      <w:r w:rsidRPr="00381CB5">
        <w:rPr>
          <w:rFonts w:ascii="PT Serif" w:hAnsi="PT Serif" w:cs="Segoe UI Light"/>
          <w:sz w:val="36"/>
        </w:rPr>
        <w:t>теме:</w:t>
      </w:r>
      <w:r w:rsidRPr="00381CB5">
        <w:rPr>
          <w:rFonts w:ascii="PT Serif" w:hAnsi="PT Serif"/>
          <w:sz w:val="36"/>
        </w:rPr>
        <w:br/>
      </w:r>
      <w:r w:rsidRPr="00BE1869">
        <w:rPr>
          <w:sz w:val="44"/>
          <w:szCs w:val="44"/>
        </w:rPr>
        <w:t>«</w:t>
      </w:r>
      <w:proofErr w:type="gramEnd"/>
      <w:r w:rsidR="009E7123">
        <w:rPr>
          <w:sz w:val="44"/>
          <w:szCs w:val="44"/>
        </w:rPr>
        <w:t>Методы принятия решений смещённого идеала и перестановок</w:t>
      </w:r>
      <w:r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381CB5">
      <w:pPr>
        <w:ind w:left="7080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9E7123">
        <w:rPr>
          <w:rFonts w:cs="Segoe UI Semibold"/>
          <w:b/>
        </w:rPr>
        <w:br/>
      </w:r>
      <w:r w:rsidR="009E7123">
        <w:rPr>
          <w:rFonts w:cs="Segoe UI Semibold"/>
        </w:rPr>
        <w:t>профессор</w:t>
      </w:r>
      <w:proofErr w:type="gramEnd"/>
      <w:r w:rsidR="00381CB5" w:rsidRPr="00381CB5">
        <w:rPr>
          <w:rFonts w:cs="Segoe UI Semibold"/>
        </w:rPr>
        <w:br/>
      </w:r>
      <w:proofErr w:type="spellStart"/>
      <w:r>
        <w:rPr>
          <w:rFonts w:cs="Segoe UI"/>
        </w:rPr>
        <w:t>Синюк</w:t>
      </w:r>
      <w:proofErr w:type="spellEnd"/>
      <w:r w:rsidR="00381CB5" w:rsidRPr="00381CB5">
        <w:rPr>
          <w:rFonts w:cs="Segoe UI"/>
        </w:rPr>
        <w:t xml:space="preserve"> </w:t>
      </w:r>
      <w:r>
        <w:rPr>
          <w:rFonts w:cs="Segoe UI"/>
        </w:rPr>
        <w:t>В</w:t>
      </w:r>
      <w:r w:rsidR="00381CB5" w:rsidRPr="00381CB5">
        <w:rPr>
          <w:rFonts w:cs="Segoe UI"/>
        </w:rPr>
        <w:t xml:space="preserve">. </w:t>
      </w:r>
      <w:r>
        <w:rPr>
          <w:rFonts w:cs="Segoe UI"/>
        </w:rPr>
        <w:t>Г</w:t>
      </w:r>
      <w:r w:rsidR="00381CB5" w:rsidRPr="00381CB5">
        <w:rPr>
          <w:rFonts w:cs="Segoe UI"/>
        </w:rPr>
        <w:t>.</w:t>
      </w:r>
    </w:p>
    <w:p w:rsidR="00381CB5" w:rsidRPr="00381CB5" w:rsidRDefault="00381CB5" w:rsidP="00381CB5"/>
    <w:p w:rsidR="00381CB5" w:rsidRPr="00381CB5" w:rsidRDefault="009E7123" w:rsidP="00381CB5">
      <w:r>
        <w:br/>
      </w:r>
    </w:p>
    <w:p w:rsidR="00C24F4A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9E7123">
        <w:t>изучение основных алгоритмов метода смещённого идеала и метода перестановок.</w:t>
      </w:r>
    </w:p>
    <w:p w:rsidR="009E7123" w:rsidRDefault="009E7123" w:rsidP="009E7123">
      <w:r w:rsidRPr="009E7123">
        <w:rPr>
          <w:b/>
        </w:rPr>
        <w:t xml:space="preserve">Постановка задачи: </w:t>
      </w:r>
      <w:r>
        <w:t xml:space="preserve">провести ранжирование альтернатив в выбранной предметной области методом смещённого идеала и методом перестановок. Альтернативы должны удовлетворять свойству множества </w:t>
      </w:r>
      <w:proofErr w:type="spellStart"/>
      <w:r>
        <w:t>Эджворта</w:t>
      </w:r>
      <w:proofErr w:type="spellEnd"/>
      <w:r>
        <w:t>-Парето. Матрица принятия решения 4×4. При определении важности критериев учитывать степень изменчивости их оценок. Сравнить полученные результаты.</w:t>
      </w:r>
    </w:p>
    <w:p w:rsidR="009E7123" w:rsidRPr="009E7123" w:rsidRDefault="009E7123" w:rsidP="009E7123">
      <w:pPr>
        <w:rPr>
          <w:b/>
        </w:rPr>
      </w:pPr>
      <w:r w:rsidRPr="009E7123">
        <w:rPr>
          <w:b/>
        </w:rPr>
        <w:t xml:space="preserve">Содержание отчёта: </w:t>
      </w:r>
    </w:p>
    <w:p w:rsidR="009E7123" w:rsidRDefault="009E7123" w:rsidP="009E7123">
      <w:pPr>
        <w:pStyle w:val="a8"/>
        <w:numPr>
          <w:ilvl w:val="0"/>
          <w:numId w:val="7"/>
        </w:numPr>
      </w:pPr>
      <w:r>
        <w:t>Название и цель работы.</w:t>
      </w:r>
    </w:p>
    <w:p w:rsidR="009E7123" w:rsidRDefault="009E7123" w:rsidP="009E7123">
      <w:pPr>
        <w:pStyle w:val="a8"/>
        <w:numPr>
          <w:ilvl w:val="0"/>
          <w:numId w:val="7"/>
        </w:numPr>
      </w:pPr>
      <w:r>
        <w:t>Постановка задачи в соответствующей предметной области.</w:t>
      </w:r>
    </w:p>
    <w:p w:rsidR="009E7123" w:rsidRDefault="009E7123" w:rsidP="009E7123">
      <w:pPr>
        <w:pStyle w:val="a8"/>
        <w:numPr>
          <w:ilvl w:val="0"/>
          <w:numId w:val="7"/>
        </w:numPr>
      </w:pPr>
      <w:r>
        <w:t>Полученный результат и выводы.</w:t>
      </w:r>
    </w:p>
    <w:p w:rsidR="009E7123" w:rsidRDefault="009E7123" w:rsidP="009E7123">
      <w:pPr>
        <w:pStyle w:val="a8"/>
        <w:numPr>
          <w:ilvl w:val="0"/>
          <w:numId w:val="7"/>
        </w:numPr>
      </w:pPr>
      <w:r>
        <w:t>Контрольные вопросы:</w:t>
      </w:r>
    </w:p>
    <w:p w:rsidR="009E7123" w:rsidRDefault="009E7123" w:rsidP="009E7123">
      <w:pPr>
        <w:pStyle w:val="a8"/>
        <w:numPr>
          <w:ilvl w:val="1"/>
          <w:numId w:val="7"/>
        </w:numPr>
      </w:pPr>
      <w:r>
        <w:t>Анализ парадигм ИО и ПР.</w:t>
      </w:r>
    </w:p>
    <w:p w:rsidR="009E7123" w:rsidRDefault="009E7123" w:rsidP="009E7123">
      <w:pPr>
        <w:pStyle w:val="a8"/>
        <w:numPr>
          <w:ilvl w:val="1"/>
          <w:numId w:val="7"/>
        </w:numPr>
      </w:pPr>
      <w:r>
        <w:t>Классификация типов проблем.</w:t>
      </w:r>
    </w:p>
    <w:p w:rsidR="009E7123" w:rsidRDefault="009E7123" w:rsidP="009E7123">
      <w:pPr>
        <w:pStyle w:val="a8"/>
        <w:numPr>
          <w:ilvl w:val="1"/>
          <w:numId w:val="7"/>
        </w:numPr>
      </w:pPr>
      <w:r>
        <w:t>Что такое цель</w:t>
      </w:r>
      <w:r w:rsidR="00C7539D">
        <w:t xml:space="preserve"> и</w:t>
      </w:r>
      <w:r>
        <w:t xml:space="preserve"> тип задачи.</w:t>
      </w:r>
    </w:p>
    <w:p w:rsidR="009E7123" w:rsidRDefault="009E7123" w:rsidP="009E7123">
      <w:pPr>
        <w:pStyle w:val="a8"/>
        <w:numPr>
          <w:ilvl w:val="1"/>
          <w:numId w:val="7"/>
        </w:numPr>
      </w:pPr>
      <w:r>
        <w:t>Альтернативы, методы формирования множества альтернатив.</w:t>
      </w:r>
    </w:p>
    <w:p w:rsidR="009E7123" w:rsidRDefault="000A0DEE" w:rsidP="009E7123">
      <w:pPr>
        <w:pStyle w:val="a8"/>
        <w:numPr>
          <w:ilvl w:val="1"/>
          <w:numId w:val="7"/>
        </w:numPr>
      </w:pPr>
      <w:r>
        <w:t>Критерии</w:t>
      </w:r>
      <w:r w:rsidR="009E7123">
        <w:t>.</w:t>
      </w:r>
    </w:p>
    <w:p w:rsidR="009E7123" w:rsidRDefault="009E7123" w:rsidP="009E7123">
      <w:pPr>
        <w:pStyle w:val="a8"/>
        <w:numPr>
          <w:ilvl w:val="1"/>
          <w:numId w:val="7"/>
        </w:numPr>
      </w:pPr>
      <w:r>
        <w:t>Принципы формирования множества критериев.</w:t>
      </w:r>
    </w:p>
    <w:p w:rsidR="009E7123" w:rsidRDefault="009E7123" w:rsidP="009E7123">
      <w:pPr>
        <w:pStyle w:val="a8"/>
        <w:numPr>
          <w:ilvl w:val="1"/>
          <w:numId w:val="7"/>
        </w:numPr>
      </w:pPr>
      <w:r>
        <w:t>Основные типы шкал (качественные — номинальная и ранговая, и количественные — интервальная шкала и шкала отношений) и их характеристики, аксиомы.</w:t>
      </w:r>
    </w:p>
    <w:p w:rsidR="009E7123" w:rsidRDefault="009E7123" w:rsidP="009E7123">
      <w:pPr>
        <w:pStyle w:val="a8"/>
        <w:numPr>
          <w:ilvl w:val="1"/>
          <w:numId w:val="7"/>
        </w:numPr>
      </w:pPr>
      <w:r>
        <w:t>Методы оценки альтернатив.</w:t>
      </w:r>
    </w:p>
    <w:p w:rsidR="009E7123" w:rsidRDefault="009E7123" w:rsidP="009E7123">
      <w:pPr>
        <w:pStyle w:val="a8"/>
        <w:numPr>
          <w:ilvl w:val="1"/>
          <w:numId w:val="7"/>
        </w:numPr>
      </w:pPr>
      <w:r>
        <w:t>Основные особенности выявления системы предпочтения ЛПР.</w:t>
      </w:r>
    </w:p>
    <w:p w:rsidR="009E7123" w:rsidRDefault="009E7123" w:rsidP="009E7123">
      <w:pPr>
        <w:pStyle w:val="a8"/>
        <w:numPr>
          <w:ilvl w:val="1"/>
          <w:numId w:val="7"/>
        </w:numPr>
      </w:pPr>
      <w:r>
        <w:t>Научно обоснованные методы принятия решений.</w:t>
      </w:r>
    </w:p>
    <w:p w:rsidR="009E7123" w:rsidRDefault="009E7123" w:rsidP="009E7123">
      <w:pPr>
        <w:pStyle w:val="a8"/>
        <w:numPr>
          <w:ilvl w:val="1"/>
          <w:numId w:val="7"/>
        </w:numPr>
      </w:pPr>
      <w:r>
        <w:t>Методы и требования, предъявляемые к ним.</w:t>
      </w:r>
    </w:p>
    <w:p w:rsidR="009E7123" w:rsidRDefault="009E7123" w:rsidP="009E7123">
      <w:pPr>
        <w:pStyle w:val="a8"/>
        <w:numPr>
          <w:ilvl w:val="1"/>
          <w:numId w:val="7"/>
        </w:numPr>
      </w:pPr>
      <w:r>
        <w:t xml:space="preserve">Решающее правило и множество </w:t>
      </w:r>
      <w:proofErr w:type="spellStart"/>
      <w:r>
        <w:t>Эджвортта</w:t>
      </w:r>
      <w:proofErr w:type="spellEnd"/>
      <w:r>
        <w:t>-Парето.</w:t>
      </w:r>
    </w:p>
    <w:p w:rsidR="009E7123" w:rsidRDefault="009E7123" w:rsidP="009E7123">
      <w:pPr>
        <w:pStyle w:val="a8"/>
        <w:numPr>
          <w:ilvl w:val="1"/>
          <w:numId w:val="7"/>
        </w:numPr>
      </w:pPr>
      <w:r>
        <w:t>Общая схема решения МК-задач принятия решений.</w:t>
      </w:r>
    </w:p>
    <w:p w:rsidR="009E7123" w:rsidRDefault="009E7123">
      <w:r>
        <w:br w:type="page"/>
      </w:r>
    </w:p>
    <w:p w:rsidR="009E7123" w:rsidRDefault="009A6670" w:rsidP="009A6670">
      <w:pPr>
        <w:pStyle w:val="2"/>
      </w:pPr>
      <w:r>
        <w:lastRenderedPageBreak/>
        <w:t>Ход работы</w:t>
      </w:r>
    </w:p>
    <w:p w:rsidR="009A6670" w:rsidRDefault="009A6670" w:rsidP="009A6670">
      <w:pPr>
        <w:pStyle w:val="3"/>
        <w:jc w:val="center"/>
      </w:pPr>
      <w:r>
        <w:t>Метод смещённого идеала</w:t>
      </w:r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275"/>
        <w:gridCol w:w="1276"/>
        <w:gridCol w:w="1276"/>
        <w:gridCol w:w="1276"/>
      </w:tblGrid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Исходные данные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6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Альтернатива \ Критерий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Объём груди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Объём талии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Объём бёдер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Возраст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Гвинет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Пэлтроу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Адриана Лима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Скарлетт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Йоханссон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Арвил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Лавин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Меган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Фокс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Выделение множества </w:t>
            </w:r>
            <w:proofErr w:type="spellStart"/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Эджворта</w:t>
            </w:r>
            <w:proofErr w:type="spellEnd"/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-Парето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6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Альтернатива \ Критерий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Объём груди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Объём талии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Объём бёдер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Возраст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Адриана Лима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Скарлетт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Йоханссон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Арвил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Лавин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Меган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Фокс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Маж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Мин.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Маж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Мин.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Важность критериев (экспертная оценка)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Ненормированные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Нормированные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0.222222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0.259259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0.185185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0.333333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Шаг 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Матрица принятия решений: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Идеальный и неидеальный объекты: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S+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Переход к относительным единицам: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0.545455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0.875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0.333333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0.875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0.818182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Нормированная матрица принятия решений: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0.242938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0.246964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0.251412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0.276423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0.265537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0.255061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0.268362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0.252033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0.245763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0.246964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0.237288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0.243902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0.245763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0.251012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0.242938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0.227642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Энтропия: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E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0.999534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0.999935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0.999212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0.998223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Инвертированная энтропия: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 \ 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0.000466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6.49E-05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0.000788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0.001777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Комплексная важность: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0.120604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0.019593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0.169866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0.689937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Определение расстояния от неидеального объекта до i-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го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0.096805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0.079659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0.07763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0.077292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0.077228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0.635439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0.402993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0.362686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0.351158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0.347295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0.494626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0.460622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0.459975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0.459958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0.459958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0.745694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0.690862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0.689961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0.689938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0.689937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S1 — худшая альтернатива, </w:t>
            </w:r>
            <w:proofErr w:type="gram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следовательно</w:t>
            </w:r>
            <w:proofErr w:type="gram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исключаем её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Шаг 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Матрица принятия решений: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Идеальный и неидеальный объекты: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S+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Переход к относительным единицам: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0.666667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0.818182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Нормированная матрица принятия решений: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0.350746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0.33871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0.358491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0.348315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0.324627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0.327957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0.316981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0.337079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0.324627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0.333333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0.324528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0.314607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Энтропия: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E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0.999384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0.999921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0.998679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0.999191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Инвертированная энтропия: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 \ 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0.000616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7.89E-05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0.001321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0.000809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Комплексная важность: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0.203737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0.030469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0.364266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0.401528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Определение расстояния от неидеального объекта до i-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го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0.568003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0.417371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0.384379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0.372868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0.368169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0.164312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0.137267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0.134367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0.133933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0.133859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0.482993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0.407239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0.402136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0.401603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0.401538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S3 — худшая альтернатива, </w:t>
            </w:r>
            <w:proofErr w:type="gram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следовательно</w:t>
            </w:r>
            <w:proofErr w:type="gram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исключаем её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Шаг 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Матрица принятия решений: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Идеальный и неидеальный объекты: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S+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Переход к относительным единицам: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Нормированная матрица принятия решений: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0.519337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0.524862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0.525424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0.480663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0.475138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0.474576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Энтропия: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E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0.998921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0.999954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0.998216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0.998134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Инвертированная энтропия: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 \ 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0.001079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4.62E-05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0.001784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0.001866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Комплексная важность: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\ 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K4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0.19916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0.00994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0.274398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0.516502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Определение расстояния от неидеального объекта до i-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го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 \ 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0.473558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0.339056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0.305671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0.291724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0.284656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0.526442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0.516598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0.516503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0.516502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0.516502</w:t>
            </w: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 — худшая альтернатива, следовательно, исключаем её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S4 (</w:t>
            </w:r>
            <w:proofErr w:type="spellStart"/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Меган</w:t>
            </w:r>
            <w:proofErr w:type="spellEnd"/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 Фокс) — лучшая альтернатива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6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Итоговый результат ранжирования: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Меган</w:t>
            </w:r>
            <w:proofErr w:type="spellEnd"/>
            <w:r w:rsidRPr="0097386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 Фокс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Скарлетт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Йоханссон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Аврил</w:t>
            </w:r>
            <w:proofErr w:type="spellEnd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Лавин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973862" w:rsidRPr="00973862" w:rsidTr="009738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Адриана Лима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9A6670" w:rsidRDefault="009A6670" w:rsidP="009A6670">
      <w:pPr>
        <w:pStyle w:val="3"/>
        <w:jc w:val="center"/>
      </w:pPr>
      <w:r>
        <w:t>Метод перестановок</w:t>
      </w:r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2976"/>
        <w:gridCol w:w="1489"/>
        <w:gridCol w:w="1488"/>
        <w:gridCol w:w="1489"/>
        <w:gridCol w:w="1489"/>
      </w:tblGrid>
      <w:tr w:rsidR="00D84C72" w:rsidRPr="009A6670" w:rsidTr="00D84C72">
        <w:trPr>
          <w:trHeight w:val="300"/>
          <w:jc w:val="center"/>
        </w:trPr>
        <w:tc>
          <w:tcPr>
            <w:tcW w:w="89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Матрица принятия решений:</w:t>
            </w:r>
          </w:p>
        </w:tc>
      </w:tr>
      <w:tr w:rsidR="00D84C7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C72" w:rsidRPr="009A6670" w:rsidRDefault="00D84C72" w:rsidP="00D84C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S \ K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C72" w:rsidRPr="009A6670" w:rsidRDefault="00D84C72" w:rsidP="00D84C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C72" w:rsidRPr="009A6670" w:rsidRDefault="00D84C72" w:rsidP="00D84C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C72" w:rsidRPr="009A6670" w:rsidRDefault="00D84C72" w:rsidP="00D84C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C72" w:rsidRPr="009A6670" w:rsidRDefault="00D84C72" w:rsidP="00D84C7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K4</w:t>
            </w:r>
          </w:p>
        </w:tc>
      </w:tr>
      <w:tr w:rsidR="0097386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34</w:t>
            </w:r>
          </w:p>
        </w:tc>
      </w:tr>
      <w:tr w:rsidR="0097386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95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31</w:t>
            </w:r>
          </w:p>
        </w:tc>
      </w:tr>
      <w:tr w:rsidR="0097386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30</w:t>
            </w:r>
          </w:p>
        </w:tc>
      </w:tr>
      <w:tr w:rsidR="0097386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S4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62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86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28</w:t>
            </w:r>
          </w:p>
        </w:tc>
      </w:tr>
      <w:tr w:rsidR="00D84C7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9A6670">
              <w:rPr>
                <w:rFonts w:eastAsia="Times New Roman" w:cs="Times New Roman"/>
                <w:color w:val="000000"/>
                <w:lang w:eastAsia="ru-RU"/>
              </w:rPr>
              <w:t>Маж</w:t>
            </w:r>
            <w:proofErr w:type="spellEnd"/>
            <w:r w:rsidRPr="009A6670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Мин.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9A6670">
              <w:rPr>
                <w:rFonts w:eastAsia="Times New Roman" w:cs="Times New Roman"/>
                <w:color w:val="000000"/>
                <w:lang w:eastAsia="ru-RU"/>
              </w:rPr>
              <w:t>Маж</w:t>
            </w:r>
            <w:proofErr w:type="spellEnd"/>
            <w:r w:rsidRPr="009A6670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Мин.</w:t>
            </w:r>
          </w:p>
        </w:tc>
      </w:tr>
      <w:tr w:rsidR="00D84C72" w:rsidRPr="009A6670" w:rsidTr="00D84C72">
        <w:trPr>
          <w:trHeight w:val="300"/>
          <w:jc w:val="center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Комплексная важность:</w:t>
            </w:r>
          </w:p>
        </w:tc>
      </w:tr>
      <w:tr w:rsidR="00D84C7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9A6670">
              <w:rPr>
                <w:rFonts w:eastAsia="Times New Roman" w:cs="Times New Roman"/>
                <w:color w:val="000000"/>
                <w:lang w:eastAsia="ru-RU"/>
              </w:rPr>
              <w:t>lambda</w:t>
            </w:r>
            <w:proofErr w:type="spellEnd"/>
            <w:r w:rsidRPr="009A6670">
              <w:rPr>
                <w:rFonts w:eastAsia="Times New Roman" w:cs="Times New Roman"/>
                <w:color w:val="000000"/>
                <w:lang w:eastAsia="ru-RU"/>
              </w:rPr>
              <w:t xml:space="preserve"> \ 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K1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K2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K3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4C72" w:rsidRPr="009A6670" w:rsidRDefault="00D84C72" w:rsidP="00D84C72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9A6670">
              <w:rPr>
                <w:rFonts w:eastAsia="Times New Roman" w:cs="Times New Roman"/>
                <w:color w:val="000000"/>
                <w:lang w:eastAsia="ru-RU"/>
              </w:rPr>
              <w:t>K4</w:t>
            </w:r>
          </w:p>
        </w:tc>
      </w:tr>
      <w:tr w:rsidR="00973862" w:rsidRPr="009A6670" w:rsidTr="00D84C72">
        <w:trPr>
          <w:trHeight w:val="300"/>
          <w:jc w:val="center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lambda</w:t>
            </w:r>
            <w:proofErr w:type="spellEnd"/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0.120604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0.019593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0.169866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862" w:rsidRPr="00973862" w:rsidRDefault="00973862" w:rsidP="0097386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73862">
              <w:rPr>
                <w:rFonts w:eastAsia="Times New Roman" w:cs="Times New Roman"/>
                <w:color w:val="000000"/>
                <w:szCs w:val="24"/>
                <w:lang w:eastAsia="ru-RU"/>
              </w:rPr>
              <w:t>0.689937</w:t>
            </w:r>
          </w:p>
        </w:tc>
      </w:tr>
    </w:tbl>
    <w:p w:rsidR="00973862" w:rsidRDefault="00973862" w:rsidP="009A6670"/>
    <w:p w:rsidR="009A6670" w:rsidRDefault="009A6670" w:rsidP="009A6670">
      <w:r>
        <w:t xml:space="preserve">Для перестановки </w:t>
      </w:r>
      <w:r w:rsidRPr="009A6670">
        <w:t>{</w:t>
      </w:r>
      <w:r>
        <w:rPr>
          <w:lang w:val="en-US"/>
        </w:rPr>
        <w:t>S</w:t>
      </w:r>
      <w:r w:rsidRPr="009A6670">
        <w:t xml:space="preserve">1, </w:t>
      </w:r>
      <w:r>
        <w:rPr>
          <w:lang w:val="en-US"/>
        </w:rPr>
        <w:t>S</w:t>
      </w:r>
      <w:r w:rsidRPr="009A6670">
        <w:t xml:space="preserve">2, </w:t>
      </w:r>
      <w:r>
        <w:rPr>
          <w:lang w:val="en-US"/>
        </w:rPr>
        <w:t>S</w:t>
      </w:r>
      <w:r w:rsidRPr="009A6670">
        <w:t xml:space="preserve">3, </w:t>
      </w:r>
      <w:r>
        <w:rPr>
          <w:lang w:val="en-US"/>
        </w:rPr>
        <w:t>S</w:t>
      </w:r>
      <w:r w:rsidRPr="009A6670">
        <w:t xml:space="preserve">4} </w:t>
      </w:r>
      <w:r>
        <w:t>получим:</w:t>
      </w:r>
    </w:p>
    <w:p w:rsidR="00122B45" w:rsidRPr="00122B45" w:rsidRDefault="009A6670" w:rsidP="00973862">
      <w:pPr>
        <w:pStyle w:val="a8"/>
        <w:numPr>
          <w:ilvl w:val="0"/>
          <w:numId w:val="12"/>
        </w:numPr>
      </w:pPr>
      <w:r>
        <w:rPr>
          <w:lang w:val="en-US"/>
        </w:rPr>
        <w:t>S1 &gt; S2</w:t>
      </w:r>
      <w:r w:rsidR="00D84C72">
        <w:rPr>
          <w:lang w:val="en-US"/>
        </w:rPr>
        <w:t>:</w:t>
      </w:r>
      <w:r w:rsidR="00973862">
        <w:t xml:space="preserve"> </w:t>
      </w:r>
      <w:r w:rsidR="00122B45">
        <w:br/>
      </w:r>
      <w:r w:rsidR="00122B45">
        <w:rPr>
          <w:lang w:val="en-US"/>
        </w:rPr>
        <w:t>C = (2)</w:t>
      </w:r>
      <w:r w:rsidR="00122B45">
        <w:rPr>
          <w:lang w:val="en-US"/>
        </w:rPr>
        <w:br/>
        <w:t>H = (1, 3, 4)</w:t>
      </w:r>
    </w:p>
    <w:p w:rsidR="00122B45" w:rsidRPr="00122B45" w:rsidRDefault="00122B45" w:rsidP="00973862">
      <w:pPr>
        <w:pStyle w:val="a8"/>
        <w:numPr>
          <w:ilvl w:val="0"/>
          <w:numId w:val="12"/>
        </w:numPr>
      </w:pPr>
      <w:r>
        <w:rPr>
          <w:lang w:val="en-US"/>
        </w:rPr>
        <w:t>S1 &gt; S3:</w:t>
      </w:r>
      <w:r>
        <w:rPr>
          <w:lang w:val="en-US"/>
        </w:rPr>
        <w:br/>
        <w:t>C = (</w:t>
      </w:r>
      <w:r w:rsidR="00994CFA">
        <w:rPr>
          <w:lang w:val="en-US"/>
        </w:rPr>
        <w:t xml:space="preserve">2, </w:t>
      </w:r>
      <w:r>
        <w:rPr>
          <w:lang w:val="en-US"/>
        </w:rPr>
        <w:t>3)</w:t>
      </w:r>
      <w:r>
        <w:rPr>
          <w:lang w:val="en-US"/>
        </w:rPr>
        <w:br/>
        <w:t>H = (1, 4)</w:t>
      </w:r>
    </w:p>
    <w:p w:rsidR="00122B45" w:rsidRPr="00122B45" w:rsidRDefault="00122B45" w:rsidP="00122B45">
      <w:pPr>
        <w:pStyle w:val="a8"/>
        <w:numPr>
          <w:ilvl w:val="0"/>
          <w:numId w:val="12"/>
        </w:numPr>
      </w:pPr>
      <w:r>
        <w:rPr>
          <w:lang w:val="en-US"/>
        </w:rPr>
        <w:t>S1 &gt; S4:</w:t>
      </w:r>
      <w:r>
        <w:rPr>
          <w:lang w:val="en-US"/>
        </w:rPr>
        <w:br/>
        <w:t>C = (3)</w:t>
      </w:r>
      <w:r>
        <w:rPr>
          <w:lang w:val="en-US"/>
        </w:rPr>
        <w:br/>
        <w:t>H = (1, 2, 4)</w:t>
      </w:r>
    </w:p>
    <w:p w:rsidR="00122B45" w:rsidRPr="00122B45" w:rsidRDefault="00122B45" w:rsidP="00122B45">
      <w:pPr>
        <w:pStyle w:val="a8"/>
        <w:numPr>
          <w:ilvl w:val="0"/>
          <w:numId w:val="12"/>
        </w:numPr>
      </w:pPr>
      <w:r>
        <w:rPr>
          <w:lang w:val="en-US"/>
        </w:rPr>
        <w:t>S</w:t>
      </w:r>
      <w:r w:rsidRPr="00122B45">
        <w:t xml:space="preserve">2 &gt; </w:t>
      </w:r>
      <w:r>
        <w:rPr>
          <w:lang w:val="en-US"/>
        </w:rPr>
        <w:t>S</w:t>
      </w:r>
      <w:r w:rsidRPr="00122B45">
        <w:t>3:</w:t>
      </w:r>
      <w:r w:rsidRPr="00122B45">
        <w:br/>
      </w:r>
      <w:r>
        <w:rPr>
          <w:lang w:val="en-US"/>
        </w:rPr>
        <w:t>C</w:t>
      </w:r>
      <w:r w:rsidRPr="00122B45">
        <w:t xml:space="preserve"> = (1, 3)</w:t>
      </w:r>
      <w:r w:rsidRPr="00122B45">
        <w:br/>
      </w:r>
      <w:r>
        <w:rPr>
          <w:lang w:val="en-US"/>
        </w:rPr>
        <w:t>H = (2, 4)</w:t>
      </w:r>
    </w:p>
    <w:p w:rsidR="00122B45" w:rsidRPr="00122B45" w:rsidRDefault="00122B45" w:rsidP="00122B45">
      <w:pPr>
        <w:pStyle w:val="a8"/>
        <w:numPr>
          <w:ilvl w:val="0"/>
          <w:numId w:val="12"/>
        </w:numPr>
      </w:pPr>
      <w:r>
        <w:rPr>
          <w:lang w:val="en-US"/>
        </w:rPr>
        <w:t>S</w:t>
      </w:r>
      <w:r w:rsidRPr="00122B45">
        <w:t xml:space="preserve">2 &gt; </w:t>
      </w:r>
      <w:r>
        <w:rPr>
          <w:lang w:val="en-US"/>
        </w:rPr>
        <w:t>S</w:t>
      </w:r>
      <w:r w:rsidRPr="00122B45">
        <w:t>4:</w:t>
      </w:r>
      <w:r w:rsidRPr="00122B45">
        <w:br/>
      </w:r>
      <w:r>
        <w:rPr>
          <w:lang w:val="en-US"/>
        </w:rPr>
        <w:t>C = (1, 3)</w:t>
      </w:r>
      <w:r>
        <w:rPr>
          <w:lang w:val="en-US"/>
        </w:rPr>
        <w:br/>
        <w:t>H = (2, 4)</w:t>
      </w:r>
    </w:p>
    <w:p w:rsidR="00122B45" w:rsidRPr="00122B45" w:rsidRDefault="00122B45" w:rsidP="00122B45">
      <w:pPr>
        <w:pStyle w:val="a8"/>
        <w:numPr>
          <w:ilvl w:val="0"/>
          <w:numId w:val="12"/>
        </w:numPr>
      </w:pPr>
      <w:r>
        <w:rPr>
          <w:lang w:val="en-US"/>
        </w:rPr>
        <w:t>S</w:t>
      </w:r>
      <w:r w:rsidRPr="00122B45">
        <w:t xml:space="preserve">3 &gt; </w:t>
      </w:r>
      <w:r>
        <w:rPr>
          <w:lang w:val="en-US"/>
        </w:rPr>
        <w:t>S</w:t>
      </w:r>
      <w:r w:rsidRPr="00122B45">
        <w:t>4:</w:t>
      </w:r>
      <w:r w:rsidRPr="00122B45">
        <w:br/>
      </w:r>
      <w:r>
        <w:rPr>
          <w:lang w:val="en-US"/>
        </w:rPr>
        <w:t>C</w:t>
      </w:r>
      <w:r w:rsidRPr="00122B45">
        <w:t xml:space="preserve"> = (2)</w:t>
      </w:r>
      <w:r w:rsidRPr="00122B45">
        <w:br/>
      </w:r>
      <w:r>
        <w:rPr>
          <w:lang w:val="en-US"/>
        </w:rPr>
        <w:t>H = (1, 3, 4)</w:t>
      </w:r>
    </w:p>
    <w:p w:rsidR="00994CFA" w:rsidRDefault="00122B45" w:rsidP="00122B45">
      <w:pPr>
        <w:rPr>
          <w:lang w:val="en-US"/>
        </w:rPr>
      </w:pPr>
      <w:r>
        <w:t xml:space="preserve">Вес перестановки: </w:t>
      </w:r>
      <w:r>
        <w:rPr>
          <w:lang w:val="en-US"/>
        </w:rPr>
        <w:t xml:space="preserve">B = </w:t>
      </w:r>
      <w:r w:rsidR="00994CFA">
        <w:t>−</w:t>
      </w:r>
      <w:r>
        <w:t>4.</w:t>
      </w:r>
      <w:r w:rsidR="00994CFA">
        <w:rPr>
          <w:lang w:val="en-US"/>
        </w:rPr>
        <w:t>0019</w:t>
      </w:r>
    </w:p>
    <w:p w:rsidR="00994CFA" w:rsidRDefault="00994CFA" w:rsidP="00122B45">
      <w:r>
        <w:t>Веса всех перестановок: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994CFA" w:rsidTr="00994CFA">
        <w:tc>
          <w:tcPr>
            <w:tcW w:w="4868" w:type="dxa"/>
          </w:tcPr>
          <w:p w:rsidR="00994CFA" w:rsidRPr="00994CFA" w:rsidRDefault="00994CFA" w:rsidP="00994CFA">
            <w:pPr>
              <w:jc w:val="center"/>
              <w:rPr>
                <w:b/>
              </w:rPr>
            </w:pPr>
            <w:r w:rsidRPr="00994CFA">
              <w:rPr>
                <w:b/>
              </w:rPr>
              <w:t>Перестановка</w:t>
            </w:r>
          </w:p>
        </w:tc>
        <w:tc>
          <w:tcPr>
            <w:tcW w:w="4868" w:type="dxa"/>
          </w:tcPr>
          <w:p w:rsidR="00994CFA" w:rsidRPr="00994CFA" w:rsidRDefault="00994CFA" w:rsidP="00994CFA">
            <w:pPr>
              <w:jc w:val="center"/>
              <w:rPr>
                <w:b/>
              </w:rPr>
            </w:pPr>
            <w:r w:rsidRPr="00994CFA">
              <w:rPr>
                <w:b/>
              </w:rPr>
              <w:t>Вес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1234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4.0019</w:t>
            </w:r>
            <w:r>
              <w:t>00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1243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2.321489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994CFA" w:rsidRDefault="00994CFA" w:rsidP="00994CFA">
            <w:pPr>
              <w:jc w:val="center"/>
              <w:rPr>
                <w:lang w:eastAsia="ru-RU"/>
              </w:rPr>
            </w:pPr>
            <w:r w:rsidRPr="00994CFA">
              <w:rPr>
                <w:lang w:eastAsia="ru-RU"/>
              </w:rPr>
              <w:t>1324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3.16379</w:t>
            </w:r>
            <w:r>
              <w:t>0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1342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2.325670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1423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1.483369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1432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0.645250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2134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2.080281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2143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0.399860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2314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0.798933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2341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0.443228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2413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0.842301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2431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2.12364</w:t>
            </w:r>
            <w:r>
              <w:t>9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3124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1.882442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3142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1.044322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3214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0.039185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3241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1.281348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3412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0.197839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3421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2.119467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4123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>
              <w:t>−</w:t>
            </w:r>
            <w:r w:rsidRPr="00994CFA">
              <w:t>0.241207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4132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0.596912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4213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1.680420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4231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2.961768</w:t>
            </w:r>
          </w:p>
        </w:tc>
      </w:tr>
      <w:tr w:rsidR="00994CFA" w:rsidTr="00994CFA">
        <w:tc>
          <w:tcPr>
            <w:tcW w:w="4868" w:type="dxa"/>
            <w:vAlign w:val="center"/>
          </w:tcPr>
          <w:p w:rsidR="00994CFA" w:rsidRPr="003A1AC9" w:rsidRDefault="00994CFA" w:rsidP="00994CFA">
            <w:pPr>
              <w:jc w:val="center"/>
              <w:rPr>
                <w:lang w:eastAsia="ru-RU"/>
              </w:rPr>
            </w:pPr>
            <w:r w:rsidRPr="003A1AC9">
              <w:rPr>
                <w:lang w:eastAsia="ru-RU"/>
              </w:rPr>
              <w:t>4312</w:t>
            </w:r>
          </w:p>
        </w:tc>
        <w:tc>
          <w:tcPr>
            <w:tcW w:w="4868" w:type="dxa"/>
          </w:tcPr>
          <w:p w:rsidR="00994CFA" w:rsidRDefault="00994CFA" w:rsidP="00994CFA">
            <w:pPr>
              <w:jc w:val="center"/>
            </w:pPr>
            <w:r w:rsidRPr="00994CFA">
              <w:t>1.878260</w:t>
            </w:r>
          </w:p>
        </w:tc>
      </w:tr>
      <w:tr w:rsidR="00994CFA" w:rsidTr="00994CFA">
        <w:tc>
          <w:tcPr>
            <w:tcW w:w="4868" w:type="dxa"/>
            <w:tcBorders>
              <w:bottom w:val="single" w:sz="4" w:space="0" w:color="auto"/>
            </w:tcBorders>
            <w:vAlign w:val="center"/>
          </w:tcPr>
          <w:p w:rsidR="00994CFA" w:rsidRPr="00994CFA" w:rsidRDefault="00994CFA" w:rsidP="00994CFA">
            <w:pPr>
              <w:jc w:val="center"/>
              <w:rPr>
                <w:b/>
                <w:lang w:eastAsia="ru-RU"/>
              </w:rPr>
            </w:pPr>
            <w:r w:rsidRPr="00994CFA">
              <w:rPr>
                <w:b/>
                <w:lang w:eastAsia="ru-RU"/>
              </w:rPr>
              <w:t>4321</w:t>
            </w:r>
          </w:p>
        </w:tc>
        <w:tc>
          <w:tcPr>
            <w:tcW w:w="4868" w:type="dxa"/>
            <w:tcBorders>
              <w:bottom w:val="single" w:sz="4" w:space="0" w:color="auto"/>
            </w:tcBorders>
          </w:tcPr>
          <w:p w:rsidR="00994CFA" w:rsidRPr="00994CFA" w:rsidRDefault="00994CFA" w:rsidP="00994CFA">
            <w:pPr>
              <w:jc w:val="center"/>
              <w:rPr>
                <w:b/>
              </w:rPr>
            </w:pPr>
            <w:r w:rsidRPr="00994CFA">
              <w:rPr>
                <w:b/>
              </w:rPr>
              <w:t>3.799888</w:t>
            </w:r>
          </w:p>
        </w:tc>
      </w:tr>
    </w:tbl>
    <w:p w:rsidR="00994CFA" w:rsidRDefault="00994CFA" w:rsidP="00122B45"/>
    <w:p w:rsidR="00994CFA" w:rsidRDefault="00994CFA" w:rsidP="00122B45">
      <w:r>
        <w:t xml:space="preserve">Лучшая перестановка (с максимальным весом) — 4321. Получаем лучшую альтернативу — </w:t>
      </w:r>
      <w:r>
        <w:rPr>
          <w:lang w:val="en-US"/>
        </w:rPr>
        <w:t>S</w:t>
      </w:r>
      <w:r w:rsidRPr="00994CFA">
        <w:t>4 (</w:t>
      </w:r>
      <w:proofErr w:type="spellStart"/>
      <w:r>
        <w:t>Меган</w:t>
      </w:r>
      <w:proofErr w:type="spellEnd"/>
      <w:r>
        <w:t xml:space="preserve"> Фокс). </w:t>
      </w:r>
    </w:p>
    <w:p w:rsidR="00994CFA" w:rsidRDefault="00994CFA" w:rsidP="00122B45">
      <w:r>
        <w:t>Итоговый результат ранжирования:</w:t>
      </w:r>
    </w:p>
    <w:p w:rsidR="00994CFA" w:rsidRDefault="00994CFA" w:rsidP="00994CFA">
      <w:pPr>
        <w:pStyle w:val="a8"/>
        <w:numPr>
          <w:ilvl w:val="0"/>
          <w:numId w:val="14"/>
        </w:numPr>
      </w:pPr>
      <w:proofErr w:type="spellStart"/>
      <w:r>
        <w:t>Меган</w:t>
      </w:r>
      <w:proofErr w:type="spellEnd"/>
      <w:r>
        <w:t xml:space="preserve"> Фокс</w:t>
      </w:r>
    </w:p>
    <w:p w:rsidR="00994CFA" w:rsidRDefault="00994CFA" w:rsidP="00994CFA">
      <w:pPr>
        <w:pStyle w:val="a8"/>
        <w:numPr>
          <w:ilvl w:val="0"/>
          <w:numId w:val="14"/>
        </w:numPr>
      </w:pPr>
      <w:proofErr w:type="spellStart"/>
      <w:r>
        <w:t>Аврил</w:t>
      </w:r>
      <w:proofErr w:type="spellEnd"/>
      <w:r>
        <w:t xml:space="preserve"> Лавин</w:t>
      </w:r>
    </w:p>
    <w:p w:rsidR="00994CFA" w:rsidRDefault="00994CFA" w:rsidP="00994CFA">
      <w:pPr>
        <w:pStyle w:val="a8"/>
        <w:numPr>
          <w:ilvl w:val="0"/>
          <w:numId w:val="14"/>
        </w:numPr>
      </w:pPr>
      <w:proofErr w:type="spellStart"/>
      <w:r>
        <w:t>Скарлетт</w:t>
      </w:r>
      <w:proofErr w:type="spellEnd"/>
      <w:r>
        <w:t xml:space="preserve"> </w:t>
      </w:r>
      <w:proofErr w:type="spellStart"/>
      <w:r>
        <w:t>Йоханссон</w:t>
      </w:r>
      <w:proofErr w:type="spellEnd"/>
    </w:p>
    <w:p w:rsidR="00994CFA" w:rsidRDefault="00994CFA" w:rsidP="00994CFA">
      <w:pPr>
        <w:pStyle w:val="a8"/>
        <w:numPr>
          <w:ilvl w:val="0"/>
          <w:numId w:val="14"/>
        </w:numPr>
      </w:pPr>
      <w:r>
        <w:t>Адриана Лима</w:t>
      </w:r>
    </w:p>
    <w:p w:rsidR="00994CFA" w:rsidRPr="00994CFA" w:rsidRDefault="00994CFA" w:rsidP="00994CFA"/>
    <w:p w:rsidR="009E7123" w:rsidRDefault="009E7123" w:rsidP="00122B45">
      <w:r>
        <w:br w:type="page"/>
      </w:r>
    </w:p>
    <w:p w:rsidR="009E7123" w:rsidRDefault="009E7123" w:rsidP="009E7123">
      <w:pPr>
        <w:pStyle w:val="2"/>
      </w:pPr>
      <w:r>
        <w:t>Контрольные вопросы</w:t>
      </w:r>
    </w:p>
    <w:p w:rsidR="00C24F4A" w:rsidRDefault="00C24F4A" w:rsidP="00C24F4A">
      <w:pPr>
        <w:pStyle w:val="3"/>
      </w:pPr>
      <w:r>
        <w:t>Анализ парадигм ИО и ПР</w:t>
      </w:r>
    </w:p>
    <w:p w:rsidR="00CA6006" w:rsidRPr="00CA6006" w:rsidRDefault="00CA6006" w:rsidP="00CA6006">
      <w:r>
        <w:rPr>
          <w:b/>
        </w:rPr>
        <w:t xml:space="preserve">Парадигма </w:t>
      </w:r>
      <w:r>
        <w:t>— признанное всеми научное достижение, которое в течение определённого времени даёт научному сообществу модель постановки проблемы и её решения.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71"/>
        <w:gridCol w:w="4865"/>
      </w:tblGrid>
      <w:tr w:rsidR="00C24F4A" w:rsidRPr="00C24F4A" w:rsidTr="00C24F4A">
        <w:tc>
          <w:tcPr>
            <w:tcW w:w="0" w:type="auto"/>
            <w:tcMar>
              <w:top w:w="85" w:type="dxa"/>
              <w:bottom w:w="85" w:type="dxa"/>
            </w:tcMar>
          </w:tcPr>
          <w:p w:rsidR="00C24F4A" w:rsidRPr="00C24F4A" w:rsidRDefault="00C24F4A" w:rsidP="00C24F4A">
            <w:pPr>
              <w:rPr>
                <w:b/>
              </w:rPr>
            </w:pPr>
            <w:r>
              <w:rPr>
                <w:b/>
              </w:rPr>
              <w:t>Особенности парадигмы исследования операции</w:t>
            </w:r>
          </w:p>
        </w:tc>
        <w:tc>
          <w:tcPr>
            <w:tcW w:w="0" w:type="auto"/>
            <w:tcMar>
              <w:top w:w="85" w:type="dxa"/>
              <w:bottom w:w="85" w:type="dxa"/>
            </w:tcMar>
          </w:tcPr>
          <w:p w:rsidR="00C24F4A" w:rsidRPr="00C24F4A" w:rsidRDefault="00C24F4A" w:rsidP="00C24F4A">
            <w:pPr>
              <w:rPr>
                <w:b/>
              </w:rPr>
            </w:pPr>
            <w:r>
              <w:rPr>
                <w:b/>
              </w:rPr>
              <w:t>Особенности парадигмы принятия решений</w:t>
            </w:r>
          </w:p>
        </w:tc>
      </w:tr>
      <w:tr w:rsidR="00C24F4A" w:rsidTr="00C24F4A">
        <w:tc>
          <w:tcPr>
            <w:tcW w:w="0" w:type="auto"/>
            <w:tcMar>
              <w:top w:w="85" w:type="dxa"/>
              <w:bottom w:w="85" w:type="dxa"/>
            </w:tcMar>
          </w:tcPr>
          <w:p w:rsidR="00C24F4A" w:rsidRDefault="00C24F4A" w:rsidP="00C24F4A">
            <w:r w:rsidRPr="00C24F4A">
              <w:t>Объективный характер используемых моделей, т.е. опираясь на одни и те же данные, различные специалисты-аналитики должны получать одинаковые результаты. Построение моделей рассматривается как средство отражения существующей реальности. С этой точки зрения подход к построению моделей ничем не отличается от подхода в физике.</w:t>
            </w:r>
          </w:p>
        </w:tc>
        <w:tc>
          <w:tcPr>
            <w:tcW w:w="0" w:type="auto"/>
            <w:tcMar>
              <w:top w:w="85" w:type="dxa"/>
              <w:bottom w:w="85" w:type="dxa"/>
            </w:tcMar>
          </w:tcPr>
          <w:p w:rsidR="00C24F4A" w:rsidRDefault="00C24F4A" w:rsidP="00C24F4A">
            <w:r w:rsidRPr="00C24F4A">
              <w:t>Модель зависит от личности ЛПР (т.е. модель имеет субъективный характер, зависит от системы ценностей ЛПР). Эта субъективность является единственной возможной основой объединения основных параметров проблемы в единую модель, позволяющую оценивать варианты решений.</w:t>
            </w:r>
          </w:p>
        </w:tc>
      </w:tr>
      <w:tr w:rsidR="00C24F4A" w:rsidTr="00C24F4A">
        <w:tc>
          <w:tcPr>
            <w:tcW w:w="0" w:type="auto"/>
            <w:tcMar>
              <w:top w:w="85" w:type="dxa"/>
              <w:bottom w:w="85" w:type="dxa"/>
            </w:tcMar>
          </w:tcPr>
          <w:p w:rsidR="00C24F4A" w:rsidRPr="00C24F4A" w:rsidRDefault="00C24F4A" w:rsidP="00C24F4A">
            <w:r w:rsidRPr="00C24F4A">
              <w:t>Задачи исследования операций решаются по заказу руководителей. Получив такой заказ, аналитик исследует проблему и пытается найти адекватную модель. В этой работе сам руководитель чаще всего не нужен. Когда реше</w:t>
            </w:r>
            <w:r>
              <w:t>ние найдено, роль руководителя —</w:t>
            </w:r>
            <w:r w:rsidRPr="00C24F4A">
              <w:t xml:space="preserve"> внедрить его. Руководитель дает заказ и получает готовое решение.</w:t>
            </w:r>
          </w:p>
        </w:tc>
        <w:tc>
          <w:tcPr>
            <w:tcW w:w="0" w:type="auto"/>
            <w:tcMar>
              <w:top w:w="85" w:type="dxa"/>
              <w:bottom w:w="85" w:type="dxa"/>
            </w:tcMar>
          </w:tcPr>
          <w:p w:rsidR="00C24F4A" w:rsidRPr="00C24F4A" w:rsidRDefault="00C24F4A" w:rsidP="00C24F4A">
            <w:r w:rsidRPr="00C24F4A">
              <w:t>Аналитик помогает принять решение руководителю (ЛПР). Эта помощь заключается в том, что он изучает объективные параметры модели, в пределах которых может быть принять решение (это он проделывал и раньше), а также проводит исследования по выявлению предпочтений ЛПР, изучению его системы ценностей.</w:t>
            </w:r>
          </w:p>
        </w:tc>
      </w:tr>
      <w:tr w:rsidR="00C24F4A" w:rsidTr="00C24F4A">
        <w:tc>
          <w:tcPr>
            <w:tcW w:w="0" w:type="auto"/>
            <w:tcMar>
              <w:top w:w="85" w:type="dxa"/>
              <w:bottom w:w="85" w:type="dxa"/>
            </w:tcMar>
          </w:tcPr>
          <w:p w:rsidR="00C24F4A" w:rsidRPr="00C24F4A" w:rsidRDefault="00C24F4A" w:rsidP="00C24F4A">
            <w:r w:rsidRPr="00C24F4A">
              <w:t>Существует объективный критерий успехов операций. Метод показывает насколько новое решение лучше существующего. С ним нельзя спорит</w:t>
            </w:r>
            <w:r w:rsidR="0002020D">
              <w:t>ь</w:t>
            </w:r>
            <w:r w:rsidRPr="00C24F4A">
              <w:t>, его нельзя оспаривать.</w:t>
            </w:r>
          </w:p>
        </w:tc>
        <w:tc>
          <w:tcPr>
            <w:tcW w:w="0" w:type="auto"/>
            <w:tcMar>
              <w:top w:w="85" w:type="dxa"/>
              <w:bottom w:w="85" w:type="dxa"/>
            </w:tcMar>
          </w:tcPr>
          <w:p w:rsidR="00C24F4A" w:rsidRPr="00C24F4A" w:rsidRDefault="00C24F4A" w:rsidP="00C24F4A">
            <w:r w:rsidRPr="00C24F4A">
              <w:t>Выбирается лучший вариант, исходя из системы предпочтений конкретного ЛПР. Признание ответственности ЛПР за принятые решения позволяет резко усилить их мотивацию к тщательном</w:t>
            </w:r>
            <w:r w:rsidR="0002020D">
              <w:t>у анализу вариантов. Не всегда «субъективное» плохо, а «объективное»</w:t>
            </w:r>
            <w:r w:rsidRPr="00C24F4A">
              <w:t xml:space="preserve"> достижимо. В человеч</w:t>
            </w:r>
            <w:r w:rsidR="0002020D">
              <w:t>еских решениях чаще всего «объективное» невозможно, а качество «субъективного»</w:t>
            </w:r>
            <w:r w:rsidRPr="00C24F4A">
              <w:t xml:space="preserve"> зависит не только от личности ЛПР, но и от процедуры выработки решения.</w:t>
            </w:r>
          </w:p>
        </w:tc>
      </w:tr>
    </w:tbl>
    <w:p w:rsidR="002E684F" w:rsidRDefault="002E684F" w:rsidP="00C7539D"/>
    <w:p w:rsidR="00C24F4A" w:rsidRPr="0002020D" w:rsidRDefault="00C24F4A" w:rsidP="00C24F4A">
      <w:pPr>
        <w:pStyle w:val="3"/>
        <w:rPr>
          <w:lang w:val="en-US"/>
        </w:rPr>
      </w:pPr>
      <w:r>
        <w:t>Классификация типов проблем</w:t>
      </w:r>
    </w:p>
    <w:p w:rsidR="00C24F4A" w:rsidRDefault="00C24F4A" w:rsidP="00C24F4A">
      <w:r>
        <w:t xml:space="preserve">Согласно классификации, </w:t>
      </w:r>
      <w:r w:rsidR="002E684F">
        <w:t>предложенной Г</w:t>
      </w:r>
      <w:r w:rsidR="0002020D">
        <w:t>ербертом</w:t>
      </w:r>
      <w:r w:rsidR="002E684F">
        <w:t xml:space="preserve"> </w:t>
      </w:r>
      <w:proofErr w:type="spellStart"/>
      <w:r w:rsidR="002E684F">
        <w:t>Саймоном</w:t>
      </w:r>
      <w:proofErr w:type="spellEnd"/>
      <w:r w:rsidR="002E684F">
        <w:t xml:space="preserve">, </w:t>
      </w:r>
      <w:r w:rsidR="002E684F" w:rsidRPr="002E684F">
        <w:t xml:space="preserve">проблемы подразделяются на три класса, т.е. в тех случаях, когда существуют адекватные математические модели устройств или </w:t>
      </w:r>
      <w:r w:rsidR="002E684F">
        <w:t>процессов и есть опытные данные:</w:t>
      </w:r>
    </w:p>
    <w:p w:rsidR="002E684F" w:rsidRDefault="002E684F" w:rsidP="002E684F">
      <w:pPr>
        <w:pStyle w:val="a8"/>
        <w:numPr>
          <w:ilvl w:val="0"/>
          <w:numId w:val="9"/>
        </w:numPr>
      </w:pPr>
      <w:r w:rsidRPr="002E684F">
        <w:rPr>
          <w:i/>
        </w:rPr>
        <w:t>Хорошо структурированные</w:t>
      </w:r>
      <w:r>
        <w:t xml:space="preserve"> или количественно сформулированные проблемы, в которых существенные зависимости выяснены настолько хорошо, что они могут быть выражены в числах или символах, получающих в конце концов численные оценки.</w:t>
      </w:r>
    </w:p>
    <w:p w:rsidR="002E684F" w:rsidRDefault="002E684F" w:rsidP="002E684F">
      <w:pPr>
        <w:pStyle w:val="a8"/>
        <w:numPr>
          <w:ilvl w:val="0"/>
          <w:numId w:val="9"/>
        </w:numPr>
      </w:pPr>
      <w:r w:rsidRPr="002E684F">
        <w:rPr>
          <w:i/>
        </w:rPr>
        <w:t>Неструктурированные</w:t>
      </w:r>
      <w:r>
        <w:t xml:space="preserve"> или качественно выраженные проблемы, в которых известен только перечень основных параметров, но количественные связи между ними установить нельзя (нет необходимой информации). Иногда ясно лишь, что изменение параметра в определенных пределах сказывается на решении. В таких случаях структура, понимаемая как совокупность связей между параметром и ролью не определена, и проблема называется неструктурированной.</w:t>
      </w:r>
    </w:p>
    <w:p w:rsidR="002E684F" w:rsidRDefault="002E684F" w:rsidP="002E684F">
      <w:pPr>
        <w:pStyle w:val="a8"/>
        <w:numPr>
          <w:ilvl w:val="0"/>
          <w:numId w:val="9"/>
        </w:numPr>
      </w:pPr>
      <w:r w:rsidRPr="002E684F">
        <w:rPr>
          <w:i/>
        </w:rPr>
        <w:t>Слабо структурированные</w:t>
      </w:r>
      <w:r>
        <w:t xml:space="preserve"> или смешанные проблемы, которые содержат как качественные, так и количественные элементы, причем качественные малоизвестные и неопределенные стороны проблем имеют тенденцию доминировать. </w:t>
      </w:r>
    </w:p>
    <w:p w:rsidR="002E684F" w:rsidRDefault="002E684F" w:rsidP="00C7539D"/>
    <w:p w:rsidR="002E684F" w:rsidRDefault="007458F9" w:rsidP="002E684F">
      <w:pPr>
        <w:pStyle w:val="3"/>
      </w:pPr>
      <w:r>
        <w:t>Ц</w:t>
      </w:r>
      <w:r w:rsidR="002E684F">
        <w:t>ель</w:t>
      </w:r>
      <w:r>
        <w:t xml:space="preserve"> и</w:t>
      </w:r>
      <w:r w:rsidR="002E684F">
        <w:t xml:space="preserve"> тип задачи</w:t>
      </w:r>
    </w:p>
    <w:p w:rsidR="002E684F" w:rsidRDefault="007458F9" w:rsidP="002E684F">
      <w:r w:rsidRPr="007458F9">
        <w:rPr>
          <w:b/>
        </w:rPr>
        <w:t>Цель</w:t>
      </w:r>
      <w:r w:rsidRPr="007458F9">
        <w:t xml:space="preserve"> – заранее мыслимый результат сознательной деятельности человека или группы людей.</w:t>
      </w:r>
    </w:p>
    <w:p w:rsidR="007458F9" w:rsidRPr="000A0DEE" w:rsidRDefault="007458F9" w:rsidP="007458F9">
      <w:pPr>
        <w:rPr>
          <w:lang w:val="en-US"/>
        </w:rPr>
      </w:pPr>
      <w:r>
        <w:t>Основные типы задач:</w:t>
      </w:r>
    </w:p>
    <w:p w:rsidR="007458F9" w:rsidRDefault="007458F9" w:rsidP="007458F9">
      <w:pPr>
        <w:pStyle w:val="a8"/>
        <w:numPr>
          <w:ilvl w:val="0"/>
          <w:numId w:val="10"/>
        </w:numPr>
      </w:pPr>
      <w:r>
        <w:t>Линейное упорядочивание альтернатив.</w:t>
      </w:r>
      <w:r>
        <w:br/>
      </w:r>
      <w:r w:rsidRPr="00C006F0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56E4B4C" wp14:editId="634B806B">
            <wp:extent cx="3819525" cy="21808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315" cy="21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F9" w:rsidRDefault="007458F9" w:rsidP="007458F9">
      <w:pPr>
        <w:pStyle w:val="a8"/>
      </w:pPr>
      <w:r>
        <w:t>Эта дуга имеет место, если альтернатива (</w:t>
      </w:r>
      <w:proofErr w:type="gramStart"/>
      <w:r>
        <w:t xml:space="preserve">например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w:proofErr w:type="gramEnd"/>
      <w:r>
        <w:t xml:space="preserve"> доминирует над другой альтернативой (например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).</w:t>
      </w:r>
    </w:p>
    <w:p w:rsidR="007458F9" w:rsidRDefault="007458F9" w:rsidP="007458F9">
      <w:pPr>
        <w:pStyle w:val="a8"/>
      </w:pPr>
    </w:p>
    <w:p w:rsidR="007458F9" w:rsidRDefault="007458F9" w:rsidP="007458F9">
      <w:pPr>
        <w:pStyle w:val="a8"/>
        <w:numPr>
          <w:ilvl w:val="0"/>
          <w:numId w:val="10"/>
        </w:numPr>
      </w:pPr>
      <w:r>
        <w:t>Выделение лучшей альтернативы.</w:t>
      </w:r>
      <w:r>
        <w:br/>
      </w:r>
      <w:r w:rsidRPr="00C006F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DB94A7" wp14:editId="72E2AACC">
            <wp:extent cx="4801365" cy="1457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93" cy="14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F9" w:rsidRDefault="007458F9" w:rsidP="007458F9">
      <w:pPr>
        <w:pStyle w:val="a8"/>
      </w:pPr>
      <w:proofErr w:type="gramStart"/>
      <w:r>
        <w:t xml:space="preserve">Здесь </w:t>
      </w:r>
      <w:r w:rsidRPr="00C006F0">
        <w:rPr>
          <w:rFonts w:ascii="Times New Roman" w:hAnsi="Times New Roman" w:cs="Times New Roman"/>
          <w:i/>
          <w:noProof/>
          <w:sz w:val="20"/>
          <w:szCs w:val="20"/>
          <w:lang w:eastAsia="ru-RU"/>
        </w:rPr>
        <w:drawing>
          <wp:inline distT="0" distB="0" distL="0" distR="0" wp14:anchorId="159F146B" wp14:editId="12DF0A18">
            <wp:extent cx="145997" cy="135461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11" cy="13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—</w:t>
      </w:r>
      <w:proofErr w:type="gramEnd"/>
      <w:r>
        <w:t xml:space="preserve"> лучшая альтернатива.</w:t>
      </w:r>
    </w:p>
    <w:p w:rsidR="007E51CE" w:rsidRDefault="007E51CE" w:rsidP="007458F9">
      <w:pPr>
        <w:pStyle w:val="a8"/>
      </w:pPr>
    </w:p>
    <w:p w:rsidR="007458F9" w:rsidRDefault="007458F9" w:rsidP="007458F9">
      <w:pPr>
        <w:pStyle w:val="a8"/>
        <w:numPr>
          <w:ilvl w:val="0"/>
          <w:numId w:val="10"/>
        </w:numPr>
      </w:pPr>
      <w:r>
        <w:t>Выделение неупорядоченного подмножества лучших альтернатив «задача о рюкзаке»).</w:t>
      </w:r>
    </w:p>
    <w:p w:rsidR="007E51CE" w:rsidRDefault="007E51CE" w:rsidP="007E51CE">
      <w:pPr>
        <w:pStyle w:val="a8"/>
      </w:pPr>
      <w:r>
        <w:rPr>
          <w:noProof/>
          <w:lang w:eastAsia="ru-RU"/>
        </w:rPr>
        <w:drawing>
          <wp:inline distT="0" distB="0" distL="0" distR="0" wp14:anchorId="6ECA686F" wp14:editId="6615685A">
            <wp:extent cx="3975198" cy="14097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514" cy="144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F9" w:rsidRDefault="007458F9" w:rsidP="007E51CE">
      <w:pPr>
        <w:pStyle w:val="a8"/>
      </w:pPr>
      <w:proofErr w:type="gramStart"/>
      <w: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E51CE">
        <w:t xml:space="preserve"> —</w:t>
      </w:r>
      <w:proofErr w:type="gramEnd"/>
      <w:r>
        <w:t xml:space="preserve"> подмножество лучших альтернатив.</w:t>
      </w:r>
    </w:p>
    <w:p w:rsidR="007E51CE" w:rsidRDefault="007E51CE" w:rsidP="007E51CE">
      <w:pPr>
        <w:pStyle w:val="a8"/>
      </w:pPr>
    </w:p>
    <w:p w:rsidR="007E51CE" w:rsidRDefault="007458F9" w:rsidP="003A25A0">
      <w:pPr>
        <w:pStyle w:val="a8"/>
        <w:numPr>
          <w:ilvl w:val="0"/>
          <w:numId w:val="10"/>
        </w:numPr>
      </w:pPr>
      <w:r>
        <w:t>Групповое упорядочивание альтернатив (стратификация).</w:t>
      </w:r>
      <w:r w:rsidR="007E51CE">
        <w:rPr>
          <w:noProof/>
          <w:lang w:eastAsia="ru-RU"/>
        </w:rPr>
        <w:drawing>
          <wp:inline distT="0" distB="0" distL="0" distR="0" wp14:anchorId="22BD4F7E" wp14:editId="539F5B94">
            <wp:extent cx="3886200" cy="1975414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550" cy="200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F9" w:rsidRDefault="007458F9" w:rsidP="007E51CE">
      <w:pPr>
        <w:pStyle w:val="a8"/>
        <w:rPr>
          <w:rFonts w:eastAsiaTheme="minorEastAsia"/>
        </w:rPr>
      </w:pPr>
      <w:r>
        <w:t>В сложных структурах множество S разбито на непересекающиеся слои</w:t>
      </w:r>
      <w:proofErr w:type="gramStart"/>
      <w:r>
        <w:t>:</w:t>
      </w:r>
      <w:r w:rsidR="007E51C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  <m:r>
          <w:rPr>
            <w:rFonts w:ascii="Cambria Math" w:hAnsi="Cambria Math"/>
          </w:rPr>
          <m:t>;S=U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1,m</m:t>
                </m:r>
              </m:e>
            </m:acc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 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 ∅</m:t>
        </m:r>
      </m:oMath>
      <w:r w:rsidR="007E51CE" w:rsidRPr="007E51CE">
        <w:rPr>
          <w:rFonts w:eastAsiaTheme="minorEastAsia"/>
        </w:rPr>
        <w:t>.</w:t>
      </w:r>
      <w:proofErr w:type="gramEnd"/>
    </w:p>
    <w:p w:rsidR="007E51CE" w:rsidRPr="007E51CE" w:rsidRDefault="007E51CE" w:rsidP="007E51CE">
      <w:pPr>
        <w:pStyle w:val="a8"/>
        <w:rPr>
          <w:i/>
        </w:rPr>
      </w:pPr>
    </w:p>
    <w:p w:rsidR="007E51CE" w:rsidRDefault="007458F9" w:rsidP="007E51CE">
      <w:pPr>
        <w:pStyle w:val="a8"/>
        <w:numPr>
          <w:ilvl w:val="0"/>
          <w:numId w:val="10"/>
        </w:numPr>
      </w:pPr>
      <w:r>
        <w:t>Неупорядоченное разбиение альтернатив (классификация).</w:t>
      </w:r>
      <w:r w:rsidR="007E51CE">
        <w:rPr>
          <w:noProof/>
          <w:lang w:eastAsia="ru-RU"/>
        </w:rPr>
        <w:drawing>
          <wp:inline distT="0" distB="0" distL="0" distR="0" wp14:anchorId="5C8FE30F" wp14:editId="1706AD97">
            <wp:extent cx="4305300" cy="18901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52" cy="192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1CE" w:rsidRPr="00C7539D" w:rsidRDefault="007E51CE" w:rsidP="00C7539D">
      <w:pPr>
        <w:pStyle w:val="a8"/>
        <w:rPr>
          <w:rFonts w:eastAsiaTheme="minorEastAsia"/>
        </w:rPr>
      </w:pPr>
      <w:proofErr w:type="gramStart"/>
      <w: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E51CE">
        <w:rPr>
          <w:rFonts w:eastAsiaTheme="minorEastAsia"/>
        </w:rPr>
        <w:t xml:space="preserve"> —</w:t>
      </w:r>
      <w:proofErr w:type="gramEnd"/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>классы (подмножества) альтернатив.</w:t>
      </w:r>
    </w:p>
    <w:p w:rsidR="00C7539D" w:rsidRDefault="00C7539D" w:rsidP="00C7539D"/>
    <w:p w:rsidR="007E51CE" w:rsidRDefault="007E51CE" w:rsidP="007E51CE">
      <w:pPr>
        <w:pStyle w:val="3"/>
      </w:pPr>
      <w:r>
        <w:t>Альтернативы, методы формирования множества альтернатив</w:t>
      </w:r>
    </w:p>
    <w:p w:rsidR="000A0DEE" w:rsidRPr="00DE5B0D" w:rsidRDefault="000A0DEE" w:rsidP="000A0DEE">
      <w:r w:rsidRPr="00DE5B0D">
        <w:t xml:space="preserve">Множество </w:t>
      </w:r>
      <w:r w:rsidRPr="00DE5B0D">
        <w:rPr>
          <w:lang w:val="en-US"/>
        </w:rPr>
        <w:t>S</w:t>
      </w:r>
      <w:r w:rsidRPr="000A0DEE">
        <w:t xml:space="preserve"> (</w:t>
      </w:r>
      <w:r>
        <w:t xml:space="preserve">в кортеже </w:t>
      </w:r>
      <w:r w:rsidRPr="000A0DEE">
        <w:t>&lt;</w:t>
      </w:r>
      <w:r>
        <w:rPr>
          <w:lang w:val="en-US"/>
        </w:rPr>
        <w:t>T</w:t>
      </w:r>
      <w:r w:rsidRPr="000A0DEE">
        <w:t xml:space="preserve">, </w:t>
      </w:r>
      <w:r>
        <w:rPr>
          <w:lang w:val="en-US"/>
        </w:rPr>
        <w:t>S</w:t>
      </w:r>
      <w:r w:rsidRPr="000A0DEE">
        <w:t xml:space="preserve">, </w:t>
      </w:r>
      <w:r>
        <w:rPr>
          <w:lang w:val="en-US"/>
        </w:rPr>
        <w:t>K</w:t>
      </w:r>
      <w:r w:rsidRPr="000A0DEE">
        <w:t xml:space="preserve">, </w:t>
      </w:r>
      <w:r>
        <w:rPr>
          <w:lang w:val="en-US"/>
        </w:rPr>
        <w:t>X</w:t>
      </w:r>
      <w:r w:rsidRPr="000A0DEE">
        <w:t xml:space="preserve">, </w:t>
      </w:r>
      <w:r>
        <w:rPr>
          <w:lang w:val="en-US"/>
        </w:rPr>
        <w:t>F</w:t>
      </w:r>
      <w:r w:rsidRPr="000A0DEE">
        <w:t xml:space="preserve">, </w:t>
      </w:r>
      <w:r>
        <w:rPr>
          <w:lang w:val="en-US"/>
        </w:rPr>
        <w:t>P</w:t>
      </w:r>
      <w:r w:rsidRPr="000A0DEE">
        <w:t xml:space="preserve">, </w:t>
      </w:r>
      <w:r>
        <w:rPr>
          <w:lang w:val="en-US"/>
        </w:rPr>
        <w:t>R</w:t>
      </w:r>
      <w:r w:rsidRPr="000A0DEE">
        <w:t>&gt;)</w:t>
      </w:r>
      <w:r w:rsidRPr="00DE5B0D">
        <w:t xml:space="preserve"> представляет собой совокупность альтернатив, удовлетворяющих в каждой задаче определенным ограничениям и рассматриваемых как возможные способы достижения поставленной цели. Если имеется только одна альтернатива, то проблемы принятия решений не возникает. Считают, что отсутствие </w:t>
      </w:r>
      <w:proofErr w:type="spellStart"/>
      <w:r w:rsidRPr="00DE5B0D">
        <w:t>многоальтернативности</w:t>
      </w:r>
      <w:proofErr w:type="spellEnd"/>
      <w:r w:rsidRPr="00DE5B0D">
        <w:t xml:space="preserve"> следует расценивать как недостаточную проработку решаемой проблемы.</w:t>
      </w:r>
    </w:p>
    <w:p w:rsidR="000A0DEE" w:rsidRPr="007869D6" w:rsidRDefault="000A0DEE" w:rsidP="000A0DEE">
      <w:r w:rsidRPr="00DE5B0D">
        <w:t>Универсальных методов формирования множества альтернатив не существует. Допустимые решения формируются на основе информации о реальной ситуации и имеющихся в задаче ограничений</w:t>
      </w:r>
      <w:r>
        <w:t>. Применяются так называемые качественные методы, т.е. методы направленные на активизацию использования интуиции и опыта ЛПР и экспертов.</w:t>
      </w:r>
    </w:p>
    <w:p w:rsidR="000A0DEE" w:rsidRPr="00F93C4C" w:rsidRDefault="000A0DEE" w:rsidP="000A0DEE">
      <w:r>
        <w:t>Например,</w:t>
      </w:r>
      <w:r w:rsidRPr="00F93C4C">
        <w:t xml:space="preserve"> множество альтернатив может быть сформировано на основе комбинаторно-морфологического анализа. Его суть заключается в том, что исходная проблема разбивается на ряд независимых </w:t>
      </w:r>
      <w:proofErr w:type="spellStart"/>
      <w:r w:rsidRPr="00F93C4C">
        <w:t>подпроблем</w:t>
      </w:r>
      <w:proofErr w:type="spellEnd"/>
      <w:r w:rsidRPr="00F93C4C">
        <w:t xml:space="preserve"> (уровней). Затем для каждого уровня определяются возможные способы решения </w:t>
      </w:r>
      <w:proofErr w:type="spellStart"/>
      <w:r w:rsidRPr="00F93C4C">
        <w:t>подпроблемы</w:t>
      </w:r>
      <w:proofErr w:type="spellEnd"/>
      <w:r w:rsidRPr="00F93C4C">
        <w:t xml:space="preserve"> (элемент уровня). Вариантом решения является набор элементов, в которых входит один элемент с каждого уровня.</w:t>
      </w:r>
    </w:p>
    <w:p w:rsidR="000A0DEE" w:rsidRPr="00A65551" w:rsidRDefault="000A0DEE" w:rsidP="000A0DEE">
      <w:r w:rsidRPr="00CA1AA5">
        <w:t>Например, если это объект проектирования, то он разбивается на функциональные блоки А, Б, В. Затем составляется морфологическая таблица</w:t>
      </w:r>
      <w:r>
        <w:t xml:space="preserve"> (ниже</w:t>
      </w:r>
      <w:r>
        <w:t>)</w:t>
      </w:r>
      <w:r w:rsidRPr="00CA1AA5">
        <w:t>, каждая стока которой содержит возможные варианты одного из блоков объектов проектирования.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2175"/>
        <w:gridCol w:w="1974"/>
      </w:tblGrid>
      <w:tr w:rsidR="000A0DEE" w:rsidRPr="00CA1AA5" w:rsidTr="000A0DEE">
        <w:trPr>
          <w:trHeight w:val="221"/>
          <w:jc w:val="center"/>
        </w:trPr>
        <w:tc>
          <w:tcPr>
            <w:tcW w:w="0" w:type="auto"/>
            <w:vAlign w:val="center"/>
          </w:tcPr>
          <w:p w:rsidR="000A0DEE" w:rsidRPr="00562382" w:rsidRDefault="000A0DEE" w:rsidP="000A0DEE">
            <w:r w:rsidRPr="00562382">
              <w:t>Блоки объекта</w:t>
            </w:r>
          </w:p>
        </w:tc>
        <w:tc>
          <w:tcPr>
            <w:tcW w:w="0" w:type="auto"/>
            <w:vAlign w:val="center"/>
          </w:tcPr>
          <w:p w:rsidR="000A0DEE" w:rsidRPr="00562382" w:rsidRDefault="000A0DEE" w:rsidP="000A0DEE">
            <w:r w:rsidRPr="00562382">
              <w:t>Варианты блоков</w:t>
            </w:r>
          </w:p>
        </w:tc>
        <w:tc>
          <w:tcPr>
            <w:tcW w:w="0" w:type="auto"/>
            <w:vAlign w:val="center"/>
          </w:tcPr>
          <w:p w:rsidR="000A0DEE" w:rsidRPr="00562382" w:rsidRDefault="000A0DEE" w:rsidP="000A0DEE">
            <w:r w:rsidRPr="00562382">
              <w:t>Число способов</w:t>
            </w:r>
          </w:p>
        </w:tc>
      </w:tr>
      <w:tr w:rsidR="000A0DEE" w:rsidRPr="00CA1AA5" w:rsidTr="000A0DEE">
        <w:trPr>
          <w:trHeight w:val="663"/>
          <w:jc w:val="center"/>
        </w:trPr>
        <w:tc>
          <w:tcPr>
            <w:tcW w:w="0" w:type="auto"/>
            <w:vAlign w:val="center"/>
          </w:tcPr>
          <w:p w:rsidR="000A0DEE" w:rsidRPr="00562382" w:rsidRDefault="000A0DEE" w:rsidP="000A0DEE">
            <w:pPr>
              <w:rPr>
                <w:lang w:val="en-US"/>
              </w:rPr>
            </w:pPr>
            <w:r w:rsidRPr="00562382">
              <w:rPr>
                <w:lang w:val="en-US"/>
              </w:rPr>
              <w:t>А</w:t>
            </w:r>
          </w:p>
          <w:p w:rsidR="000A0DEE" w:rsidRPr="00562382" w:rsidRDefault="000A0DEE" w:rsidP="000A0DEE">
            <w:r w:rsidRPr="00562382">
              <w:t>Б</w:t>
            </w:r>
          </w:p>
          <w:p w:rsidR="000A0DEE" w:rsidRPr="00562382" w:rsidRDefault="000A0DEE" w:rsidP="000A0DEE">
            <w:pPr>
              <w:rPr>
                <w:i/>
              </w:rPr>
            </w:pPr>
            <w:r w:rsidRPr="00562382">
              <w:rPr>
                <w:lang w:val="en-US"/>
              </w:rPr>
              <w:t>В</w:t>
            </w:r>
          </w:p>
        </w:tc>
        <w:tc>
          <w:tcPr>
            <w:tcW w:w="0" w:type="auto"/>
            <w:vAlign w:val="center"/>
          </w:tcPr>
          <w:p w:rsidR="000A0DEE" w:rsidRPr="00562382" w:rsidRDefault="000A0DEE" w:rsidP="000A0DEE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:rsidR="000A0DEE" w:rsidRPr="00562382" w:rsidRDefault="000A0DEE" w:rsidP="000A0DEE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0A0DEE" w:rsidRPr="00562382" w:rsidRDefault="000A0DEE" w:rsidP="000A0DEE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A0DEE" w:rsidRPr="00562382" w:rsidRDefault="000A0DEE" w:rsidP="000A0DEE">
            <w:r w:rsidRPr="00562382">
              <w:t>4</w:t>
            </w:r>
          </w:p>
          <w:p w:rsidR="000A0DEE" w:rsidRPr="00562382" w:rsidRDefault="000A0DEE" w:rsidP="000A0DEE">
            <w:r w:rsidRPr="00562382">
              <w:t>2</w:t>
            </w:r>
          </w:p>
          <w:p w:rsidR="000A0DEE" w:rsidRPr="00562382" w:rsidRDefault="000A0DEE" w:rsidP="000A0DEE">
            <w:pPr>
              <w:rPr>
                <w:i/>
              </w:rPr>
            </w:pPr>
            <w:r w:rsidRPr="00562382">
              <w:t>3</w:t>
            </w:r>
          </w:p>
        </w:tc>
      </w:tr>
    </w:tbl>
    <w:p w:rsidR="000A0DEE" w:rsidRPr="00CA1AA5" w:rsidRDefault="000A0DEE" w:rsidP="000A0DEE">
      <w:r>
        <w:br/>
      </w:r>
      <w:r w:rsidRPr="00CA1AA5">
        <w:t>Варианты объекта образуют различные допустимые комбинации</w:t>
      </w:r>
      <w:r>
        <w:t xml:space="preserve"> вариантов отдельных блоков (1-</w:t>
      </w:r>
      <w:r w:rsidRPr="00CA1AA5">
        <w:t xml:space="preserve">я альтернатива </w:t>
      </w:r>
      <w:proofErr w:type="gramStart"/>
      <w:r>
        <w:t>—</w:t>
      </w:r>
      <w:r w:rsidRPr="00CA1AA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;</w:t>
      </w:r>
      <w:proofErr w:type="gramEnd"/>
      <w:r>
        <w:t xml:space="preserve"> 2-</w:t>
      </w:r>
      <w:r w:rsidRPr="00CA1AA5">
        <w:t xml:space="preserve">я альтернатива </w:t>
      </w:r>
      <w:r>
        <w:t>—</w:t>
      </w:r>
      <w:r w:rsidRPr="00CA1AA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CA1AA5">
        <w:t xml:space="preserve"> и т.</w:t>
      </w:r>
      <w:r>
        <w:t xml:space="preserve"> </w:t>
      </w:r>
      <w:r w:rsidRPr="00CA1AA5">
        <w:t xml:space="preserve">д.). </w:t>
      </w:r>
    </w:p>
    <w:p w:rsidR="000A0DEE" w:rsidRDefault="000A0DEE" w:rsidP="000A0DEE">
      <w:pPr>
        <w:rPr>
          <w:color w:val="000000"/>
          <w:shd w:val="clear" w:color="auto" w:fill="FFFFFF"/>
        </w:rPr>
      </w:pPr>
      <w:r w:rsidRPr="00CA1AA5">
        <w:rPr>
          <w:color w:val="000000"/>
          <w:shd w:val="clear" w:color="auto" w:fill="FFFFFF"/>
        </w:rPr>
        <w:t xml:space="preserve">Кроме того, при формировании множества альтернатив может использоваться метод </w:t>
      </w:r>
      <w:r>
        <w:rPr>
          <w:color w:val="000000"/>
          <w:shd w:val="clear" w:color="auto" w:fill="FFFFFF"/>
        </w:rPr>
        <w:t>«</w:t>
      </w:r>
      <w:r w:rsidRPr="00CA1AA5">
        <w:rPr>
          <w:color w:val="000000"/>
          <w:shd w:val="clear" w:color="auto" w:fill="FFFFFF"/>
        </w:rPr>
        <w:t>коллективной генерации идей</w:t>
      </w:r>
      <w:r>
        <w:rPr>
          <w:color w:val="000000"/>
          <w:shd w:val="clear" w:color="auto" w:fill="FFFFFF"/>
        </w:rPr>
        <w:t>»</w:t>
      </w:r>
      <w:r w:rsidRPr="00CA1AA5">
        <w:rPr>
          <w:color w:val="000000"/>
          <w:shd w:val="clear" w:color="auto" w:fill="FFFFFF"/>
        </w:rPr>
        <w:t xml:space="preserve"> (или метод </w:t>
      </w:r>
      <w:r>
        <w:rPr>
          <w:color w:val="000000"/>
          <w:shd w:val="clear" w:color="auto" w:fill="FFFFFF"/>
        </w:rPr>
        <w:t>«</w:t>
      </w:r>
      <w:r w:rsidRPr="00CA1AA5">
        <w:rPr>
          <w:color w:val="000000"/>
          <w:shd w:val="clear" w:color="auto" w:fill="FFFFFF"/>
        </w:rPr>
        <w:t>мозговой атаки</w:t>
      </w:r>
      <w:r>
        <w:rPr>
          <w:color w:val="000000"/>
          <w:shd w:val="clear" w:color="auto" w:fill="FFFFFF"/>
        </w:rPr>
        <w:t>»</w:t>
      </w:r>
      <w:r w:rsidRPr="00CA1AA5">
        <w:rPr>
          <w:color w:val="000000"/>
          <w:shd w:val="clear" w:color="auto" w:fill="FFFFFF"/>
        </w:rPr>
        <w:t xml:space="preserve">). Содержание метода заключается в следующем. Собирается группа лиц (главный принцип отбора - разнообразие профессий, квалификаций, опыта). Приветствуются любые идеи, возникающие как непроизвольно, так и по ассоциации при выслушивании предложений других участников, даже если они кажутся сомнительными или абсурдными. Категорически запрещается любая критика - важнейшее условие </w:t>
      </w:r>
      <w:r>
        <w:rPr>
          <w:color w:val="000000"/>
          <w:shd w:val="clear" w:color="auto" w:fill="FFFFFF"/>
        </w:rPr>
        <w:t>«</w:t>
      </w:r>
      <w:r w:rsidRPr="00CA1AA5">
        <w:rPr>
          <w:color w:val="000000"/>
          <w:shd w:val="clear" w:color="auto" w:fill="FFFFFF"/>
        </w:rPr>
        <w:t>мозгового штурма</w:t>
      </w:r>
      <w:r>
        <w:rPr>
          <w:color w:val="000000"/>
          <w:shd w:val="clear" w:color="auto" w:fill="FFFFFF"/>
        </w:rPr>
        <w:t>»</w:t>
      </w:r>
      <w:r w:rsidRPr="00CA1AA5">
        <w:rPr>
          <w:color w:val="000000"/>
          <w:shd w:val="clear" w:color="auto" w:fill="FFFFFF"/>
        </w:rPr>
        <w:t xml:space="preserve"> (компетентную критику легче получить, чем компетентное творчество). </w:t>
      </w:r>
    </w:p>
    <w:p w:rsidR="000A0DEE" w:rsidRDefault="000A0DEE" w:rsidP="000A0DEE">
      <w:pPr>
        <w:pStyle w:val="3"/>
        <w:rPr>
          <w:shd w:val="clear" w:color="auto" w:fill="FFFFFF"/>
        </w:rPr>
      </w:pPr>
      <w:bookmarkStart w:id="0" w:name="_GoBack"/>
      <w:r>
        <w:rPr>
          <w:shd w:val="clear" w:color="auto" w:fill="FFFFFF"/>
        </w:rPr>
        <w:t>Критерии</w:t>
      </w:r>
    </w:p>
    <w:bookmarkEnd w:id="0"/>
    <w:p w:rsidR="000A0DEE" w:rsidRPr="006705A8" w:rsidRDefault="000A0DEE" w:rsidP="000A0DEE">
      <w:r w:rsidRPr="006705A8">
        <w:t xml:space="preserve">Каждая альтернатива приводит к определенному исходу, последствия которого оцениваются по </w:t>
      </w:r>
      <w:proofErr w:type="gramStart"/>
      <w:r w:rsidRPr="006705A8">
        <w:t>критериям 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где j=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1,m</m:t>
            </m:r>
          </m:e>
        </m:acc>
      </m:oMath>
      <w:r w:rsidRPr="006705A8">
        <w:t>.</w:t>
      </w:r>
      <w:proofErr w:type="gramEnd"/>
      <w:r w:rsidRPr="006705A8">
        <w:t xml:space="preserve"> Критериями будем называть такие показатели, которые:</w:t>
      </w:r>
    </w:p>
    <w:p w:rsidR="000A0DEE" w:rsidRPr="000A0DEE" w:rsidRDefault="000A0DEE" w:rsidP="000A0DEE">
      <w:pPr>
        <w:pStyle w:val="a8"/>
        <w:numPr>
          <w:ilvl w:val="0"/>
          <w:numId w:val="17"/>
        </w:numPr>
        <w:rPr>
          <w:rFonts w:eastAsia="Times New Roman"/>
          <w:lang w:eastAsia="ru-RU"/>
        </w:rPr>
      </w:pPr>
      <w:r w:rsidRPr="000A0DEE">
        <w:rPr>
          <w:rFonts w:eastAsia="Times New Roman"/>
          <w:lang w:eastAsia="ru-RU"/>
        </w:rPr>
        <w:t>Признаются ЛПР в качестве характеристик степени достижения подцелей поставленной цели.</w:t>
      </w:r>
    </w:p>
    <w:p w:rsidR="000A0DEE" w:rsidRPr="000A0DEE" w:rsidRDefault="000A0DEE" w:rsidP="000A0DEE">
      <w:pPr>
        <w:pStyle w:val="a8"/>
        <w:numPr>
          <w:ilvl w:val="0"/>
          <w:numId w:val="17"/>
        </w:numPr>
        <w:rPr>
          <w:rFonts w:eastAsia="Times New Roman"/>
          <w:lang w:eastAsia="ru-RU"/>
        </w:rPr>
      </w:pPr>
      <w:r w:rsidRPr="000A0DEE">
        <w:rPr>
          <w:rFonts w:eastAsia="Times New Roman"/>
          <w:lang w:eastAsia="ru-RU"/>
        </w:rPr>
        <w:t>Являются общими и измеримыми для всех альтернатив.</w:t>
      </w:r>
    </w:p>
    <w:p w:rsidR="000A0DEE" w:rsidRDefault="000A0DEE" w:rsidP="000A0DEE">
      <w:pPr>
        <w:pStyle w:val="a8"/>
        <w:numPr>
          <w:ilvl w:val="0"/>
          <w:numId w:val="17"/>
        </w:numPr>
        <w:rPr>
          <w:rFonts w:eastAsia="Times New Roman"/>
          <w:lang w:eastAsia="ru-RU"/>
        </w:rPr>
      </w:pPr>
      <w:r w:rsidRPr="000A0DEE">
        <w:rPr>
          <w:rFonts w:eastAsia="Times New Roman"/>
          <w:lang w:eastAsia="ru-RU"/>
        </w:rPr>
        <w:t>Характеризуют общую ценность решения таким образом, что у ЛПР имеется стремление получить по ним наиболее предпочтительные оценки (т.е. они не могут быть представлены в виде ограничений).</w:t>
      </w:r>
    </w:p>
    <w:p w:rsidR="000A0DEE" w:rsidRPr="000A0DEE" w:rsidRDefault="000A0DEE" w:rsidP="000A0DEE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Принципы формирования множества критериев</w:t>
      </w:r>
    </w:p>
    <w:p w:rsidR="000A0DEE" w:rsidRPr="00192D63" w:rsidRDefault="000A0DEE" w:rsidP="000A0DEE">
      <w:pPr>
        <w:rPr>
          <w:rFonts w:eastAsia="Times New Roman"/>
          <w:lang w:eastAsia="ru-RU"/>
        </w:rPr>
      </w:pPr>
      <w:r w:rsidRPr="00192D63">
        <w:rPr>
          <w:rFonts w:eastAsia="Times New Roman"/>
          <w:lang w:eastAsia="ru-RU"/>
        </w:rPr>
        <w:t>При формировании множества критериев руководствуются двумя принципами:</w:t>
      </w:r>
    </w:p>
    <w:p w:rsidR="000A0DEE" w:rsidRPr="000A0DEE" w:rsidRDefault="000A0DEE" w:rsidP="000A0DEE">
      <w:pPr>
        <w:pStyle w:val="a8"/>
        <w:numPr>
          <w:ilvl w:val="0"/>
          <w:numId w:val="1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Pr="000A0DEE">
        <w:rPr>
          <w:rFonts w:eastAsia="Times New Roman"/>
          <w:lang w:eastAsia="ru-RU"/>
        </w:rPr>
        <w:t>ринципом полноты</w:t>
      </w:r>
      <w:r>
        <w:rPr>
          <w:rFonts w:eastAsia="Times New Roman"/>
          <w:lang w:eastAsia="ru-RU"/>
        </w:rPr>
        <w:t>.</w:t>
      </w:r>
    </w:p>
    <w:p w:rsidR="000A0DEE" w:rsidRPr="000A0DEE" w:rsidRDefault="000A0DEE" w:rsidP="000A0DEE">
      <w:pPr>
        <w:pStyle w:val="a8"/>
        <w:numPr>
          <w:ilvl w:val="0"/>
          <w:numId w:val="1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Pr="000A0DEE">
        <w:rPr>
          <w:rFonts w:eastAsia="Times New Roman"/>
          <w:lang w:eastAsia="ru-RU"/>
        </w:rPr>
        <w:t>ринципом простоты.</w:t>
      </w:r>
    </w:p>
    <w:p w:rsidR="000A0DEE" w:rsidRPr="00192D63" w:rsidRDefault="000A0DEE" w:rsidP="000A0DEE">
      <w:pPr>
        <w:rPr>
          <w:rFonts w:eastAsia="Times New Roman"/>
          <w:lang w:eastAsia="ru-RU"/>
        </w:rPr>
      </w:pPr>
      <w:r w:rsidRPr="000A0DEE">
        <w:rPr>
          <w:rFonts w:eastAsia="Times New Roman"/>
          <w:b/>
          <w:lang w:eastAsia="ru-RU"/>
        </w:rPr>
        <w:t xml:space="preserve">Принцип полноты. </w:t>
      </w:r>
      <w:r w:rsidRPr="00192D63">
        <w:rPr>
          <w:rFonts w:eastAsia="Times New Roman"/>
          <w:lang w:eastAsia="ru-RU"/>
        </w:rPr>
        <w:t xml:space="preserve">Считается, что набор критериев является полным, если использование любых дополнительных критериев не изменяет результатов решения задачи, а отбрасывание хотя бы одного из выбранных критериев, наоборот, приводит к изменению результатов. </w:t>
      </w:r>
    </w:p>
    <w:p w:rsidR="000A0DEE" w:rsidRPr="00192D63" w:rsidRDefault="000A0DEE" w:rsidP="000A0DEE">
      <w:pPr>
        <w:rPr>
          <w:rFonts w:eastAsiaTheme="minorEastAsia"/>
        </w:rPr>
      </w:pPr>
      <w:r w:rsidRPr="000A0DEE">
        <w:rPr>
          <w:rFonts w:eastAsia="Times New Roman"/>
          <w:b/>
          <w:lang w:eastAsia="ru-RU"/>
        </w:rPr>
        <w:t>Принцип простоты</w:t>
      </w:r>
      <w:r w:rsidRPr="00192D63">
        <w:rPr>
          <w:rFonts w:eastAsia="Times New Roman"/>
          <w:lang w:eastAsia="ru-RU"/>
        </w:rPr>
        <w:t xml:space="preserve"> выражается в требованиях не избыточности (различные критерии из множества не должны учитывать один и тот же аспект последствий) и минимальности (множество должно содержат</w:t>
      </w:r>
      <w:r>
        <w:rPr>
          <w:rFonts w:eastAsia="Times New Roman"/>
          <w:lang w:eastAsia="ru-RU"/>
        </w:rPr>
        <w:t xml:space="preserve">ь как можно меньше критериев). </w:t>
      </w:r>
      <w:r w:rsidRPr="00192D63">
        <w:rPr>
          <w:rFonts w:eastAsia="Times New Roman"/>
          <w:lang w:eastAsia="ru-RU"/>
        </w:rPr>
        <w:t>Множество критериев системы координат является аппроксимацией рассматриваемой проблемы с точки зрения ЛПР, и формирование его является более искусством, чем наукой.</w:t>
      </w:r>
      <w:r w:rsidRPr="00192D63">
        <w:rPr>
          <w:rFonts w:eastAsiaTheme="minorEastAsia"/>
        </w:rPr>
        <w:t xml:space="preserve"> </w:t>
      </w:r>
    </w:p>
    <w:p w:rsidR="000A0DEE" w:rsidRPr="00192D63" w:rsidRDefault="000A0DEE" w:rsidP="000A0DEE">
      <w:pPr>
        <w:rPr>
          <w:rFonts w:eastAsiaTheme="minorEastAsia"/>
        </w:rPr>
      </w:pPr>
      <w:r w:rsidRPr="00192D63">
        <w:rPr>
          <w:rFonts w:eastAsiaTheme="minorEastAsia"/>
        </w:rPr>
        <w:t>Критерии должны быть независимы, т.</w:t>
      </w:r>
      <w:r>
        <w:rPr>
          <w:rFonts w:eastAsiaTheme="minorEastAsia"/>
        </w:rPr>
        <w:t xml:space="preserve"> </w:t>
      </w:r>
      <w:r w:rsidRPr="00192D63">
        <w:rPr>
          <w:rFonts w:eastAsiaTheme="minorEastAsia"/>
        </w:rPr>
        <w:t>е. оценка альтернатив по одному из них не должна однозначно</w:t>
      </w:r>
      <w:r>
        <w:rPr>
          <w:rFonts w:eastAsiaTheme="minorEastAsia"/>
        </w:rPr>
        <w:t>,</w:t>
      </w:r>
      <w:r w:rsidRPr="00192D63">
        <w:rPr>
          <w:rFonts w:eastAsiaTheme="minorEastAsia"/>
        </w:rPr>
        <w:t xml:space="preserve"> либо с большой вероятность</w:t>
      </w:r>
      <w:r>
        <w:rPr>
          <w:rFonts w:eastAsiaTheme="minorEastAsia"/>
        </w:rPr>
        <w:t>ю,</w:t>
      </w:r>
      <w:r w:rsidRPr="00192D63">
        <w:rPr>
          <w:rFonts w:eastAsiaTheme="minorEastAsia"/>
        </w:rPr>
        <w:t xml:space="preserve"> определять оценку по другому критерию. При большом количестве критериев их обычно объединяют в другие, т.е. выявление структуры критериев на множестве критериев.</w:t>
      </w:r>
    </w:p>
    <w:p w:rsidR="000A0DEE" w:rsidRPr="000A0DEE" w:rsidRDefault="000A0DEE" w:rsidP="000A0DEE">
      <w:pPr>
        <w:pStyle w:val="3"/>
      </w:pPr>
      <w:r>
        <w:t>Основные типы шкал и их аксиомы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248"/>
        <w:gridCol w:w="4488"/>
      </w:tblGrid>
      <w:tr w:rsidR="000A0DEE" w:rsidRPr="00533F4A" w:rsidTr="000A0DE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A0DEE" w:rsidRPr="00562382" w:rsidRDefault="000A0DEE" w:rsidP="000A0DEE">
            <w:r w:rsidRPr="00562382">
              <w:t>Аксиомы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0A0DEE" w:rsidRPr="00562382" w:rsidRDefault="000A0DEE" w:rsidP="000A0DEE">
            <w:r w:rsidRPr="00562382">
              <w:t>Примечания. Примеры.</w:t>
            </w:r>
          </w:p>
        </w:tc>
      </w:tr>
      <w:tr w:rsidR="000A0DEE" w:rsidRPr="00533F4A" w:rsidTr="000A0DEE">
        <w:trPr>
          <w:jc w:val="center"/>
        </w:trPr>
        <w:tc>
          <w:tcPr>
            <w:tcW w:w="0" w:type="auto"/>
            <w:gridSpan w:val="2"/>
          </w:tcPr>
          <w:p w:rsidR="000A0DEE" w:rsidRPr="00562382" w:rsidRDefault="000A0DEE" w:rsidP="000A0DEE">
            <w:pPr>
              <w:jc w:val="center"/>
              <w:rPr>
                <w:b/>
              </w:rPr>
            </w:pPr>
            <w:r w:rsidRPr="00562382">
              <w:rPr>
                <w:b/>
              </w:rPr>
              <w:t>Номинальная (классификационная)</w:t>
            </w:r>
          </w:p>
        </w:tc>
      </w:tr>
      <w:tr w:rsidR="000A0DEE" w:rsidRPr="00533F4A" w:rsidTr="000A0DEE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0A0DEE" w:rsidRPr="00562382" w:rsidRDefault="000A0DEE" w:rsidP="000A0DEE">
            <w:r w:rsidRPr="00562382">
              <w:t>(</w:t>
            </w:r>
            <w:r w:rsidRPr="00562382">
              <w:rPr>
                <w:lang w:val="en-US"/>
              </w:rPr>
              <w:t>a</w:t>
            </w:r>
            <w:r w:rsidRPr="00562382">
              <w:t xml:space="preserve">, </w:t>
            </w:r>
            <w:r w:rsidRPr="00562382">
              <w:rPr>
                <w:lang w:val="en-US"/>
              </w:rPr>
              <w:t>b</w:t>
            </w:r>
            <w:r w:rsidRPr="00562382">
              <w:t xml:space="preserve">, </w:t>
            </w:r>
            <w:r w:rsidRPr="00562382">
              <w:rPr>
                <w:lang w:val="en-US"/>
              </w:rPr>
              <w:t>c</w:t>
            </w:r>
            <w:r w:rsidRPr="00562382">
              <w:t xml:space="preserve"> – значение шкалы)</w:t>
            </w:r>
          </w:p>
          <w:p w:rsidR="000A0DEE" w:rsidRPr="00562382" w:rsidRDefault="000A0DEE" w:rsidP="000A0DEE">
            <w:r w:rsidRPr="00562382">
              <w:t xml:space="preserve">Аксиома </w:t>
            </w:r>
            <w:r w:rsidRPr="00562382">
              <w:rPr>
                <w:i/>
              </w:rPr>
              <w:t>тождества</w:t>
            </w:r>
            <w:r w:rsidRPr="00562382">
              <w:t xml:space="preserve"> эквивалентности:</w:t>
            </w:r>
          </w:p>
          <w:p w:rsidR="000A0DEE" w:rsidRPr="00562382" w:rsidRDefault="000A0DEE" w:rsidP="000A0DEE">
            <w:proofErr w:type="gramStart"/>
            <w:r w:rsidRPr="00562382">
              <w:t xml:space="preserve">либо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a~b</m:t>
              </m:r>
            </m:oMath>
            <w:r w:rsidRPr="00562382">
              <w:t>,</w:t>
            </w:r>
            <w:proofErr w:type="gramEnd"/>
            <w:r w:rsidRPr="00562382">
              <w:t xml:space="preserve"> либо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a⍭b</m:t>
              </m:r>
            </m:oMath>
            <w:r w:rsidRPr="00562382">
              <w:t>;</w:t>
            </w:r>
          </w:p>
          <w:p w:rsidR="000A0DEE" w:rsidRPr="00562382" w:rsidRDefault="000A0DEE" w:rsidP="000A0DEE">
            <w:proofErr w:type="gramStart"/>
            <w:r w:rsidRPr="00562382">
              <w:t xml:space="preserve">если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a~b, то  b~a</m:t>
              </m:r>
            </m:oMath>
            <w:r w:rsidRPr="00562382">
              <w:t>;</w:t>
            </w:r>
            <w:proofErr w:type="gramEnd"/>
          </w:p>
          <w:p w:rsidR="000A0DEE" w:rsidRDefault="000A0DEE" w:rsidP="000A0DEE">
            <w:proofErr w:type="gramStart"/>
            <w:r w:rsidRPr="00562382">
              <w:t xml:space="preserve">если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a~b</m:t>
              </m:r>
            </m:oMath>
            <w:r w:rsidRPr="00562382">
              <w:t xml:space="preserve"> и</w:t>
            </w:r>
            <w:proofErr w:type="gramEnd"/>
            <w:r w:rsidRPr="00562382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b~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oMath>
            <w:r w:rsidRPr="00562382">
              <w:t xml:space="preserve">, то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a~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oMath>
            <w:r w:rsidRPr="00562382">
              <w:t>.</w:t>
            </w:r>
          </w:p>
          <w:p w:rsidR="000A0DEE" w:rsidRPr="00562382" w:rsidRDefault="000A0DEE" w:rsidP="000A0DEE"/>
          <w:p w:rsidR="000A0DEE" w:rsidRPr="00562382" w:rsidRDefault="000A0DEE" w:rsidP="000A0DEE">
            <w:r w:rsidRPr="00562382">
              <w:t>Измерение состоит в том, чтобы проводимый эксперимент над объектом, определил принадлежность результата к тому или иному классу.</w:t>
            </w:r>
          </w:p>
        </w:tc>
        <w:tc>
          <w:tcPr>
            <w:tcW w:w="0" w:type="auto"/>
            <w:tcBorders>
              <w:bottom w:val="nil"/>
            </w:tcBorders>
          </w:tcPr>
          <w:p w:rsidR="000A0DEE" w:rsidRPr="00562382" w:rsidRDefault="000A0DEE" w:rsidP="000A0DEE">
            <w:r w:rsidRPr="00562382">
              <w:t>Суть измерения альтернатив в номинальной шкале – это разбиение их на классы эквивалентности по тому или иному признаку.</w:t>
            </w:r>
          </w:p>
          <w:p w:rsidR="000A0DEE" w:rsidRPr="00562382" w:rsidRDefault="000A0DEE" w:rsidP="000A0DEE">
            <w:r w:rsidRPr="00562382">
              <w:t xml:space="preserve">Отличительная черта: отсутствие математических свойств. Это крайний случай шкалы, и она слабо используется для критериев. </w:t>
            </w:r>
          </w:p>
          <w:p w:rsidR="000A0DEE" w:rsidRPr="00562382" w:rsidRDefault="000A0DEE" w:rsidP="000A0DEE">
            <w:r w:rsidRPr="00562382">
              <w:t>Только операция соблюдения или несовпадения</w:t>
            </w:r>
          </w:p>
          <w:p w:rsidR="000A0DEE" w:rsidRPr="00562382" w:rsidRDefault="000A0DEE" w:rsidP="000A0DEE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1i=j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0i≠j</m:t>
                      </m:r>
                    </m:e>
                  </m:eqArr>
                </m:e>
              </m:d>
            </m:oMath>
            <w:r w:rsidRPr="00562382">
              <w:t>.</w:t>
            </w:r>
          </w:p>
          <w:p w:rsidR="000A0DEE" w:rsidRPr="00562382" w:rsidRDefault="000A0DEE" w:rsidP="000A0DEE"/>
        </w:tc>
      </w:tr>
      <w:tr w:rsidR="000A0DEE" w:rsidRPr="00533F4A" w:rsidTr="000A0DEE">
        <w:trPr>
          <w:jc w:val="center"/>
        </w:trPr>
        <w:tc>
          <w:tcPr>
            <w:tcW w:w="0" w:type="auto"/>
            <w:tcBorders>
              <w:top w:val="nil"/>
            </w:tcBorders>
          </w:tcPr>
          <w:p w:rsidR="000A0DEE" w:rsidRPr="00562382" w:rsidRDefault="000A0DEE" w:rsidP="000A0DEE"/>
        </w:tc>
        <w:tc>
          <w:tcPr>
            <w:tcW w:w="0" w:type="auto"/>
            <w:tcBorders>
              <w:top w:val="nil"/>
            </w:tcBorders>
          </w:tcPr>
          <w:p w:rsidR="000A0DEE" w:rsidRPr="00562382" w:rsidRDefault="000A0DEE" w:rsidP="00973BC8">
            <w:r w:rsidRPr="00562382">
              <w:t>Примеры:</w:t>
            </w:r>
            <w:r w:rsidR="00973BC8">
              <w:t xml:space="preserve"> семейное положение (одинокий, ж</w:t>
            </w:r>
            <w:r w:rsidRPr="00562382">
              <w:t>енат, разведен, вдовец); политическая принадлежность</w:t>
            </w:r>
            <w:r w:rsidR="00973BC8">
              <w:t>;</w:t>
            </w:r>
            <w:r w:rsidRPr="00562382">
              <w:t xml:space="preserve"> группа крови и т.</w:t>
            </w:r>
            <w:r w:rsidR="00973BC8">
              <w:t xml:space="preserve"> </w:t>
            </w:r>
            <w:r w:rsidRPr="00562382">
              <w:t>д.</w:t>
            </w:r>
          </w:p>
        </w:tc>
      </w:tr>
      <w:tr w:rsidR="000A0DEE" w:rsidRPr="00533F4A" w:rsidTr="000A0DEE">
        <w:trPr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0A0DEE" w:rsidRPr="00562382" w:rsidRDefault="000A0DEE" w:rsidP="00973BC8">
            <w:pPr>
              <w:jc w:val="center"/>
            </w:pPr>
            <w:proofErr w:type="gramStart"/>
            <w:r w:rsidRPr="00562382">
              <w:rPr>
                <w:b/>
              </w:rPr>
              <w:t>Порядковая  (</w:t>
            </w:r>
            <w:proofErr w:type="gramEnd"/>
            <w:r w:rsidRPr="00562382">
              <w:rPr>
                <w:b/>
              </w:rPr>
              <w:t>ранговая)</w:t>
            </w:r>
          </w:p>
        </w:tc>
      </w:tr>
      <w:tr w:rsidR="000A0DEE" w:rsidRPr="00533F4A" w:rsidTr="003616A8">
        <w:trPr>
          <w:trHeight w:val="2484"/>
          <w:jc w:val="center"/>
        </w:trPr>
        <w:tc>
          <w:tcPr>
            <w:tcW w:w="0" w:type="auto"/>
          </w:tcPr>
          <w:p w:rsidR="000A0DEE" w:rsidRPr="00562382" w:rsidRDefault="000A0DEE" w:rsidP="000A0DEE">
            <w:r w:rsidRPr="00562382">
              <w:t xml:space="preserve">Если, кроме вышеуказанных аксиом, удовлетворяет следующим аксиомам </w:t>
            </w:r>
            <w:r w:rsidRPr="00562382">
              <w:rPr>
                <w:i/>
              </w:rPr>
              <w:t>упорядоченности</w:t>
            </w:r>
            <w:r w:rsidRPr="00562382">
              <w:t>:</w:t>
            </w:r>
          </w:p>
          <w:p w:rsidR="000A0DEE" w:rsidRPr="00562382" w:rsidRDefault="000A0DEE" w:rsidP="000A0DEE">
            <w:pPr>
              <w:rPr>
                <w:lang w:val="en-US"/>
              </w:rPr>
            </w:pPr>
            <w:r w:rsidRPr="00562382">
              <w:t>либо</w:t>
            </w:r>
            <w:r w:rsidRPr="00562382">
              <w:rPr>
                <w:lang w:val="en-US"/>
              </w:rPr>
              <w:t xml:space="preserve"> a </w:t>
            </w:r>
            <w:r w:rsidRPr="00562382">
              <w:object w:dxaOrig="780" w:dyaOrig="1530" w14:anchorId="6ABDA5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.5pt;height:10.5pt" o:ole="">
                  <v:imagedata r:id="rId12" o:title=""/>
                </v:shape>
                <o:OLEObject Type="Embed" ProgID="PBrush" ShapeID="_x0000_i1025" DrawAspect="Content" ObjectID="_1505029100" r:id="rId13"/>
              </w:object>
            </w:r>
            <w:r w:rsidRPr="00562382">
              <w:rPr>
                <w:lang w:val="en-US"/>
              </w:rPr>
              <w:t xml:space="preserve">b, </w:t>
            </w:r>
            <w:r w:rsidRPr="00562382">
              <w:t>либо</w:t>
            </w:r>
            <w:r w:rsidRPr="00562382">
              <w:rPr>
                <w:lang w:val="en-US"/>
              </w:rPr>
              <w:t xml:space="preserve"> b</w:t>
            </w:r>
            <w:r w:rsidRPr="00562382">
              <w:object w:dxaOrig="780" w:dyaOrig="1530" w14:anchorId="08807E1A">
                <v:shape id="_x0000_i1026" type="#_x0000_t75" style="width:4.5pt;height:10.5pt" o:ole="">
                  <v:imagedata r:id="rId12" o:title=""/>
                </v:shape>
                <o:OLEObject Type="Embed" ProgID="PBrush" ShapeID="_x0000_i1026" DrawAspect="Content" ObjectID="_1505029101" r:id="rId14"/>
              </w:object>
            </w:r>
            <w:r w:rsidRPr="00562382">
              <w:rPr>
                <w:lang w:val="en-US"/>
              </w:rPr>
              <w:t>a;</w:t>
            </w:r>
          </w:p>
          <w:p w:rsidR="000A0DEE" w:rsidRPr="00562382" w:rsidRDefault="000A0DEE" w:rsidP="000A0DEE">
            <w:r w:rsidRPr="00562382">
              <w:t xml:space="preserve">если </w:t>
            </w:r>
            <w:r w:rsidRPr="00562382">
              <w:rPr>
                <w:lang w:val="en-US"/>
              </w:rPr>
              <w:t>a</w:t>
            </w:r>
            <w:r w:rsidRPr="00562382">
              <w:object w:dxaOrig="780" w:dyaOrig="1530" w14:anchorId="447258B4">
                <v:shape id="_x0000_i1027" type="#_x0000_t75" style="width:4.5pt;height:10.5pt" o:ole="">
                  <v:imagedata r:id="rId12" o:title=""/>
                </v:shape>
                <o:OLEObject Type="Embed" ProgID="PBrush" ShapeID="_x0000_i1027" DrawAspect="Content" ObjectID="_1505029102" r:id="rId15"/>
              </w:object>
            </w:r>
            <w:r w:rsidRPr="00562382">
              <w:rPr>
                <w:lang w:val="en-US"/>
              </w:rPr>
              <w:t>b</w:t>
            </w:r>
            <w:r w:rsidRPr="00562382">
              <w:t xml:space="preserve"> и </w:t>
            </w:r>
            <w:r w:rsidRPr="00562382">
              <w:rPr>
                <w:lang w:val="en-US"/>
              </w:rPr>
              <w:t>b</w:t>
            </w:r>
            <w:r w:rsidRPr="00562382">
              <w:object w:dxaOrig="780" w:dyaOrig="1530" w14:anchorId="71C1C023">
                <v:shape id="_x0000_i1028" type="#_x0000_t75" style="width:4.5pt;height:10.5pt" o:ole="">
                  <v:imagedata r:id="rId12" o:title=""/>
                </v:shape>
                <o:OLEObject Type="Embed" ProgID="PBrush" ShapeID="_x0000_i1028" DrawAspect="Content" ObjectID="_1505029103" r:id="rId16"/>
              </w:object>
            </w:r>
            <w:r w:rsidRPr="00562382">
              <w:rPr>
                <w:lang w:val="en-US"/>
              </w:rPr>
              <w:t>c</w:t>
            </w:r>
            <w:r w:rsidRPr="00562382">
              <w:t xml:space="preserve">, то </w:t>
            </w:r>
            <w:r w:rsidRPr="00562382">
              <w:rPr>
                <w:lang w:val="en-US"/>
              </w:rPr>
              <w:t>a</w:t>
            </w:r>
            <w:r w:rsidRPr="00562382">
              <w:object w:dxaOrig="780" w:dyaOrig="1530" w14:anchorId="30F4FB3F">
                <v:shape id="_x0000_i1029" type="#_x0000_t75" style="width:4.5pt;height:10.5pt" o:ole="">
                  <v:imagedata r:id="rId12" o:title=""/>
                </v:shape>
                <o:OLEObject Type="Embed" ProgID="PBrush" ShapeID="_x0000_i1029" DrawAspect="Content" ObjectID="_1505029104" r:id="rId17"/>
              </w:object>
            </w:r>
            <w:r w:rsidRPr="00562382">
              <w:rPr>
                <w:lang w:val="en-US"/>
              </w:rPr>
              <w:t>c</w:t>
            </w:r>
            <w:r w:rsidRPr="00562382">
              <w:t>.</w:t>
            </w:r>
          </w:p>
        </w:tc>
        <w:tc>
          <w:tcPr>
            <w:tcW w:w="0" w:type="auto"/>
          </w:tcPr>
          <w:p w:rsidR="000A0DEE" w:rsidRDefault="000A0DEE" w:rsidP="000A0DEE">
            <w:r w:rsidRPr="00562382">
              <w:t>Отношение порядка не определяет расстояние между значениями шкалы.</w:t>
            </w:r>
          </w:p>
          <w:p w:rsidR="000A0DEE" w:rsidRPr="00562382" w:rsidRDefault="000A0DEE" w:rsidP="000A0DEE"/>
          <w:p w:rsidR="000A0DEE" w:rsidRPr="00562382" w:rsidRDefault="000A0DEE" w:rsidP="000A0DEE">
            <w:r w:rsidRPr="00562382">
              <w:t>Примеры: служебное положение, образование, воинское звание; шкалы силы ветра, твердости, землетрясения и т.п.</w:t>
            </w:r>
          </w:p>
        </w:tc>
      </w:tr>
      <w:tr w:rsidR="000A0DEE" w:rsidRPr="00533F4A" w:rsidTr="000A0DEE">
        <w:trPr>
          <w:jc w:val="center"/>
        </w:trPr>
        <w:tc>
          <w:tcPr>
            <w:tcW w:w="0" w:type="auto"/>
            <w:gridSpan w:val="2"/>
          </w:tcPr>
          <w:p w:rsidR="000A0DEE" w:rsidRPr="00562382" w:rsidRDefault="000A0DEE" w:rsidP="00973BC8">
            <w:pPr>
              <w:jc w:val="center"/>
              <w:rPr>
                <w:b/>
              </w:rPr>
            </w:pPr>
            <w:r w:rsidRPr="00562382">
              <w:rPr>
                <w:b/>
              </w:rPr>
              <w:t>Интервальная</w:t>
            </w:r>
          </w:p>
        </w:tc>
      </w:tr>
      <w:tr w:rsidR="000A0DEE" w:rsidRPr="00533F4A" w:rsidTr="000A0DEE">
        <w:trPr>
          <w:jc w:val="center"/>
        </w:trPr>
        <w:tc>
          <w:tcPr>
            <w:tcW w:w="0" w:type="auto"/>
          </w:tcPr>
          <w:p w:rsidR="000A0DEE" w:rsidRPr="00562382" w:rsidRDefault="000A0DEE" w:rsidP="000A0DEE">
            <w:r w:rsidRPr="00562382">
              <w:t>Если, кроме вышеуказанных аксиом, можно ввести между любыми двумя значениями метрическое расстояние, т.</w:t>
            </w:r>
            <w:r w:rsidR="00973BC8">
              <w:t xml:space="preserve"> </w:t>
            </w:r>
            <w:r w:rsidRPr="00562382">
              <w:t xml:space="preserve">е. какую-либо функцию, </w:t>
            </w:r>
            <w:proofErr w:type="gramStart"/>
            <w:r w:rsidRPr="00562382">
              <w:t>удовлетворяю-</w:t>
            </w:r>
            <w:proofErr w:type="spellStart"/>
            <w:r w:rsidRPr="00562382">
              <w:t>щую</w:t>
            </w:r>
            <w:proofErr w:type="spellEnd"/>
            <w:proofErr w:type="gramEnd"/>
            <w:r w:rsidRPr="00562382">
              <w:t xml:space="preserve"> аксиомам:</w:t>
            </w:r>
          </w:p>
          <w:p w:rsidR="000A0DEE" w:rsidRPr="00562382" w:rsidRDefault="000A0DEE" w:rsidP="000A0DEE">
            <w:pPr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(a,b)≥0</m:t>
              </m:r>
            </m:oMath>
            <w:r w:rsidRPr="00562382">
              <w:rPr>
                <w:lang w:val="en-US"/>
              </w:rPr>
              <w:t>;</w:t>
            </w:r>
          </w:p>
          <w:p w:rsidR="000A0DEE" w:rsidRPr="00562382" w:rsidRDefault="000A0DEE" w:rsidP="000A0DEE">
            <w:pPr>
              <w:rPr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=0</m:t>
              </m:r>
            </m:oMath>
            <w:r w:rsidRPr="00562382">
              <w:rPr>
                <w:lang w:val="en-US"/>
              </w:rPr>
              <w:t xml:space="preserve"> </w:t>
            </w:r>
            <w:r w:rsidRPr="00562382">
              <w:t>если</w:t>
            </w:r>
            <w:r w:rsidRPr="00562382">
              <w:rPr>
                <w:lang w:val="en-US"/>
              </w:rPr>
              <w:t xml:space="preserve"> a=b;</w:t>
            </w:r>
          </w:p>
          <w:p w:rsidR="000A0DEE" w:rsidRPr="00562382" w:rsidRDefault="000A0DEE" w:rsidP="000A0DEE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b,a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  <w:p w:rsidR="000A0DEE" w:rsidRPr="00562382" w:rsidRDefault="000A0DEE" w:rsidP="000A0DEE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a,c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  <w:p w:rsidR="000A0DEE" w:rsidRPr="00562382" w:rsidRDefault="000A0DEE" w:rsidP="000A0DEE">
            <w:r w:rsidRPr="00562382">
              <w:t>Эти шкалы могут иметь произвольные начала отсчета и единицы длины, а связь между показаниями в таких шкалах является линейной:</w:t>
            </w:r>
          </w:p>
          <w:p w:rsidR="000A0DEE" w:rsidRPr="00562382" w:rsidRDefault="000A0DEE" w:rsidP="000A0DEE">
            <w:r w:rsidRPr="00562382">
              <w:rPr>
                <w:lang w:val="en-US"/>
              </w:rPr>
              <w:t>y=</w:t>
            </w:r>
            <w:proofErr w:type="spellStart"/>
            <w:r w:rsidRPr="00562382">
              <w:rPr>
                <w:lang w:val="en-US"/>
              </w:rPr>
              <w:t>ax+b</w:t>
            </w:r>
            <w:proofErr w:type="spellEnd"/>
            <w:r w:rsidRPr="00562382">
              <w:rPr>
                <w:lang w:val="en-US"/>
              </w:rPr>
              <w:t>, a&gt;0</w:t>
            </w:r>
            <w:proofErr w:type="gramStart"/>
            <w:r w:rsidRPr="00562382">
              <w:rPr>
                <w:lang w:val="en-US"/>
              </w:rPr>
              <w:t xml:space="preserve">, 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b∈R</m:t>
              </m:r>
            </m:oMath>
            <w:r w:rsidRPr="00562382">
              <w:t>.</w:t>
            </w:r>
          </w:p>
        </w:tc>
        <w:tc>
          <w:tcPr>
            <w:tcW w:w="0" w:type="auto"/>
          </w:tcPr>
          <w:p w:rsidR="000A0DEE" w:rsidRPr="00562382" w:rsidRDefault="000A0DEE" w:rsidP="000A0DEE">
            <w:r w:rsidRPr="00562382">
              <w:t xml:space="preserve">Если два интервала в одной шкале </w:t>
            </w: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proofErr w:type="gramStart"/>
            <w:r w:rsidRPr="00562382">
              <w:t xml:space="preserve">и </w:t>
            </w: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562382">
              <w:t>,</w:t>
            </w:r>
            <w:proofErr w:type="gramEnd"/>
            <w:r w:rsidRPr="00562382">
              <w:t xml:space="preserve"> а при другом выборе начала отсчета и единицы длины числами </w:t>
            </w: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562382">
              <w:t xml:space="preserve"> и </w:t>
            </w: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562382">
              <w:t>, то имеет место</w:t>
            </w:r>
            <w:r w:rsidRPr="00562382">
              <w:br/>
              <w:t xml:space="preserve">                   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</w:p>
          <w:p w:rsidR="00973BC8" w:rsidRDefault="00973BC8" w:rsidP="000A0DEE"/>
          <w:p w:rsidR="000A0DEE" w:rsidRPr="00562382" w:rsidRDefault="000A0DEE" w:rsidP="000A0DEE">
            <w:r w:rsidRPr="00562382">
              <w:t>Примеры: температура (по Цельсию либо по Фаренгейту); время (у христиан от рождества Христова, у мусульман – Магомета) и т.п.</w:t>
            </w:r>
          </w:p>
          <w:p w:rsidR="000A0DEE" w:rsidRPr="00562382" w:rsidRDefault="000A0DEE" w:rsidP="000A0DEE"/>
        </w:tc>
      </w:tr>
      <w:tr w:rsidR="000A0DEE" w:rsidRPr="00533F4A" w:rsidTr="000A0DEE">
        <w:trPr>
          <w:jc w:val="center"/>
        </w:trPr>
        <w:tc>
          <w:tcPr>
            <w:tcW w:w="0" w:type="auto"/>
            <w:gridSpan w:val="2"/>
          </w:tcPr>
          <w:p w:rsidR="000A0DEE" w:rsidRPr="00562382" w:rsidRDefault="000A0DEE" w:rsidP="00973BC8">
            <w:pPr>
              <w:jc w:val="center"/>
              <w:rPr>
                <w:b/>
              </w:rPr>
            </w:pPr>
            <w:r w:rsidRPr="00562382">
              <w:rPr>
                <w:b/>
              </w:rPr>
              <w:t>Отношений</w:t>
            </w:r>
          </w:p>
        </w:tc>
      </w:tr>
      <w:tr w:rsidR="000A0DEE" w:rsidRPr="00533F4A" w:rsidTr="000A0DEE">
        <w:trPr>
          <w:jc w:val="center"/>
        </w:trPr>
        <w:tc>
          <w:tcPr>
            <w:tcW w:w="0" w:type="auto"/>
          </w:tcPr>
          <w:p w:rsidR="000A0DEE" w:rsidRPr="00562382" w:rsidRDefault="000A0DEE" w:rsidP="000A0DEE">
            <w:r w:rsidRPr="00562382">
              <w:t xml:space="preserve">Если, кроме вышеуказанных аксиом, выполняются аксиомы </w:t>
            </w:r>
            <w:proofErr w:type="spellStart"/>
            <w:r w:rsidRPr="00562382">
              <w:t>аддитивности</w:t>
            </w:r>
            <w:proofErr w:type="spellEnd"/>
            <w:r w:rsidRPr="00562382">
              <w:t>:</w:t>
            </w:r>
          </w:p>
          <w:p w:rsidR="000A0DEE" w:rsidRPr="00562382" w:rsidRDefault="000A0DEE" w:rsidP="000A0DEE">
            <w:pPr>
              <w:rPr>
                <w:lang w:val="en-US"/>
              </w:rPr>
            </w:pPr>
            <w:proofErr w:type="spellStart"/>
            <w:r w:rsidRPr="00562382">
              <w:rPr>
                <w:lang w:val="en-US"/>
              </w:rPr>
              <w:t>A+b</w:t>
            </w:r>
            <w:proofErr w:type="spellEnd"/>
            <w:r w:rsidRPr="00562382">
              <w:rPr>
                <w:lang w:val="en-US"/>
              </w:rPr>
              <w:t>=</w:t>
            </w:r>
            <w:proofErr w:type="spellStart"/>
            <w:r w:rsidRPr="00562382">
              <w:rPr>
                <w:lang w:val="en-US"/>
              </w:rPr>
              <w:t>b+a</w:t>
            </w:r>
            <w:proofErr w:type="spellEnd"/>
            <w:r w:rsidRPr="00562382">
              <w:rPr>
                <w:lang w:val="en-US"/>
              </w:rPr>
              <w:t>; (</w:t>
            </w:r>
            <w:proofErr w:type="spellStart"/>
            <w:r w:rsidRPr="00562382">
              <w:rPr>
                <w:lang w:val="en-US"/>
              </w:rPr>
              <w:t>a+b</w:t>
            </w:r>
            <w:proofErr w:type="spellEnd"/>
            <w:proofErr w:type="gramStart"/>
            <w:r w:rsidRPr="00562382">
              <w:rPr>
                <w:lang w:val="en-US"/>
              </w:rPr>
              <w:t>)+</w:t>
            </w:r>
            <w:proofErr w:type="gramEnd"/>
            <w:r w:rsidRPr="00562382">
              <w:rPr>
                <w:lang w:val="en-US"/>
              </w:rPr>
              <w:t>c=a+(</w:t>
            </w:r>
            <w:proofErr w:type="spellStart"/>
            <w:r w:rsidRPr="00562382">
              <w:rPr>
                <w:lang w:val="en-US"/>
              </w:rPr>
              <w:t>b+c</w:t>
            </w:r>
            <w:proofErr w:type="spellEnd"/>
            <w:r w:rsidRPr="00562382">
              <w:rPr>
                <w:lang w:val="en-US"/>
              </w:rPr>
              <w:t>).</w:t>
            </w:r>
          </w:p>
          <w:p w:rsidR="000A0DEE" w:rsidRPr="00562382" w:rsidRDefault="000A0DEE" w:rsidP="000A0DEE">
            <w:pPr>
              <w:rPr>
                <w:lang w:val="en-US"/>
              </w:rPr>
            </w:pPr>
            <w:r w:rsidRPr="00562382">
              <w:t>Если</w:t>
            </w:r>
            <w:r w:rsidRPr="00562382">
              <w:rPr>
                <w:lang w:val="en-US"/>
              </w:rPr>
              <w:t xml:space="preserve"> a=p </w:t>
            </w:r>
            <w:r w:rsidRPr="00562382">
              <w:t>и</w:t>
            </w:r>
            <w:r w:rsidRPr="00562382">
              <w:rPr>
                <w:lang w:val="en-US"/>
              </w:rPr>
              <w:t xml:space="preserve"> b&gt;0, </w:t>
            </w:r>
            <w:r w:rsidRPr="00562382">
              <w:t>то</w:t>
            </w:r>
            <w:r w:rsidRPr="00562382">
              <w:rPr>
                <w:lang w:val="en-US"/>
              </w:rPr>
              <w:t xml:space="preserve"> </w:t>
            </w:r>
            <w:proofErr w:type="spellStart"/>
            <w:r w:rsidRPr="00562382">
              <w:rPr>
                <w:lang w:val="en-US"/>
              </w:rPr>
              <w:t>a+</w:t>
            </w:r>
            <w:proofErr w:type="gramStart"/>
            <w:r w:rsidRPr="00562382">
              <w:rPr>
                <w:lang w:val="en-US"/>
              </w:rPr>
              <w:t>b</w:t>
            </w:r>
            <w:proofErr w:type="spellEnd"/>
            <w:r w:rsidRPr="00562382">
              <w:rPr>
                <w:lang w:val="en-US"/>
              </w:rPr>
              <w:t>&gt;p</w:t>
            </w:r>
            <w:proofErr w:type="gramEnd"/>
            <w:r w:rsidRPr="00562382">
              <w:rPr>
                <w:lang w:val="en-US"/>
              </w:rPr>
              <w:t>,</w:t>
            </w:r>
          </w:p>
          <w:p w:rsidR="000A0DEE" w:rsidRPr="00562382" w:rsidRDefault="000A0DEE" w:rsidP="000A0DEE">
            <w:pPr>
              <w:rPr>
                <w:lang w:val="en-US"/>
              </w:rPr>
            </w:pPr>
            <w:r w:rsidRPr="00562382">
              <w:t>Если</w:t>
            </w:r>
            <w:r w:rsidRPr="00562382">
              <w:rPr>
                <w:lang w:val="en-US"/>
              </w:rPr>
              <w:t xml:space="preserve"> a=p </w:t>
            </w:r>
            <w:r w:rsidRPr="00562382">
              <w:t>и</w:t>
            </w:r>
            <w:r w:rsidRPr="00562382">
              <w:rPr>
                <w:lang w:val="en-US"/>
              </w:rPr>
              <w:t xml:space="preserve"> b=g, </w:t>
            </w:r>
            <w:r w:rsidRPr="00562382">
              <w:t>то</w:t>
            </w:r>
            <w:r w:rsidRPr="00562382">
              <w:rPr>
                <w:lang w:val="en-US"/>
              </w:rPr>
              <w:t xml:space="preserve"> </w:t>
            </w:r>
            <w:proofErr w:type="spellStart"/>
            <w:r w:rsidRPr="00562382">
              <w:rPr>
                <w:lang w:val="en-US"/>
              </w:rPr>
              <w:t>a+b</w:t>
            </w:r>
            <w:proofErr w:type="spellEnd"/>
            <w:r w:rsidRPr="00562382">
              <w:rPr>
                <w:lang w:val="en-US"/>
              </w:rPr>
              <w:t>=</w:t>
            </w:r>
            <w:proofErr w:type="spellStart"/>
            <w:r w:rsidRPr="00562382">
              <w:rPr>
                <w:lang w:val="en-US"/>
              </w:rPr>
              <w:t>p+g</w:t>
            </w:r>
            <w:proofErr w:type="spellEnd"/>
            <w:r w:rsidRPr="00562382">
              <w:rPr>
                <w:lang w:val="en-US"/>
              </w:rPr>
              <w:t>;</w:t>
            </w:r>
          </w:p>
        </w:tc>
        <w:tc>
          <w:tcPr>
            <w:tcW w:w="0" w:type="auto"/>
          </w:tcPr>
          <w:p w:rsidR="000A0DEE" w:rsidRPr="00562382" w:rsidRDefault="000A0DEE" w:rsidP="000A0DEE">
            <w:r w:rsidRPr="00562382">
              <w:t>Отношение двух значений шкалы не зависит от того, в какой из таких шкал произведены измерения</w:t>
            </w:r>
          </w:p>
          <w:p w:rsidR="000A0DEE" w:rsidRPr="00562382" w:rsidRDefault="000A0DEE" w:rsidP="000A0DEE">
            <w:pPr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oMath>
            <w:r w:rsidRPr="00562382">
              <w:rPr>
                <w:lang w:val="en-US"/>
              </w:rPr>
              <w:t xml:space="preserve">, </w:t>
            </w:r>
            <w:r w:rsidRPr="00562382">
              <w:t>т</w:t>
            </w:r>
            <w:r w:rsidRPr="00562382">
              <w:rPr>
                <w:lang w:val="en-US"/>
              </w:rPr>
              <w:t>.</w:t>
            </w:r>
            <w:r w:rsidRPr="00562382">
              <w:t>е</w:t>
            </w:r>
            <w:r w:rsidRPr="00562382">
              <w:rPr>
                <w:lang w:val="en-US"/>
              </w:rPr>
              <w:t>. y=ax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(a≠0)</m:t>
              </m:r>
            </m:oMath>
          </w:p>
          <w:p w:rsidR="00973BC8" w:rsidRDefault="00973BC8" w:rsidP="000A0DEE"/>
          <w:p w:rsidR="000A0DEE" w:rsidRPr="00562382" w:rsidRDefault="000A0DEE" w:rsidP="000A0DEE">
            <w:r w:rsidRPr="00562382">
              <w:t>Примеры: длина, вес, электрическое сопротивление, деньги.</w:t>
            </w:r>
          </w:p>
        </w:tc>
      </w:tr>
    </w:tbl>
    <w:p w:rsidR="000A0DEE" w:rsidRPr="000A0DEE" w:rsidRDefault="000A0DEE" w:rsidP="000A0DEE"/>
    <w:p w:rsidR="007458F9" w:rsidRDefault="00973BC8" w:rsidP="00973BC8">
      <w:pPr>
        <w:pStyle w:val="3"/>
      </w:pPr>
      <w:r>
        <w:t>Методы оценки альтернатив</w:t>
      </w:r>
    </w:p>
    <w:p w:rsidR="00973BC8" w:rsidRDefault="00973BC8" w:rsidP="00973BC8">
      <w:pPr>
        <w:rPr>
          <w:shd w:val="clear" w:color="auto" w:fill="FFFFFF"/>
        </w:rPr>
      </w:pPr>
      <w:r w:rsidRPr="00AB3349">
        <w:rPr>
          <w:shd w:val="clear" w:color="auto" w:fill="FFFFFF"/>
        </w:rPr>
        <w:t xml:space="preserve">Оценка альтернатив по шкалам критериев может быть проведена либо посредством физических измерений, либо экспериментальным путём. </w:t>
      </w:r>
    </w:p>
    <w:p w:rsidR="00973BC8" w:rsidRDefault="00973BC8" w:rsidP="00973BC8">
      <w:pPr>
        <w:rPr>
          <w:shd w:val="clear" w:color="auto" w:fill="FFFFFF"/>
        </w:rPr>
      </w:pPr>
      <w:r w:rsidRPr="00AB3349">
        <w:rPr>
          <w:shd w:val="clear" w:color="auto" w:fill="FFFFFF"/>
        </w:rPr>
        <w:t xml:space="preserve">Под физическими измерениями понимаются не только собственно измерения технических или физических параметров, но и определение материальных, технико-экономических и т. п. показателей, которые могут быть вычислены существующими расчётными методами. </w:t>
      </w:r>
    </w:p>
    <w:p w:rsidR="00973BC8" w:rsidRDefault="00973BC8" w:rsidP="00973BC8">
      <w:pPr>
        <w:rPr>
          <w:shd w:val="clear" w:color="auto" w:fill="FFFFFF"/>
        </w:rPr>
      </w:pPr>
      <w:r w:rsidRPr="00AB3349">
        <w:rPr>
          <w:shd w:val="clear" w:color="auto" w:fill="FFFFFF"/>
        </w:rPr>
        <w:t>Экспертные методы применяются в тех случаях, когда оценка альтернатив не может быть проведена на основе физических</w:t>
      </w:r>
      <w:r>
        <w:rPr>
          <w:shd w:val="clear" w:color="auto" w:fill="FFFFFF"/>
        </w:rPr>
        <w:t xml:space="preserve"> </w:t>
      </w:r>
      <w:r w:rsidRPr="00AB3349">
        <w:rPr>
          <w:shd w:val="clear" w:color="auto" w:fill="FFFFFF"/>
        </w:rPr>
        <w:t>измерений.</w:t>
      </w:r>
      <w:r>
        <w:rPr>
          <w:shd w:val="clear" w:color="auto" w:fill="FFFFFF"/>
        </w:rPr>
        <w:t xml:space="preserve"> </w:t>
      </w:r>
      <w:proofErr w:type="gramStart"/>
      <w:r w:rsidRPr="00AB3349">
        <w:rPr>
          <w:shd w:val="clear" w:color="auto" w:fill="FFFFFF"/>
        </w:rPr>
        <w:t xml:space="preserve">Множество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,</m:t>
        </m:r>
        <m:r>
          <w:rPr>
            <w:rFonts w:ascii="Cambria Math" w:hAnsi="Cambria Math"/>
            <w:shd w:val="clear" w:color="auto" w:fill="FFFFFF"/>
          </w:rPr>
          <m:t>где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 i=</m:t>
        </m:r>
        <m:acc>
          <m:accPr>
            <m:chr m:val="̅"/>
            <m:ctrlPr>
              <w:rPr>
                <w:rFonts w:ascii="Cambria Math" w:hAnsi="Cambria Math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1,m</m:t>
            </m:r>
          </m:e>
        </m:acc>
      </m:oMath>
      <w:r w:rsidRPr="00AB3349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AB3349">
        <w:rPr>
          <w:shd w:val="clear" w:color="auto" w:fill="FFFFFF"/>
        </w:rPr>
        <w:t xml:space="preserve">может содержать шкалы разных типов. Декартово произведение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×</m:t>
        </m:r>
        <m:sSub>
          <m:sSubPr>
            <m:ctrlPr>
              <w:rPr>
                <w:rFonts w:ascii="Cambria Math" w:hAns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×⋯×</m:t>
        </m:r>
        <m:sSub>
          <m:sSubPr>
            <m:ctrlPr>
              <w:rPr>
                <w:rFonts w:ascii="Cambria Math" w:hAns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  <w:lang w:val="en-US"/>
              </w:rPr>
              <m:t>m</m:t>
            </m:r>
          </m:sub>
        </m:sSub>
      </m:oMath>
      <w:r w:rsidRPr="00AB3349">
        <w:rPr>
          <w:shd w:val="clear" w:color="auto" w:fill="FFFFFF"/>
        </w:rPr>
        <w:t xml:space="preserve">образует </w:t>
      </w:r>
      <w:r>
        <w:rPr>
          <w:shd w:val="clear" w:color="auto" w:fill="FFFFFF"/>
        </w:rPr>
        <w:t>полное пространство</w:t>
      </w:r>
      <w:r w:rsidRPr="00AB3349">
        <w:rPr>
          <w:shd w:val="clear" w:color="auto" w:fill="FFFFFF"/>
        </w:rPr>
        <w:t xml:space="preserve"> векторных оценок. Каждая альтернатива оценивается по </w:t>
      </w:r>
      <w:proofErr w:type="gramStart"/>
      <w:r w:rsidRPr="00AB3349">
        <w:rPr>
          <w:shd w:val="clear" w:color="auto" w:fill="FFFFFF"/>
        </w:rPr>
        <w:t xml:space="preserve">шкалам </w:t>
      </w:r>
      <m:oMath>
        <m:d>
          <m:dPr>
            <m:begChr m:val="{"/>
            <m:endChr m:val="}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</w:rPr>
          <m:t>,где j=</m:t>
        </m:r>
        <m:acc>
          <m:accPr>
            <m:chr m:val="̅"/>
            <m:ctrlPr>
              <w:rPr>
                <w:rFonts w:ascii="Cambria Math" w:hAnsi="Cambria Math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1,m</m:t>
            </m:r>
          </m:e>
        </m:acc>
      </m:oMath>
      <w:r w:rsidRPr="00AB3349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AB3349">
        <w:rPr>
          <w:shd w:val="clear" w:color="auto" w:fill="FFFFFF"/>
        </w:rPr>
        <w:t>,</w:t>
      </w:r>
      <w:proofErr w:type="gramEnd"/>
      <w:r w:rsidRPr="00AB3349">
        <w:rPr>
          <w:shd w:val="clear" w:color="auto" w:fill="FFFFFF"/>
        </w:rPr>
        <w:t xml:space="preserve"> т. е. каждой альтернативе</w:t>
      </w:r>
      <w:r w:rsidRPr="00AB3349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/>
            <w:sz w:val="20"/>
            <w:szCs w:val="20"/>
            <w:shd w:val="clear" w:color="auto" w:fill="FFFFFF"/>
          </w:rPr>
          <m:t>s∈S</m:t>
        </m:r>
      </m:oMath>
      <w:r w:rsidRPr="00AB3349">
        <w:rPr>
          <w:rStyle w:val="apple-converted-space"/>
          <w:rFonts w:ascii="Times New Roman" w:eastAsiaTheme="minorEastAsia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AB3349">
        <w:rPr>
          <w:shd w:val="clear" w:color="auto" w:fill="FFFFFF"/>
        </w:rPr>
        <w:t xml:space="preserve">ставится в соответствие </w:t>
      </w:r>
      <w:r w:rsidRPr="00AB3349">
        <w:rPr>
          <w:shd w:val="clear" w:color="auto" w:fill="FFFFFF"/>
          <w:lang w:val="en-US"/>
        </w:rPr>
        <w:t>m</w:t>
      </w:r>
      <w:r w:rsidRPr="00AB3349">
        <w:rPr>
          <w:shd w:val="clear" w:color="auto" w:fill="FFFFFF"/>
        </w:rPr>
        <w:t xml:space="preserve"> – мерная векторная оценка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,⋯,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)</m:t>
        </m:r>
      </m:oMath>
      <w:r w:rsidRPr="00AB3349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AB3349">
        <w:rPr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 xml:space="preserve"> j</m:t>
            </m:r>
          </m:sub>
        </m:sSub>
      </m:oMath>
      <w:r w:rsidRPr="00AB3349">
        <w:rPr>
          <w:shd w:val="clear" w:color="auto" w:fill="FFFFFF"/>
        </w:rPr>
        <w:t xml:space="preserve">– </w:t>
      </w:r>
      <w:r>
        <w:rPr>
          <w:shd w:val="clear" w:color="auto" w:fill="FFFFFF"/>
        </w:rPr>
        <w:t xml:space="preserve"> </w:t>
      </w:r>
      <w:r w:rsidRPr="00AB3349">
        <w:rPr>
          <w:shd w:val="clear" w:color="auto" w:fill="FFFFFF"/>
        </w:rPr>
        <w:t xml:space="preserve">векторное значение j критерия по шкале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</m:oMath>
      <w:r w:rsidRPr="00AB3349">
        <w:rPr>
          <w:shd w:val="clear" w:color="auto" w:fill="FFFFFF"/>
        </w:rPr>
        <w:t>. Таким образом, множеству S ставится в соответствие множество векторных оценок</w:t>
      </w:r>
      <w:r w:rsidRPr="00AB3349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/>
            <w:sz w:val="20"/>
            <w:szCs w:val="20"/>
            <w:shd w:val="clear" w:color="auto" w:fill="FFFFFF"/>
          </w:rPr>
          <m:t>A⊆Y</m:t>
        </m:r>
      </m:oMath>
      <w:r w:rsidRPr="00AB3349">
        <w:rPr>
          <w:noProof/>
          <w:lang w:eastAsia="ru-RU"/>
        </w:rPr>
        <w:t xml:space="preserve"> </w:t>
      </w:r>
      <w:r w:rsidRPr="00AB3349">
        <w:rPr>
          <w:shd w:val="clear" w:color="auto" w:fill="FFFFFF"/>
        </w:rPr>
        <w:t xml:space="preserve"> с помощью </w:t>
      </w:r>
      <w:proofErr w:type="gramStart"/>
      <w:r w:rsidRPr="00AB3349">
        <w:rPr>
          <w:shd w:val="clear" w:color="auto" w:fill="FFFFFF"/>
        </w:rPr>
        <w:t>отображения</w:t>
      </w:r>
      <w:r w:rsidRPr="00AB3349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/>
            <w:sz w:val="20"/>
            <w:szCs w:val="20"/>
            <w:shd w:val="clear" w:color="auto" w:fill="FFFFFF"/>
          </w:rPr>
          <m:t>F:S→A</m:t>
        </m:r>
      </m:oMath>
      <w:r w:rsidRPr="00AB3349">
        <w:rPr>
          <w:shd w:val="clear" w:color="auto" w:fill="FFFFFF"/>
        </w:rPr>
        <w:t>.</w:t>
      </w:r>
      <w:proofErr w:type="gramEnd"/>
    </w:p>
    <w:p w:rsidR="00973BC8" w:rsidRPr="00AB3349" w:rsidRDefault="00973BC8" w:rsidP="00973BC8">
      <w:pPr>
        <w:rPr>
          <w:rFonts w:eastAsiaTheme="minorEastAsia"/>
        </w:rPr>
      </w:pPr>
    </w:p>
    <w:p w:rsidR="00973BC8" w:rsidRPr="00110625" w:rsidRDefault="00973BC8" w:rsidP="00973BC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73BC8" w:rsidRPr="00973BC8" w:rsidRDefault="00973BC8" w:rsidP="00973BC8"/>
    <w:sectPr w:rsidR="00973BC8" w:rsidRPr="00973BC8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12E"/>
    <w:multiLevelType w:val="hybridMultilevel"/>
    <w:tmpl w:val="24CE3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16D26"/>
    <w:multiLevelType w:val="hybridMultilevel"/>
    <w:tmpl w:val="26F60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01236"/>
    <w:multiLevelType w:val="hybridMultilevel"/>
    <w:tmpl w:val="37E49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E2DC6"/>
    <w:multiLevelType w:val="hybridMultilevel"/>
    <w:tmpl w:val="E362D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51F60"/>
    <w:multiLevelType w:val="hybridMultilevel"/>
    <w:tmpl w:val="DE38C110"/>
    <w:lvl w:ilvl="0" w:tplc="F86258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2BB1"/>
    <w:multiLevelType w:val="hybridMultilevel"/>
    <w:tmpl w:val="6BAC14D0"/>
    <w:lvl w:ilvl="0" w:tplc="317856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00EC4"/>
    <w:multiLevelType w:val="hybridMultilevel"/>
    <w:tmpl w:val="4224E040"/>
    <w:lvl w:ilvl="0" w:tplc="80BAF5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2165A"/>
    <w:multiLevelType w:val="hybridMultilevel"/>
    <w:tmpl w:val="43BA91FA"/>
    <w:lvl w:ilvl="0" w:tplc="F86258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4063B"/>
    <w:multiLevelType w:val="hybridMultilevel"/>
    <w:tmpl w:val="550AF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00A69"/>
    <w:multiLevelType w:val="hybridMultilevel"/>
    <w:tmpl w:val="16C85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62AA1"/>
    <w:multiLevelType w:val="multilevel"/>
    <w:tmpl w:val="30D02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65824"/>
    <w:multiLevelType w:val="hybridMultilevel"/>
    <w:tmpl w:val="2B3876C4"/>
    <w:lvl w:ilvl="0" w:tplc="F86258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07C93"/>
    <w:multiLevelType w:val="hybridMultilevel"/>
    <w:tmpl w:val="A40CFE2E"/>
    <w:lvl w:ilvl="0" w:tplc="E612F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9D4C9B"/>
    <w:multiLevelType w:val="hybridMultilevel"/>
    <w:tmpl w:val="ABE04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E49B5"/>
    <w:multiLevelType w:val="hybridMultilevel"/>
    <w:tmpl w:val="E524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3"/>
  </w:num>
  <w:num w:numId="8">
    <w:abstractNumId w:val="2"/>
  </w:num>
  <w:num w:numId="9">
    <w:abstractNumId w:val="12"/>
  </w:num>
  <w:num w:numId="10">
    <w:abstractNumId w:val="1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13"/>
  </w:num>
  <w:num w:numId="16">
    <w:abstractNumId w:val="6"/>
  </w:num>
  <w:num w:numId="17">
    <w:abstractNumId w:val="0"/>
  </w:num>
  <w:num w:numId="18">
    <w:abstractNumId w:val="20"/>
  </w:num>
  <w:num w:numId="19">
    <w:abstractNumId w:val="8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2020D"/>
    <w:rsid w:val="0006154B"/>
    <w:rsid w:val="0009068F"/>
    <w:rsid w:val="000A0DEE"/>
    <w:rsid w:val="000F3106"/>
    <w:rsid w:val="00122B45"/>
    <w:rsid w:val="00295C8B"/>
    <w:rsid w:val="002E684F"/>
    <w:rsid w:val="003327DE"/>
    <w:rsid w:val="00381CB5"/>
    <w:rsid w:val="00604859"/>
    <w:rsid w:val="006A13C7"/>
    <w:rsid w:val="00706A5C"/>
    <w:rsid w:val="007458F9"/>
    <w:rsid w:val="007E51CE"/>
    <w:rsid w:val="008E07C2"/>
    <w:rsid w:val="00973862"/>
    <w:rsid w:val="00973BC8"/>
    <w:rsid w:val="00994CFA"/>
    <w:rsid w:val="009A6670"/>
    <w:rsid w:val="009B0047"/>
    <w:rsid w:val="009E7123"/>
    <w:rsid w:val="00A2036B"/>
    <w:rsid w:val="00B1149C"/>
    <w:rsid w:val="00B75460"/>
    <w:rsid w:val="00B823B6"/>
    <w:rsid w:val="00BC7523"/>
    <w:rsid w:val="00BE13B9"/>
    <w:rsid w:val="00BE1869"/>
    <w:rsid w:val="00C24F4A"/>
    <w:rsid w:val="00C7539D"/>
    <w:rsid w:val="00C90CC3"/>
    <w:rsid w:val="00C96118"/>
    <w:rsid w:val="00CA6006"/>
    <w:rsid w:val="00D84C72"/>
    <w:rsid w:val="00DA3370"/>
    <w:rsid w:val="00E35A4E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BE1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7123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F4A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9E7123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BE18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rsid w:val="00C24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24F4A"/>
    <w:rPr>
      <w:rFonts w:ascii="PT Serif Caption" w:eastAsiaTheme="majorEastAsia" w:hAnsi="PT Serif Caption" w:cstheme="majorBidi"/>
      <w:sz w:val="28"/>
      <w:szCs w:val="24"/>
    </w:rPr>
  </w:style>
  <w:style w:type="character" w:styleId="ab">
    <w:name w:val="Placeholder Text"/>
    <w:basedOn w:val="a0"/>
    <w:uiPriority w:val="99"/>
    <w:semiHidden/>
    <w:rsid w:val="007E51C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C7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7539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973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DF7FC-1B8C-46DD-A8EB-A3CC9B3E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2657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9</cp:revision>
  <dcterms:created xsi:type="dcterms:W3CDTF">2015-03-01T14:13:00Z</dcterms:created>
  <dcterms:modified xsi:type="dcterms:W3CDTF">2015-09-29T07:42:00Z</dcterms:modified>
</cp:coreProperties>
</file>