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bookmarkStart w:id="15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en-US" w:eastAsia="zh-CN"/>
                    </w:rPr>
                    <w:t>V1.4.0 此文档供TV开发人员使用和参考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15"/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459.85pt;z-index:251658240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 style="mso-fit-shape-to-text:t;">
              <w:txbxContent>
                <w:p>
                  <w:pPr>
                    <w:pStyle w:val="18"/>
                    <w:rPr>
                      <w:rFonts w:hint="default"/>
                      <w:sz w:val="84"/>
                    </w:rPr>
                  </w:pPr>
                  <w:bookmarkStart w:id="16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Android TV 开发框架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6"/>
                </w:p>
              </w:txbxContent>
            </v:textbox>
          </v:rect>
        </w:pict>
      </w:r>
    </w:p>
    <w:p>
      <w:pPr>
        <w:rPr>
          <w:rFonts w:hint="eastAsia" w:eastAsia="宋体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629150" cy="4629150"/>
            <wp:effectExtent l="0" t="0" r="0" b="0"/>
            <wp:docPr id="3" name="图片 3" descr="QQ图片2016042115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421151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s1026" o:spid="_x0000_s1026" o:spt="1" style="position:absolute;left:0pt;margin-left:158.2pt;margin-top:513.7pt;height:104.05pt;width:252.9pt;z-index:251660288;v-text-anchor:bottom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7" w:name="_Company#582980264"/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网站:http://www.srxitstudio.com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  <w:bookmarkStart w:id="18" w:name="_Address#2843188050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</w:t>
                  </w:r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QQ群:522186932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  <w:bookmarkStart w:id="19" w:name="_Date#327175886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2016年5月3日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编写人：hailongqiu</w:t>
                  </w:r>
                </w:p>
              </w:txbxContent>
            </v:textbox>
          </v:rect>
        </w:pict>
      </w:r>
    </w:p>
    <w:p>
      <w:pPr>
        <w:pStyle w:val="11"/>
        <w:tabs>
          <w:tab w:val="right" w:leader="dot" w:pos="8306"/>
        </w:tabs>
        <w:rPr>
          <w:rFonts w:hint="eastAsia"/>
          <w:sz w:val="72"/>
          <w:lang w:val="en-US" w:eastAsia="zh-CN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72"/>
                                <w:lang w:eastAsia="zh-CN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233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72"/>
                          <w:lang w:eastAsia="zh-CN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lang w:val="en-US" w:eastAsia="zh-CN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</w:rPr>
        <w:t xml:space="preserve">        目录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TOC \o "1-3" \h \u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_Toc5239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theme="minorBidi"/>
          <w:kern w:val="44"/>
          <w:lang w:val="en-US" w:eastAsia="zh-CN"/>
        </w:rPr>
        <w:t xml:space="preserve">1章 </w: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TV框架开发与环境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_Toc5239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44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_Toc10317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1.1 描述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_Toc10317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_Toc8184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1.2 目录解析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_Toc8184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_Toc7648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1.3 Eclipse导入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_Toc7648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_Toc14878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1.4 Android Studio导入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_Toc14878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_Toc5495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第2章 TV框架组件的使用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_Toc5495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_Toc23901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2.1 概述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_Toc23901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_Toc31047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 边框-MainUpView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_Toc31047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5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_Toc1641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2.2.1 边框如何使用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_Toc1641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5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_Toc18774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2.2.2如何设置 图1,2 那种白色，橙色的边框呢？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_Toc18774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6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_Toc23234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2.2.3如果你需要调整边框的间距这么办？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_Toc23234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7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_Toc3159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2.2.4 如何让边框移动起来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_Toc3159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7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_Toc10429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2.2.5 如果想自定义动画或者加其它这么办？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_Toc10429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8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_Toc22540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2.3 控件放大被挡住这么办-MainLayout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_Toc22540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8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_Toc13517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2.4 拥有魔力的ReflectItemView(圆角与倒影)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_Toc13517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9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outlineLvl w:val="0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5239"/>
      <w:r>
        <w:rPr>
          <w:rFonts w:hint="eastAsia"/>
          <w:lang w:val="en-US" w:eastAsia="zh-CN"/>
        </w:rPr>
        <w:t>TV框架开发与环境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317"/>
      <w:r>
        <w:rPr>
          <w:rFonts w:hint="eastAsia"/>
          <w:lang w:val="en-US" w:eastAsia="zh-CN"/>
        </w:rPr>
        <w:t>1.1 描述</w:t>
      </w:r>
      <w:bookmarkEnd w:id="1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Android智能电视，盒子等等开发越来越火了，但是很多资料都不是很完全.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很多人也一定很迷茫，顾在业余时间编写了此控件，大家一起学习，一起进步吧.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网站: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androidtvwidget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srxitstudio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 (ps:以后只使用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androidtvwidget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.com,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srxitstudio</w:t>
      </w:r>
      <w:r>
        <w:rPr>
          <w:rFonts w:hint="eastAsia" w:ascii="微软雅黑" w:hAnsi="微软雅黑" w:eastAsia="微软雅黑" w:cs="微软雅黑"/>
          <w:lang w:val="en-US" w:eastAsia="zh-CN"/>
        </w:rPr>
        <w:t>只是暂时的)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"http://git.oschina.net/uploads/images/2016/0223/094451_e49419a7_111902.png"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2650" cy="27622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257425" cy="2552065"/>
            <wp:effectExtent l="0" t="0" r="9525" b="635"/>
            <wp:docPr id="7" name="图片 7" descr="QQ截图2016042910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429105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8184"/>
      <w:r>
        <w:rPr>
          <w:rFonts w:hint="eastAsia"/>
          <w:lang w:val="en-US" w:eastAsia="zh-CN"/>
        </w:rPr>
        <w:t>1.2 目录解析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4020"/>
            <wp:effectExtent l="0" t="0" r="698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AndroidTvWidet </w:t>
      </w:r>
      <w:r>
        <w:rPr>
          <w:rFonts w:hint="eastAsia" w:ascii="微软雅黑" w:hAnsi="微软雅黑" w:eastAsia="微软雅黑" w:cs="微软雅黑"/>
          <w:lang w:val="en-US" w:eastAsia="zh-CN"/>
        </w:rPr>
        <w:t>目录是TV开发框架的 库文件.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demo </w:t>
      </w:r>
      <w:r>
        <w:rPr>
          <w:rFonts w:hint="eastAsia" w:ascii="微软雅黑" w:hAnsi="微软雅黑" w:eastAsia="微软雅黑" w:cs="微软雅黑"/>
          <w:lang w:val="en-US" w:eastAsia="zh-CN"/>
        </w:rPr>
        <w:t>目录是 例子.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目录是存放文档的.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other_libs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目录是 AndroidTvWidget开发框架 依赖的一些库文件.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Tool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 是 屏幕像素转换工具.</w:t>
      </w:r>
    </w:p>
    <w:p>
      <w:pPr>
        <w:pStyle w:val="3"/>
        <w:rPr>
          <w:rFonts w:hint="eastAsia"/>
          <w:lang w:val="en-US" w:eastAsia="zh-CN"/>
        </w:rPr>
      </w:pPr>
      <w:bookmarkStart w:id="3" w:name="_Toc7648"/>
      <w:r>
        <w:rPr>
          <w:rFonts w:hint="eastAsia"/>
          <w:lang w:val="en-US" w:eastAsia="zh-CN"/>
        </w:rPr>
        <w:t>1.3 Eclipse导入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导入Eclipse，需要导入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AndroidTvWidet，other_libs, demo.</w:t>
      </w:r>
    </w:p>
    <w:p>
      <w:pPr>
        <w:pStyle w:val="3"/>
        <w:rPr>
          <w:rFonts w:hint="eastAsia"/>
          <w:lang w:val="en-US" w:eastAsia="zh-CN"/>
        </w:rPr>
      </w:pPr>
      <w:bookmarkStart w:id="4" w:name="_Toc14878"/>
      <w:r>
        <w:rPr>
          <w:rFonts w:hint="eastAsia"/>
          <w:lang w:val="en-US" w:eastAsia="zh-CN"/>
        </w:rPr>
        <w:t>1.4 Android Studio导入</w:t>
      </w:r>
      <w:bookmarkEnd w:id="4"/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转换不了，就将AndroidTvWidget里面的按需求拷贝过去吧.</w:t>
      </w:r>
    </w:p>
    <w:p>
      <w:pPr>
        <w:pStyle w:val="2"/>
        <w:rPr>
          <w:rFonts w:hint="eastAsia"/>
          <w:lang w:val="en-US" w:eastAsia="zh-CN"/>
        </w:rPr>
      </w:pPr>
      <w:bookmarkStart w:id="5" w:name="_Toc5495"/>
      <w:r>
        <w:rPr>
          <w:rFonts w:hint="eastAsia"/>
          <w:lang w:val="en-US" w:eastAsia="zh-CN"/>
        </w:rPr>
        <w:t>第2章 TV框架组件的使用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901"/>
      <w:r>
        <w:rPr>
          <w:rFonts w:hint="eastAsia"/>
          <w:lang w:val="en-US" w:eastAsia="zh-CN"/>
        </w:rPr>
        <w:t>2.1 概述</w:t>
      </w:r>
      <w:bookmarkEnd w:id="6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Android现在很多控件对于电视，盒子等等支持不是很好，说白了就是对遥控器操作的体验不是很好，所以很多控件都需要进行修改才能支持遥控器.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目录解析：</w:t>
      </w:r>
    </w:p>
    <w:p>
      <w:pPr>
        <w:ind w:firstLine="420" w:firstLineChars="0"/>
      </w:pPr>
      <w:r>
        <w:drawing>
          <wp:inline distT="0" distB="0" distL="114300" distR="114300">
            <wp:extent cx="304800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com.open.androidtvwidget.adapter </w:t>
      </w:r>
      <w:r>
        <w:rPr>
          <w:rFonts w:hint="eastAsia"/>
          <w:lang w:val="en-US" w:eastAsia="zh-CN"/>
        </w:rPr>
        <w:t>: 标题栏的adapter基类.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com.open......bridge </w:t>
      </w:r>
      <w:r>
        <w:rPr>
          <w:rFonts w:hint="eastAsia"/>
          <w:lang w:val="en-US" w:eastAsia="zh-CN"/>
        </w:rPr>
        <w:t>: MainUpView的依赖类，比如移动的动画都在这里实现的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com.open.....cache</w:t>
      </w:r>
      <w:r>
        <w:rPr>
          <w:rFonts w:hint="eastAsia"/>
          <w:lang w:val="en-US" w:eastAsia="zh-CN"/>
        </w:rPr>
        <w:t>: 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com.open....keyboard</w:t>
      </w:r>
      <w:r>
        <w:rPr>
          <w:rFonts w:hint="eastAsia"/>
          <w:lang w:val="en-US" w:eastAsia="zh-CN"/>
        </w:rPr>
        <w:t>: 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com.open....menu </w:t>
      </w:r>
      <w:r>
        <w:rPr>
          <w:rFonts w:hint="eastAsia"/>
          <w:lang w:val="en-US" w:eastAsia="zh-CN"/>
        </w:rPr>
        <w:t>: 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com.open.android...recycle</w:t>
      </w:r>
      <w:r>
        <w:rPr>
          <w:rFonts w:hint="eastAsia"/>
          <w:lang w:val="en-US" w:eastAsia="zh-CN"/>
        </w:rPr>
        <w:t xml:space="preserve"> : recyclerview 的支持（gridview)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com.open.android...utils</w:t>
      </w:r>
      <w:r>
        <w:rPr>
          <w:rFonts w:hint="eastAsia"/>
          <w:lang w:val="en-US" w:eastAsia="zh-CN"/>
        </w:rPr>
        <w:t>:一些常用函数封装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com.open...android..view</w:t>
      </w:r>
      <w:r>
        <w:rPr>
          <w:rFonts w:hint="eastAsia"/>
          <w:lang w:val="en-US" w:eastAsia="zh-CN"/>
        </w:rPr>
        <w:t>:一些TV改造的控件.(下面我们将接受这里面的控件使用方法)</w:t>
      </w:r>
    </w:p>
    <w:p>
      <w:pPr>
        <w:pStyle w:val="3"/>
        <w:rPr>
          <w:rFonts w:hint="eastAsia"/>
          <w:lang w:val="en-US" w:eastAsia="zh-CN"/>
        </w:rPr>
      </w:pPr>
      <w:bookmarkStart w:id="7" w:name="_Toc31047"/>
      <w:r>
        <w:rPr>
          <w:rFonts w:hint="eastAsia"/>
          <w:lang w:val="en-US" w:eastAsia="zh-CN"/>
        </w:rPr>
        <w:t>2.2 边框-MainUpView</w:t>
      </w:r>
      <w:bookmarkEnd w:id="7"/>
      <w:bookmarkStart w:id="20" w:name="_GoBack"/>
      <w:bookmarkEnd w:id="2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下面是边框的例子图</w:t>
      </w:r>
    </w:p>
    <w:p>
      <w:pPr/>
      <w:r>
        <w:drawing>
          <wp:inline distT="0" distB="0" distL="114300" distR="114300">
            <wp:extent cx="2067560" cy="2630805"/>
            <wp:effectExtent l="0" t="0" r="889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9010" cy="2642235"/>
            <wp:effectExtent l="0" t="0" r="889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（图1）                         （图2）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641"/>
      <w:r>
        <w:rPr>
          <w:rFonts w:hint="eastAsia"/>
          <w:lang w:val="en-US" w:eastAsia="zh-CN"/>
        </w:rPr>
        <w:t>2.2.1 边框如何使用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第1种方式：XML布局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 xml:space="preserve">  </w:t>
      </w:r>
      <w:r>
        <w:rPr>
          <w:rFonts w:hint="eastAsia" w:ascii="Î¢ÈíÑÅºÚ" w:hAnsi="Î¢ÈíÑÅºÚ" w:eastAsia="Î¢ÈíÑÅºÚ"/>
          <w:color w:val="000000"/>
          <w:sz w:val="22"/>
          <w:lang w:val="en-US" w:eastAsia="zh-CN"/>
        </w:rPr>
        <w:t xml:space="preserve">  </w:t>
      </w:r>
      <w:r>
        <w:rPr>
          <w:rFonts w:hint="eastAsia" w:ascii="Î¢ÈíÑÅºÚ" w:hAnsi="Î¢ÈíÑÅºÚ" w:eastAsia="Î¢ÈíÑÅºÚ"/>
          <w:color w:val="3F5FBF"/>
          <w:sz w:val="22"/>
        </w:rPr>
        <w:t>&lt;!-- 最顶层边框 --&gt;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 xml:space="preserve">    </w:t>
      </w:r>
      <w:r>
        <w:rPr>
          <w:rFonts w:hint="eastAsia" w:ascii="Î¢ÈíÑÅºÚ" w:hAnsi="Î¢ÈíÑÅºÚ" w:eastAsia="Î¢ÈíÑÅºÚ"/>
          <w:color w:val="008080"/>
          <w:sz w:val="22"/>
        </w:rPr>
        <w:t>&lt;</w:t>
      </w:r>
      <w:r>
        <w:rPr>
          <w:rFonts w:hint="eastAsia" w:ascii="Î¢ÈíÑÅºÚ" w:hAnsi="Î¢ÈíÑÅºÚ" w:eastAsia="Î¢ÈíÑÅºÚ"/>
          <w:color w:val="3F7F7F"/>
          <w:sz w:val="22"/>
        </w:rPr>
        <w:t>com.open.androidtvwidget.view.MainUpView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android:id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"@+id/mainUpView1"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android:layout_width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"wrap_content"</w:t>
      </w: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android:layout_height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"wrap_content"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8080"/>
          <w:sz w:val="22"/>
        </w:rPr>
        <w:t>/&gt;</w:t>
      </w: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</w:rPr>
      </w:pP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  <w:lang w:val="en-US" w:eastAsia="zh-CN"/>
        </w:rPr>
      </w:pPr>
      <w:r>
        <w:rPr>
          <w:rFonts w:hint="eastAsia" w:ascii="Î¢ÈíÑÅºÚ" w:hAnsi="Î¢ÈíÑÅºÚ" w:eastAsia="Î¢ÈíÑÅºÚ"/>
          <w:color w:val="008080"/>
          <w:sz w:val="22"/>
          <w:lang w:val="en-US" w:eastAsia="zh-CN"/>
        </w:rPr>
        <w:t xml:space="preserve">  移动边框的XML属性：</w:t>
      </w:r>
    </w:p>
    <w:p>
      <w:pPr>
        <w:ind w:firstLine="420" w:firstLineChars="0"/>
      </w:pPr>
      <w:r>
        <w:drawing>
          <wp:inline distT="0" distB="0" distL="114300" distR="114300">
            <wp:extent cx="4457700" cy="122872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upImageRes：移动边框的图片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shadowImageRes:边框后面的阴影 (如果你的边框不带阴影的话，可以自行设置) 这个API只在 绘制边框的情况使用(比如OpenEffectDridge)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第2种方式：代码直接写</w:t>
      </w: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mainUpView1 = new MainUpView(this); // 手动添加</w:t>
      </w:r>
    </w:p>
    <w:p>
      <w:pPr>
        <w:pStyle w:val="4"/>
        <w:rPr>
          <w:rFonts w:hint="eastAsia"/>
          <w:lang w:val="en-US" w:eastAsia="zh-CN"/>
        </w:rPr>
      </w:pPr>
      <w:bookmarkStart w:id="9" w:name="_Toc18774"/>
      <w:r>
        <w:rPr>
          <w:rFonts w:hint="eastAsia"/>
          <w:lang w:val="en-US" w:eastAsia="zh-CN"/>
        </w:rPr>
        <w:t>2.2.2如何设置 图1,2 那种白色，橙色的边框呢？</w:t>
      </w:r>
      <w:bookmarkEnd w:id="9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http://pan.baidu.com/s/1o7BN5lo（这里可以下载更多边框图片)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调用API 设置边框: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setUpRectResource(R.drawable.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test_rectangle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bookmarkStart w:id="10" w:name="_Toc23234"/>
      <w:r>
        <w:rPr>
          <w:rFonts w:hint="eastAsia"/>
          <w:lang w:val="en-US" w:eastAsia="zh-CN"/>
        </w:rPr>
        <w:t>2.2.3如果你需要调整边框的间距这么办？</w:t>
      </w:r>
      <w:bookmarkEnd w:id="10"/>
    </w:p>
    <w:p>
      <w:pPr/>
      <w:r>
        <w:drawing>
          <wp:inline distT="0" distB="0" distL="114300" distR="114300">
            <wp:extent cx="3429000" cy="44005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（图3)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图3中，边框图片太大了，要调整这么办？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正数是加大边框，负数是缩小边框.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</w:rPr>
      </w:pPr>
      <w:r>
        <w:rPr>
          <w:rFonts w:hint="eastAsia"/>
          <w:lang w:val="en-US" w:eastAsia="zh-CN"/>
        </w:rPr>
        <w:t>使用API：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 xml:space="preserve">setDrawUpRectPadding(new 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  <w:u w:val="single"/>
        </w:rPr>
        <w:t>Rect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(-12, -12, -12, -65));</w:t>
      </w: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</w:rPr>
      </w:pP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使用如果设置的值是一致的：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setDrawUpRectPadding(-12);</w:t>
      </w:r>
    </w:p>
    <w:p>
      <w:pPr>
        <w:pStyle w:val="4"/>
        <w:rPr>
          <w:rFonts w:hint="eastAsia"/>
          <w:lang w:val="en-US" w:eastAsia="zh-CN"/>
        </w:rPr>
      </w:pPr>
      <w:bookmarkStart w:id="11" w:name="_Toc3159"/>
      <w:r>
        <w:rPr>
          <w:rFonts w:hint="eastAsia"/>
          <w:lang w:val="en-US" w:eastAsia="zh-CN"/>
        </w:rPr>
        <w:t>2.2.4 如何让边框移动起来</w:t>
      </w:r>
      <w:bookmarkEnd w:id="11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Api：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newView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oldView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newView放大并且移动,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oldView取消放大效果.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scaleX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放大，并且移动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setUnFocusView(View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取消放大的效果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newView 是传入的焦点view,需要移动到达的view.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oldView 是以前的 焦点view.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Scale 是放大的比例 ,如果传入1.2f 那么 scaleX=1.2f, scaleY=1.2f</w:t>
      </w:r>
    </w:p>
    <w:p>
      <w:pPr>
        <w:pStyle w:val="4"/>
        <w:rPr>
          <w:rFonts w:hint="eastAsia"/>
          <w:lang w:val="en-US" w:eastAsia="zh-CN"/>
        </w:rPr>
      </w:pPr>
      <w:bookmarkStart w:id="12" w:name="_Toc10429"/>
      <w:r>
        <w:rPr>
          <w:rFonts w:hint="eastAsia"/>
          <w:lang w:val="en-US" w:eastAsia="zh-CN"/>
        </w:rPr>
        <w:t>2.2.5 如果想自定义动画或者加其它这么办？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其实MainUpView 默认使用的是 OpenEffectBridge.java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OpenEffectBridge 是继承与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BaseEffectBridgeWrapper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  <w:t>,重写了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flyWhiteBorder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focusView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moveView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scaleX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设置了自己的动画，然后还添加了一些自己的函数.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>并且还重写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boolean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onDrawMainUpView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(Canvas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canvas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)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绘制了自己的东西.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C0"/>
          <w:sz w:val="22"/>
        </w:rPr>
        <w:t>mainUpView1</w:t>
      </w:r>
      <w:r>
        <w:rPr>
          <w:rFonts w:hint="eastAsia" w:ascii="Î¢ÈíÑÅºÚ" w:hAnsi="Î¢ÈíÑÅºÚ" w:eastAsia="Î¢ÈíÑÅºÚ"/>
          <w:color w:val="000000"/>
          <w:sz w:val="22"/>
        </w:rPr>
        <w:t>.setEffectBridge(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EffectNoDrawBridge());</w:t>
      </w:r>
    </w:p>
    <w:p>
      <w:pPr>
        <w:pStyle w:val="3"/>
        <w:rPr>
          <w:rFonts w:hint="eastAsia"/>
          <w:lang w:val="en-US" w:eastAsia="zh-CN"/>
        </w:rPr>
      </w:pPr>
      <w:bookmarkStart w:id="13" w:name="_Toc22540"/>
      <w:r>
        <w:rPr>
          <w:rFonts w:hint="eastAsia"/>
          <w:lang w:val="en-US" w:eastAsia="zh-CN"/>
        </w:rPr>
        <w:t>2.3 控件放大被挡住这么办-MainLayout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com.open.androidtvwidget.view 目录下，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有这三个控件 MainLayout(继承与FrameLayout), LinearMainLayout(继承与LinerLayout)，RelativeMainLayout(继承与RelativeLayout)。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他们作用就是处理控件放大被其它控件挡住的问题.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&lt;LinerMainLayout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&lt;/LinerMainLayout&gt;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将你需要放大的控件放在***MainLayout内部.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【错误示范】这里只能作用于RelativeLayout，button就放大就被挡住了.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&lt;LinerMainLayout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&lt;RelativeLayout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&lt;/RelativeLayout&gt;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&lt;/LinerMainLayout&gt;</w:t>
      </w:r>
    </w:p>
    <w:p>
      <w:pPr>
        <w:pStyle w:val="3"/>
        <w:rPr>
          <w:rFonts w:hint="eastAsia"/>
          <w:lang w:val="en-US" w:eastAsia="zh-CN"/>
        </w:rPr>
      </w:pPr>
      <w:bookmarkStart w:id="14" w:name="_Toc13517"/>
      <w:r>
        <w:rPr>
          <w:rFonts w:hint="eastAsia"/>
          <w:lang w:val="en-US" w:eastAsia="zh-CN"/>
        </w:rPr>
        <w:t>2.4 拥有魔力的ReflectItemView(圆角与倒影)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倒影控件XML属性：</w:t>
      </w:r>
    </w:p>
    <w:p>
      <w:pPr>
        <w:ind w:firstLine="420" w:firstLineChars="0"/>
      </w:pPr>
      <w:r>
        <w:drawing>
          <wp:inline distT="0" distB="0" distL="114300" distR="114300">
            <wp:extent cx="4229100" cy="17049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isReflect : 是否倒影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isShape:是否圆角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reflect_height:倒影高度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radisu : 圆角半径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refle_spacing: 阴影和被阴影控件之间的距离.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95806">
    <w:nsid w:val="5722C27E"/>
    <w:multiLevelType w:val="singleLevel"/>
    <w:tmpl w:val="5722C27E"/>
    <w:lvl w:ilvl="0" w:tentative="1">
      <w:start w:val="1"/>
      <w:numFmt w:val="decimal"/>
      <w:suff w:val="space"/>
      <w:lvlText w:val="第%1章"/>
      <w:lvlJc w:val="left"/>
    </w:lvl>
  </w:abstractNum>
  <w:num w:numId="1">
    <w:abstractNumId w:val="1461895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86A31"/>
    <w:rsid w:val="22334F51"/>
    <w:rsid w:val="24A53958"/>
    <w:rsid w:val="32F828B9"/>
    <w:rsid w:val="5EB33375"/>
    <w:rsid w:val="619956D5"/>
    <w:rsid w:val="679F4E8D"/>
    <w:rsid w:val="706C7F03"/>
    <w:rsid w:val="76A518F7"/>
    <w:rsid w:val="7CF549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customStyle="1" w:styleId="18">
    <w:name w:val="No Spacing"/>
    <w:link w:val="19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9">
    <w:name w:val="无间隔 Char"/>
    <w:basedOn w:val="16"/>
    <w:link w:val="18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git.oschina.net/uploads/images/2016/0223/094451_e49419a7_111902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hailongqiu</dc:creator>
  <cp:lastModifiedBy>hailongqiu</cp:lastModifiedBy>
  <dcterms:modified xsi:type="dcterms:W3CDTF">2016-05-03T07:31:49Z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